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3D01" w14:textId="77777777" w:rsidR="00682AC0" w:rsidRPr="006A4E3B" w:rsidRDefault="00682AC0" w:rsidP="00682AC0">
      <w:pPr>
        <w:jc w:val="both"/>
        <w:rPr>
          <w:rFonts w:ascii="Garamond" w:hAnsi="Garamond"/>
          <w:b/>
        </w:rPr>
      </w:pPr>
    </w:p>
    <w:p w14:paraId="069A8D23" w14:textId="77777777" w:rsidR="00682AC0" w:rsidRPr="006A4E3B" w:rsidRDefault="00682AC0" w:rsidP="00682AC0">
      <w:pPr>
        <w:jc w:val="both"/>
        <w:rPr>
          <w:rFonts w:ascii="Garamond" w:hAnsi="Garamond"/>
          <w:b/>
        </w:rPr>
      </w:pPr>
    </w:p>
    <w:p w14:paraId="1D8C195B" w14:textId="14004F83" w:rsidR="00682AC0" w:rsidRPr="006A4E3B" w:rsidRDefault="00682AC0" w:rsidP="00217438">
      <w:pPr>
        <w:jc w:val="center"/>
        <w:rPr>
          <w:rFonts w:ascii="Garamond" w:hAnsi="Garamond"/>
          <w:b/>
        </w:rPr>
      </w:pPr>
      <w:r w:rsidRPr="006A4E3B">
        <w:rPr>
          <w:rFonts w:ascii="Garamond" w:hAnsi="Garamond"/>
          <w:b/>
        </w:rPr>
        <w:t>İstanbul Bilgi Üniversitesi</w:t>
      </w:r>
      <w:r w:rsidR="00BB3D27" w:rsidRPr="006A4E3B">
        <w:rPr>
          <w:rFonts w:ascii="Garamond" w:hAnsi="Garamond"/>
          <w:b/>
        </w:rPr>
        <w:t xml:space="preserve"> </w:t>
      </w:r>
      <w:r w:rsidRPr="006A4E3B">
        <w:rPr>
          <w:rFonts w:ascii="Garamond" w:hAnsi="Garamond"/>
          <w:b/>
        </w:rPr>
        <w:t>12 ay</w:t>
      </w:r>
      <w:r w:rsidR="00087433" w:rsidRPr="006A4E3B">
        <w:rPr>
          <w:rFonts w:ascii="Garamond" w:hAnsi="Garamond"/>
          <w:b/>
        </w:rPr>
        <w:t xml:space="preserve"> </w:t>
      </w:r>
      <w:r w:rsidRPr="006A4E3B">
        <w:rPr>
          <w:rFonts w:ascii="Garamond" w:hAnsi="Garamond"/>
          <w:b/>
        </w:rPr>
        <w:t>geçerli ola</w:t>
      </w:r>
      <w:r w:rsidR="00746309" w:rsidRPr="006A4E3B">
        <w:rPr>
          <w:rFonts w:ascii="Garamond" w:hAnsi="Garamond"/>
          <w:b/>
        </w:rPr>
        <w:t>n</w:t>
      </w:r>
      <w:r w:rsidRPr="006A4E3B">
        <w:rPr>
          <w:rFonts w:ascii="Garamond" w:hAnsi="Garamond"/>
          <w:b/>
        </w:rPr>
        <w:t xml:space="preserve"> poliçelerin wording şartları</w:t>
      </w:r>
    </w:p>
    <w:p w14:paraId="22B58144" w14:textId="58AF6D20" w:rsidR="00682AC0" w:rsidRPr="006A4E3B" w:rsidRDefault="00682AC0" w:rsidP="00682AC0">
      <w:pPr>
        <w:jc w:val="both"/>
        <w:rPr>
          <w:rFonts w:ascii="Garamond" w:hAnsi="Garamond"/>
        </w:rPr>
      </w:pPr>
    </w:p>
    <w:p w14:paraId="5CFA45CE" w14:textId="77777777" w:rsidR="00682AC0" w:rsidRPr="006A4E3B" w:rsidRDefault="00682AC0" w:rsidP="00682AC0">
      <w:pPr>
        <w:jc w:val="both"/>
        <w:rPr>
          <w:rFonts w:ascii="Garamond" w:hAnsi="Garamond"/>
        </w:rPr>
      </w:pPr>
    </w:p>
    <w:p w14:paraId="282CD2F0" w14:textId="77777777" w:rsidR="00682AC0" w:rsidRPr="006A4E3B" w:rsidRDefault="00682AC0" w:rsidP="00682AC0">
      <w:pPr>
        <w:jc w:val="both"/>
        <w:rPr>
          <w:rFonts w:ascii="Garamond" w:hAnsi="Garamond"/>
        </w:rPr>
      </w:pPr>
    </w:p>
    <w:p w14:paraId="5AA514BB" w14:textId="77777777" w:rsidR="00682AC0" w:rsidRPr="006A4E3B" w:rsidRDefault="00682AC0" w:rsidP="00682AC0">
      <w:pPr>
        <w:jc w:val="both"/>
        <w:rPr>
          <w:rFonts w:ascii="Garamond" w:hAnsi="Garamond"/>
        </w:rPr>
      </w:pPr>
    </w:p>
    <w:p w14:paraId="0A193815" w14:textId="06F13FBF" w:rsidR="00682AC0" w:rsidRPr="006A4E3B" w:rsidRDefault="00682AC0" w:rsidP="00682AC0">
      <w:pPr>
        <w:jc w:val="both"/>
        <w:rPr>
          <w:rFonts w:ascii="Garamond" w:hAnsi="Garamond"/>
        </w:rPr>
      </w:pPr>
      <w:r w:rsidRPr="006A4E3B">
        <w:rPr>
          <w:rFonts w:ascii="Garamond" w:hAnsi="Garamond"/>
        </w:rPr>
        <w:t>İşbu wording Sigorta ettiren ve sigortalı olarak görünen İst</w:t>
      </w:r>
      <w:r w:rsidR="004C6714">
        <w:rPr>
          <w:rFonts w:ascii="Garamond" w:hAnsi="Garamond"/>
        </w:rPr>
        <w:t>anbul Bilgi Üniversitesi adına t</w:t>
      </w:r>
      <w:r w:rsidRPr="006A4E3B">
        <w:rPr>
          <w:rFonts w:ascii="Garamond" w:hAnsi="Garamond"/>
        </w:rPr>
        <w:t>anzim edilmiş ve edilecek olan (poliçede wording şartları geçerlidir yazan) tüm poliçeler için ortak olarak hazırlanmış olup , sigorta şirketi ve sigortalılar tarafından kabul edilmiştir.</w:t>
      </w:r>
    </w:p>
    <w:p w14:paraId="0489318F" w14:textId="0854E03B" w:rsidR="00682AC0" w:rsidRPr="006A4E3B" w:rsidRDefault="00682AC0" w:rsidP="00682AC0">
      <w:pPr>
        <w:jc w:val="both"/>
        <w:rPr>
          <w:rFonts w:ascii="Garamond" w:hAnsi="Garamond"/>
        </w:rPr>
      </w:pPr>
    </w:p>
    <w:p w14:paraId="3B2AFC98" w14:textId="77777777" w:rsidR="00682AC0" w:rsidRPr="006A4E3B" w:rsidRDefault="00682AC0" w:rsidP="00682AC0">
      <w:pPr>
        <w:jc w:val="both"/>
        <w:rPr>
          <w:rFonts w:ascii="Garamond" w:hAnsi="Garamond"/>
        </w:rPr>
      </w:pPr>
    </w:p>
    <w:p w14:paraId="1E3EE9B5" w14:textId="77777777" w:rsidR="00682AC0" w:rsidRPr="006A4E3B" w:rsidRDefault="00682AC0" w:rsidP="00682AC0">
      <w:pPr>
        <w:jc w:val="both"/>
        <w:rPr>
          <w:rFonts w:ascii="Garamond" w:hAnsi="Garamond"/>
        </w:rPr>
      </w:pPr>
    </w:p>
    <w:p w14:paraId="6E98856A" w14:textId="77777777" w:rsidR="00682AC0" w:rsidRPr="006A4E3B" w:rsidRDefault="00682AC0" w:rsidP="00682AC0">
      <w:pPr>
        <w:jc w:val="both"/>
        <w:rPr>
          <w:rFonts w:ascii="Garamond" w:hAnsi="Garamond"/>
        </w:rPr>
      </w:pPr>
    </w:p>
    <w:p w14:paraId="6C432A57" w14:textId="77777777" w:rsidR="00682AC0" w:rsidRPr="006A4E3B" w:rsidRDefault="00682AC0" w:rsidP="00682AC0">
      <w:pPr>
        <w:jc w:val="both"/>
        <w:rPr>
          <w:rFonts w:ascii="Garamond" w:hAnsi="Garamond"/>
        </w:rPr>
      </w:pPr>
    </w:p>
    <w:p w14:paraId="67BC4F1A"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Eski Silahtarağa Elektrik Santralı Kazım Karabekir Cad. No: 2/13 34060 Eyüp / İstanbul (</w:t>
      </w:r>
      <w:r w:rsidRPr="006A4E3B">
        <w:rPr>
          <w:rFonts w:ascii="Garamond" w:hAnsi="Garamond"/>
          <w:b/>
        </w:rPr>
        <w:t>Santral</w:t>
      </w:r>
      <w:r w:rsidRPr="006A4E3B">
        <w:rPr>
          <w:rFonts w:ascii="Garamond" w:hAnsi="Garamond"/>
        </w:rPr>
        <w:t>istanbul Kampüsü)</w:t>
      </w:r>
    </w:p>
    <w:p w14:paraId="3E339042" w14:textId="7B291FCB" w:rsidR="00682AC0" w:rsidRPr="006A4E3B" w:rsidRDefault="00682AC0" w:rsidP="00682AC0">
      <w:pPr>
        <w:pStyle w:val="ListParagraph"/>
        <w:spacing w:line="20" w:lineRule="atLeast"/>
        <w:rPr>
          <w:rFonts w:ascii="Garamond" w:hAnsi="Garamond"/>
        </w:rPr>
      </w:pPr>
    </w:p>
    <w:p w14:paraId="73B5A102" w14:textId="77777777" w:rsidR="00682AC0" w:rsidRPr="006A4E3B" w:rsidRDefault="00682AC0" w:rsidP="00682AC0">
      <w:pPr>
        <w:pStyle w:val="ListParagraph"/>
        <w:spacing w:line="20" w:lineRule="atLeast"/>
        <w:rPr>
          <w:rFonts w:ascii="Garamond" w:hAnsi="Garamond"/>
        </w:rPr>
      </w:pPr>
    </w:p>
    <w:p w14:paraId="5B31F876"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 xml:space="preserve">İnönü Cad. No: 6 Kuştepe 34387 Şişli / İstanbul (Kuştepe Kampüsü)   </w:t>
      </w:r>
    </w:p>
    <w:p w14:paraId="78CB40F2" w14:textId="28878265" w:rsidR="00682AC0" w:rsidRPr="006A4E3B" w:rsidRDefault="00682AC0" w:rsidP="00682AC0">
      <w:pPr>
        <w:spacing w:line="20" w:lineRule="atLeast"/>
        <w:ind w:left="720"/>
        <w:rPr>
          <w:rFonts w:ascii="Garamond" w:hAnsi="Garamond"/>
        </w:rPr>
      </w:pPr>
    </w:p>
    <w:p w14:paraId="2715A175" w14:textId="19EECA15" w:rsidR="00682AC0" w:rsidRPr="006A4E3B" w:rsidRDefault="00682AC0" w:rsidP="00682AC0">
      <w:pPr>
        <w:spacing w:line="20" w:lineRule="atLeast"/>
        <w:rPr>
          <w:rFonts w:ascii="Garamond" w:hAnsi="Garamond"/>
        </w:rPr>
      </w:pPr>
      <w:r w:rsidRPr="006A4E3B">
        <w:rPr>
          <w:rFonts w:ascii="Garamond" w:hAnsi="Garamond"/>
        </w:rPr>
        <w:t xml:space="preserve">                                                                                            </w:t>
      </w:r>
    </w:p>
    <w:p w14:paraId="03DFD023"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 xml:space="preserve">Hacıahmet Mahallesi Pir Hüsamettin Sokak No:20 34440 Beyoğlu / İstanbul </w:t>
      </w:r>
    </w:p>
    <w:p w14:paraId="3C407EE5" w14:textId="77777777" w:rsidR="00682AC0" w:rsidRPr="006A4E3B" w:rsidRDefault="00682AC0" w:rsidP="00682AC0">
      <w:pPr>
        <w:pStyle w:val="ListParagraph"/>
        <w:spacing w:line="20" w:lineRule="atLeast"/>
        <w:rPr>
          <w:rFonts w:ascii="Garamond" w:hAnsi="Garamond"/>
        </w:rPr>
      </w:pPr>
      <w:r w:rsidRPr="006A4E3B">
        <w:rPr>
          <w:rFonts w:ascii="Garamond" w:hAnsi="Garamond"/>
        </w:rPr>
        <w:t xml:space="preserve">(Dolapdere Kampüsü)                                                                          </w:t>
      </w:r>
    </w:p>
    <w:p w14:paraId="1150E92B" w14:textId="71A2278B" w:rsidR="00682AC0" w:rsidRPr="006A4E3B" w:rsidRDefault="00682AC0" w:rsidP="00682AC0">
      <w:pPr>
        <w:pStyle w:val="ListParagraph"/>
        <w:spacing w:line="20" w:lineRule="atLeast"/>
        <w:rPr>
          <w:rFonts w:ascii="Garamond" w:hAnsi="Garamond"/>
        </w:rPr>
      </w:pPr>
    </w:p>
    <w:p w14:paraId="74D3EAF1" w14:textId="77777777" w:rsidR="00682AC0" w:rsidRPr="006A4E3B" w:rsidRDefault="00682AC0" w:rsidP="00682AC0">
      <w:pPr>
        <w:pStyle w:val="ListParagraph"/>
        <w:spacing w:line="20" w:lineRule="atLeast"/>
        <w:rPr>
          <w:rFonts w:ascii="Garamond" w:hAnsi="Garamond"/>
        </w:rPr>
      </w:pPr>
    </w:p>
    <w:p w14:paraId="726B45A2" w14:textId="1DAAD3F8" w:rsidR="00682AC0" w:rsidRDefault="00682AC0" w:rsidP="00682AC0">
      <w:pPr>
        <w:pStyle w:val="ListParagraph"/>
        <w:spacing w:line="20" w:lineRule="atLeast"/>
        <w:rPr>
          <w:rFonts w:ascii="Garamond" w:hAnsi="Garamond"/>
        </w:rPr>
      </w:pPr>
    </w:p>
    <w:p w14:paraId="3D929EDF" w14:textId="3CE59951" w:rsidR="00EF024C" w:rsidRDefault="00EF024C" w:rsidP="00682AC0">
      <w:pPr>
        <w:pStyle w:val="ListParagraph"/>
        <w:spacing w:line="20" w:lineRule="atLeast"/>
        <w:rPr>
          <w:rFonts w:ascii="Garamond" w:hAnsi="Garamond"/>
        </w:rPr>
      </w:pPr>
    </w:p>
    <w:p w14:paraId="4F379D21" w14:textId="77777777" w:rsidR="00EF024C" w:rsidRPr="006A4E3B" w:rsidRDefault="00EF024C" w:rsidP="00682AC0">
      <w:pPr>
        <w:pStyle w:val="ListParagraph"/>
        <w:spacing w:line="20" w:lineRule="atLeast"/>
        <w:rPr>
          <w:rFonts w:ascii="Garamond" w:hAnsi="Garamond"/>
        </w:rPr>
      </w:pPr>
    </w:p>
    <w:p w14:paraId="016AF890" w14:textId="33C66992" w:rsidR="00682AC0" w:rsidRPr="006A4E3B" w:rsidRDefault="00731933" w:rsidP="00731933">
      <w:pPr>
        <w:widowControl/>
        <w:autoSpaceDE/>
        <w:autoSpaceDN/>
        <w:adjustRightInd/>
        <w:spacing w:after="160" w:line="20" w:lineRule="atLeast"/>
        <w:rPr>
          <w:rFonts w:ascii="Garamond" w:hAnsi="Garamond"/>
        </w:rPr>
      </w:pPr>
      <w:r w:rsidRPr="006A4E3B">
        <w:rPr>
          <w:rFonts w:ascii="Garamond" w:hAnsi="Garamond"/>
        </w:rPr>
        <w:t xml:space="preserve">        </w:t>
      </w:r>
      <w:r w:rsidR="00682AC0" w:rsidRPr="006A4E3B">
        <w:rPr>
          <w:rFonts w:ascii="Garamond" w:hAnsi="Garamond"/>
        </w:rPr>
        <w:t xml:space="preserve">                                                                             </w:t>
      </w:r>
    </w:p>
    <w:p w14:paraId="7FCE681A" w14:textId="2D9AFD96" w:rsidR="00682AC0" w:rsidRPr="006A4E3B" w:rsidRDefault="00682AC0" w:rsidP="00731933">
      <w:pPr>
        <w:spacing w:line="20" w:lineRule="atLeast"/>
        <w:rPr>
          <w:rFonts w:ascii="Garamond" w:hAnsi="Garamond"/>
        </w:rPr>
      </w:pPr>
    </w:p>
    <w:p w14:paraId="2DFF216C" w14:textId="77777777" w:rsidR="00682AC0" w:rsidRPr="006A4E3B" w:rsidRDefault="00682AC0" w:rsidP="00682AC0">
      <w:pPr>
        <w:pStyle w:val="ListParagraph"/>
        <w:spacing w:line="20" w:lineRule="atLeast"/>
        <w:rPr>
          <w:rFonts w:ascii="Garamond" w:hAnsi="Garamond"/>
        </w:rPr>
      </w:pPr>
    </w:p>
    <w:p w14:paraId="73EBC280"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0E0D270A"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61E749F9"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0597A1F3"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39A46D85"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49516A5D"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6CF727F5" w14:textId="2FB1F7BA" w:rsidR="00682AC0" w:rsidRPr="006A4E3B" w:rsidRDefault="00682AC0" w:rsidP="00682AC0">
      <w:pPr>
        <w:shd w:val="clear" w:color="auto" w:fill="FFFFFF"/>
        <w:spacing w:line="360" w:lineRule="auto"/>
        <w:rPr>
          <w:rFonts w:ascii="Garamond" w:hAnsi="Garamond"/>
          <w:b/>
          <w:color w:val="000000"/>
          <w:spacing w:val="1"/>
          <w:sz w:val="24"/>
          <w:szCs w:val="24"/>
        </w:rPr>
      </w:pPr>
    </w:p>
    <w:p w14:paraId="59796157" w14:textId="6AF718B3" w:rsidR="00682AC0" w:rsidRPr="006A4E3B" w:rsidRDefault="00682AC0" w:rsidP="00682AC0">
      <w:pPr>
        <w:shd w:val="clear" w:color="auto" w:fill="FFFFFF"/>
        <w:spacing w:line="360" w:lineRule="auto"/>
        <w:rPr>
          <w:rFonts w:ascii="Garamond" w:hAnsi="Garamond"/>
          <w:b/>
          <w:color w:val="000000"/>
          <w:spacing w:val="1"/>
          <w:sz w:val="24"/>
          <w:szCs w:val="24"/>
        </w:rPr>
      </w:pPr>
    </w:p>
    <w:p w14:paraId="397E38F2" w14:textId="77777777" w:rsidR="00217438" w:rsidRPr="006A4E3B" w:rsidRDefault="00217438" w:rsidP="00682AC0">
      <w:pPr>
        <w:shd w:val="clear" w:color="auto" w:fill="FFFFFF"/>
        <w:spacing w:line="360" w:lineRule="auto"/>
        <w:rPr>
          <w:rFonts w:ascii="Garamond" w:hAnsi="Garamond"/>
          <w:b/>
          <w:color w:val="000000"/>
          <w:spacing w:val="1"/>
          <w:sz w:val="24"/>
          <w:szCs w:val="24"/>
        </w:rPr>
      </w:pPr>
    </w:p>
    <w:p w14:paraId="3FBF1009" w14:textId="77777777" w:rsidR="00287B01" w:rsidRPr="006A4E3B" w:rsidRDefault="00287B01" w:rsidP="00682AC0">
      <w:pPr>
        <w:shd w:val="clear" w:color="auto" w:fill="FFFFFF"/>
        <w:spacing w:line="360" w:lineRule="auto"/>
        <w:rPr>
          <w:rFonts w:ascii="Garamond" w:hAnsi="Garamond"/>
          <w:b/>
          <w:color w:val="000000"/>
          <w:spacing w:val="1"/>
          <w:sz w:val="24"/>
          <w:szCs w:val="24"/>
        </w:rPr>
      </w:pPr>
    </w:p>
    <w:p w14:paraId="7835EA51"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72CC179D"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571D63D7"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73CE2D50" w14:textId="77777777" w:rsidR="00731933" w:rsidRPr="006A4E3B" w:rsidRDefault="00731933" w:rsidP="002F0619">
      <w:pPr>
        <w:shd w:val="clear" w:color="auto" w:fill="FFFFFF"/>
        <w:spacing w:line="360" w:lineRule="auto"/>
        <w:jc w:val="center"/>
        <w:rPr>
          <w:rFonts w:ascii="Garamond" w:hAnsi="Garamond"/>
          <w:b/>
          <w:color w:val="000000"/>
          <w:spacing w:val="1"/>
          <w:sz w:val="24"/>
          <w:szCs w:val="24"/>
        </w:rPr>
      </w:pPr>
      <w:r w:rsidRPr="006A4E3B">
        <w:rPr>
          <w:rFonts w:ascii="Garamond" w:hAnsi="Garamond"/>
          <w:b/>
          <w:color w:val="000000"/>
          <w:spacing w:val="1"/>
          <w:sz w:val="24"/>
          <w:szCs w:val="24"/>
        </w:rPr>
        <w:lastRenderedPageBreak/>
        <w:t xml:space="preserve">ELEMENTER SİGORTA İHALESİ </w:t>
      </w:r>
    </w:p>
    <w:p w14:paraId="6ECA6741" w14:textId="7B779F13" w:rsidR="00A05228" w:rsidRPr="006A4E3B" w:rsidRDefault="00A05228" w:rsidP="002F0619">
      <w:pPr>
        <w:shd w:val="clear" w:color="auto" w:fill="FFFFFF"/>
        <w:spacing w:line="360" w:lineRule="auto"/>
        <w:jc w:val="center"/>
        <w:rPr>
          <w:rFonts w:ascii="Garamond" w:hAnsi="Garamond"/>
          <w:b/>
          <w:color w:val="000000"/>
          <w:spacing w:val="1"/>
          <w:sz w:val="24"/>
          <w:szCs w:val="24"/>
        </w:rPr>
      </w:pPr>
      <w:r w:rsidRPr="006A4E3B">
        <w:rPr>
          <w:rFonts w:ascii="Garamond" w:hAnsi="Garamond"/>
          <w:b/>
          <w:color w:val="000000"/>
          <w:spacing w:val="1"/>
          <w:sz w:val="24"/>
          <w:szCs w:val="24"/>
        </w:rPr>
        <w:t>TEKNİK ŞARTNAME</w:t>
      </w:r>
    </w:p>
    <w:p w14:paraId="371E9822" w14:textId="77777777" w:rsidR="00731933" w:rsidRPr="006A4E3B" w:rsidRDefault="00731933" w:rsidP="002F0619">
      <w:pPr>
        <w:shd w:val="clear" w:color="auto" w:fill="FFFFFF"/>
        <w:spacing w:line="360" w:lineRule="auto"/>
        <w:jc w:val="center"/>
        <w:rPr>
          <w:rFonts w:ascii="Garamond" w:hAnsi="Garamond"/>
          <w:b/>
          <w:color w:val="000000"/>
          <w:spacing w:val="1"/>
          <w:sz w:val="24"/>
          <w:szCs w:val="24"/>
        </w:rPr>
      </w:pPr>
    </w:p>
    <w:p w14:paraId="65E81BA0" w14:textId="0DCD61BD" w:rsidR="00A05228" w:rsidRPr="006A4E3B" w:rsidRDefault="00DF6B63" w:rsidP="002F0619">
      <w:pPr>
        <w:shd w:val="clear" w:color="auto" w:fill="FFFFFF"/>
        <w:spacing w:line="360" w:lineRule="auto"/>
        <w:jc w:val="both"/>
        <w:rPr>
          <w:rFonts w:ascii="Garamond" w:hAnsi="Garamond"/>
          <w:bCs/>
          <w:color w:val="000000"/>
          <w:spacing w:val="-1"/>
          <w:sz w:val="24"/>
          <w:szCs w:val="24"/>
        </w:rPr>
      </w:pPr>
      <w:r w:rsidRPr="006A4E3B">
        <w:rPr>
          <w:rFonts w:ascii="Garamond" w:hAnsi="Garamond"/>
          <w:b/>
          <w:color w:val="000000"/>
          <w:spacing w:val="1"/>
          <w:sz w:val="24"/>
          <w:szCs w:val="24"/>
        </w:rPr>
        <w:t>İŞİN ÇEŞİDİ</w:t>
      </w:r>
      <w:r w:rsidR="00A05228" w:rsidRPr="006A4E3B">
        <w:rPr>
          <w:rFonts w:ascii="Garamond" w:hAnsi="Garamond"/>
          <w:b/>
          <w:color w:val="000000"/>
          <w:spacing w:val="1"/>
          <w:sz w:val="24"/>
          <w:szCs w:val="24"/>
        </w:rPr>
        <w:t>:</w:t>
      </w:r>
      <w:r w:rsidR="00A05228" w:rsidRPr="006A4E3B">
        <w:rPr>
          <w:rFonts w:ascii="Garamond" w:hAnsi="Garamond"/>
          <w:color w:val="000000"/>
          <w:spacing w:val="1"/>
          <w:sz w:val="24"/>
          <w:szCs w:val="24"/>
        </w:rPr>
        <w:t xml:space="preserve"> </w:t>
      </w:r>
      <w:r w:rsidR="00A05228" w:rsidRPr="006A4E3B">
        <w:rPr>
          <w:rFonts w:ascii="Garamond" w:hAnsi="Garamond"/>
          <w:bCs/>
          <w:color w:val="000000"/>
          <w:spacing w:val="-1"/>
          <w:sz w:val="24"/>
          <w:szCs w:val="24"/>
        </w:rPr>
        <w:t xml:space="preserve"> </w:t>
      </w:r>
      <w:r w:rsidR="00731933" w:rsidRPr="006A4E3B">
        <w:rPr>
          <w:rFonts w:ascii="Garamond" w:hAnsi="Garamond"/>
          <w:bCs/>
          <w:color w:val="000000"/>
          <w:spacing w:val="-1"/>
          <w:sz w:val="24"/>
          <w:szCs w:val="24"/>
        </w:rPr>
        <w:t>Elementer Sigorta Hizmeti</w:t>
      </w:r>
    </w:p>
    <w:p w14:paraId="1B2B41DD" w14:textId="274B72E3" w:rsidR="00731933" w:rsidRPr="006A4E3B" w:rsidRDefault="00731933" w:rsidP="002F0619">
      <w:pPr>
        <w:shd w:val="clear" w:color="auto" w:fill="FFFFFF"/>
        <w:spacing w:line="360" w:lineRule="auto"/>
        <w:jc w:val="both"/>
        <w:rPr>
          <w:rFonts w:ascii="Garamond" w:hAnsi="Garamond"/>
          <w:color w:val="000000"/>
          <w:spacing w:val="1"/>
          <w:sz w:val="24"/>
          <w:szCs w:val="24"/>
        </w:rPr>
      </w:pPr>
      <w:r w:rsidRPr="006A4E3B">
        <w:rPr>
          <w:rFonts w:ascii="Garamond" w:hAnsi="Garamond"/>
          <w:b/>
          <w:bCs/>
          <w:color w:val="000000"/>
          <w:spacing w:val="-1"/>
          <w:sz w:val="24"/>
          <w:szCs w:val="24"/>
        </w:rPr>
        <w:t>İŞİN ADI</w:t>
      </w:r>
      <w:r w:rsidRPr="006A4E3B">
        <w:rPr>
          <w:rFonts w:ascii="Garamond" w:hAnsi="Garamond"/>
          <w:bCs/>
          <w:color w:val="000000"/>
          <w:spacing w:val="-1"/>
          <w:sz w:val="24"/>
          <w:szCs w:val="24"/>
        </w:rPr>
        <w:t>: Elementer Sigorta</w:t>
      </w:r>
      <w:r w:rsidR="004C6714">
        <w:rPr>
          <w:rFonts w:ascii="Garamond" w:hAnsi="Garamond"/>
          <w:bCs/>
          <w:color w:val="000000"/>
          <w:spacing w:val="-1"/>
          <w:sz w:val="24"/>
          <w:szCs w:val="24"/>
        </w:rPr>
        <w:t>lar</w:t>
      </w:r>
      <w:r w:rsidRPr="006A4E3B">
        <w:rPr>
          <w:rFonts w:ascii="Garamond" w:hAnsi="Garamond"/>
          <w:bCs/>
          <w:color w:val="000000"/>
          <w:spacing w:val="-1"/>
          <w:sz w:val="24"/>
          <w:szCs w:val="24"/>
        </w:rPr>
        <w:t xml:space="preserve"> İhalesi</w:t>
      </w:r>
    </w:p>
    <w:p w14:paraId="1478C270" w14:textId="2F4D0A23" w:rsidR="00A05228" w:rsidRPr="006A4E3B" w:rsidRDefault="00DF6B63" w:rsidP="002F0619">
      <w:pPr>
        <w:shd w:val="clear" w:color="auto" w:fill="FFFFFF"/>
        <w:spacing w:line="360" w:lineRule="auto"/>
        <w:jc w:val="both"/>
        <w:rPr>
          <w:rFonts w:ascii="Garamond" w:hAnsi="Garamond"/>
          <w:bCs/>
          <w:color w:val="000000"/>
          <w:spacing w:val="-1"/>
          <w:sz w:val="24"/>
          <w:szCs w:val="24"/>
        </w:rPr>
      </w:pPr>
      <w:r w:rsidRPr="006A4E3B">
        <w:rPr>
          <w:rFonts w:ascii="Garamond" w:hAnsi="Garamond"/>
          <w:b/>
          <w:bCs/>
          <w:color w:val="000000"/>
          <w:spacing w:val="-1"/>
          <w:sz w:val="24"/>
          <w:szCs w:val="24"/>
        </w:rPr>
        <w:t>İŞİN NİTELİĞİ</w:t>
      </w:r>
      <w:r w:rsidR="00A05228" w:rsidRPr="006A4E3B">
        <w:rPr>
          <w:rFonts w:ascii="Garamond" w:hAnsi="Garamond"/>
          <w:b/>
          <w:bCs/>
          <w:color w:val="000000"/>
          <w:spacing w:val="-1"/>
          <w:sz w:val="24"/>
          <w:szCs w:val="24"/>
        </w:rPr>
        <w:t>:</w:t>
      </w:r>
      <w:r w:rsidR="00A05228" w:rsidRPr="006A4E3B">
        <w:rPr>
          <w:rFonts w:ascii="Garamond" w:hAnsi="Garamond"/>
          <w:color w:val="000000"/>
          <w:spacing w:val="-1"/>
          <w:sz w:val="24"/>
          <w:szCs w:val="24"/>
        </w:rPr>
        <w:t xml:space="preserve"> </w:t>
      </w:r>
      <w:r w:rsidR="00731933" w:rsidRPr="006A4E3B">
        <w:rPr>
          <w:rFonts w:ascii="Garamond" w:hAnsi="Garamond"/>
          <w:bCs/>
          <w:color w:val="000000"/>
          <w:spacing w:val="-1"/>
          <w:sz w:val="24"/>
          <w:szCs w:val="24"/>
        </w:rPr>
        <w:t>İ</w:t>
      </w:r>
      <w:r w:rsidR="00960122" w:rsidRPr="006A4E3B">
        <w:rPr>
          <w:rFonts w:ascii="Garamond" w:hAnsi="Garamond"/>
          <w:bCs/>
          <w:color w:val="000000"/>
          <w:spacing w:val="-1"/>
          <w:sz w:val="24"/>
          <w:szCs w:val="24"/>
        </w:rPr>
        <w:t>şbu şartnamede belirtilen elementer branşlarında</w:t>
      </w:r>
      <w:r w:rsidR="00725B83" w:rsidRPr="006A4E3B">
        <w:rPr>
          <w:rFonts w:ascii="Garamond" w:hAnsi="Garamond"/>
          <w:bCs/>
          <w:color w:val="000000"/>
          <w:spacing w:val="-1"/>
          <w:sz w:val="24"/>
          <w:szCs w:val="24"/>
        </w:rPr>
        <w:t xml:space="preserve"> poliçe temini</w:t>
      </w:r>
    </w:p>
    <w:p w14:paraId="77C7F915" w14:textId="05B2DD55" w:rsidR="00A05228" w:rsidRPr="006A4E3B" w:rsidRDefault="00DF6B63" w:rsidP="002F0619">
      <w:pPr>
        <w:shd w:val="clear" w:color="auto" w:fill="FFFFFF"/>
        <w:spacing w:line="360" w:lineRule="auto"/>
        <w:jc w:val="both"/>
        <w:rPr>
          <w:rFonts w:ascii="Garamond" w:hAnsi="Garamond"/>
          <w:color w:val="000000"/>
          <w:spacing w:val="6"/>
          <w:sz w:val="24"/>
          <w:szCs w:val="24"/>
        </w:rPr>
      </w:pPr>
      <w:r w:rsidRPr="006A4E3B">
        <w:rPr>
          <w:rFonts w:ascii="Garamond" w:hAnsi="Garamond" w:cs="Times New Roman"/>
          <w:b/>
          <w:bCs/>
          <w:color w:val="000000"/>
          <w:spacing w:val="6"/>
          <w:sz w:val="24"/>
          <w:szCs w:val="24"/>
        </w:rPr>
        <w:t>İŞ</w:t>
      </w:r>
      <w:r w:rsidRPr="006A4E3B">
        <w:rPr>
          <w:rFonts w:ascii="Garamond" w:hAnsi="Garamond"/>
          <w:b/>
          <w:bCs/>
          <w:color w:val="000000"/>
          <w:spacing w:val="6"/>
          <w:sz w:val="24"/>
          <w:szCs w:val="24"/>
        </w:rPr>
        <w:t xml:space="preserve">İN </w:t>
      </w:r>
      <w:r w:rsidR="00D15A4D" w:rsidRPr="006A4E3B">
        <w:rPr>
          <w:rFonts w:ascii="Garamond" w:hAnsi="Garamond"/>
          <w:b/>
          <w:bCs/>
          <w:color w:val="000000"/>
          <w:spacing w:val="6"/>
          <w:sz w:val="24"/>
          <w:szCs w:val="24"/>
        </w:rPr>
        <w:t>SÜRESİ</w:t>
      </w:r>
      <w:r w:rsidR="00A05228" w:rsidRPr="006A4E3B">
        <w:rPr>
          <w:rFonts w:ascii="Garamond" w:hAnsi="Garamond"/>
          <w:color w:val="000000"/>
          <w:spacing w:val="6"/>
          <w:sz w:val="24"/>
          <w:szCs w:val="24"/>
        </w:rPr>
        <w:t xml:space="preserve">: </w:t>
      </w:r>
      <w:r w:rsidR="004C6714">
        <w:rPr>
          <w:rFonts w:ascii="Garamond" w:hAnsi="Garamond"/>
          <w:color w:val="000000"/>
          <w:spacing w:val="6"/>
          <w:sz w:val="24"/>
          <w:szCs w:val="24"/>
        </w:rPr>
        <w:t>1 (bir) yıldır.</w:t>
      </w:r>
    </w:p>
    <w:p w14:paraId="053A8FE2" w14:textId="77777777" w:rsidR="00731933" w:rsidRPr="006A4E3B" w:rsidRDefault="00087433" w:rsidP="00731933">
      <w:pPr>
        <w:shd w:val="clear" w:color="auto" w:fill="FFFFFF"/>
        <w:spacing w:line="360" w:lineRule="auto"/>
        <w:jc w:val="both"/>
        <w:rPr>
          <w:rFonts w:ascii="Garamond" w:hAnsi="Garamond"/>
          <w:color w:val="000000"/>
          <w:spacing w:val="6"/>
          <w:sz w:val="24"/>
          <w:szCs w:val="24"/>
        </w:rPr>
      </w:pPr>
      <w:r w:rsidRPr="006A4E3B">
        <w:rPr>
          <w:rFonts w:ascii="Garamond" w:hAnsi="Garamond"/>
          <w:color w:val="000000"/>
          <w:spacing w:val="6"/>
          <w:sz w:val="24"/>
          <w:szCs w:val="24"/>
        </w:rPr>
        <w:tab/>
      </w:r>
    </w:p>
    <w:p w14:paraId="4AA1F7A9" w14:textId="6590F602" w:rsidR="00725B83" w:rsidRPr="006A4E3B" w:rsidRDefault="00A05228" w:rsidP="00731933">
      <w:pPr>
        <w:shd w:val="clear" w:color="auto" w:fill="FFFFFF"/>
        <w:spacing w:line="360" w:lineRule="auto"/>
        <w:jc w:val="both"/>
        <w:rPr>
          <w:rFonts w:ascii="Garamond" w:hAnsi="Garamond"/>
          <w:color w:val="000000"/>
          <w:spacing w:val="6"/>
          <w:sz w:val="24"/>
          <w:szCs w:val="24"/>
        </w:rPr>
      </w:pPr>
      <w:r w:rsidRPr="006A4E3B">
        <w:rPr>
          <w:rFonts w:ascii="Garamond" w:hAnsi="Garamond"/>
          <w:sz w:val="24"/>
          <w:szCs w:val="24"/>
        </w:rPr>
        <w:t>Şartnamede;</w:t>
      </w:r>
    </w:p>
    <w:p w14:paraId="42A6F233" w14:textId="77777777" w:rsidR="00725B83"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İstanbul Bilgi Üniversitesi, ÜNİVERSİTE</w:t>
      </w:r>
    </w:p>
    <w:p w14:paraId="19A66645" w14:textId="77777777" w:rsidR="00725B83"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İstanbul Bilgi Üniversitesi İktisadi İşletmesi, İKTİSADİ İŞLETME</w:t>
      </w:r>
    </w:p>
    <w:p w14:paraId="1FAE3372" w14:textId="77777777" w:rsidR="00725B83"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ÜNİVERSİTE &amp; İKTİSADİ İŞLETME beraber, BİLGİ</w:t>
      </w:r>
    </w:p>
    <w:p w14:paraId="78F84FBD" w14:textId="77777777" w:rsidR="00A05228"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BİLGİ</w:t>
      </w:r>
      <w:r w:rsidR="00A05228" w:rsidRPr="006A4E3B">
        <w:rPr>
          <w:rFonts w:ascii="Garamond" w:hAnsi="Garamond"/>
          <w:sz w:val="24"/>
          <w:szCs w:val="24"/>
        </w:rPr>
        <w:t>, SİGORTA</w:t>
      </w:r>
      <w:r w:rsidR="00EB6D54" w:rsidRPr="006A4E3B">
        <w:rPr>
          <w:rFonts w:ascii="Garamond" w:hAnsi="Garamond"/>
          <w:sz w:val="24"/>
          <w:szCs w:val="24"/>
        </w:rPr>
        <w:t xml:space="preserve"> ETTİREN</w:t>
      </w:r>
    </w:p>
    <w:p w14:paraId="6917EFC2" w14:textId="77777777" w:rsidR="00EB6D54" w:rsidRPr="006A4E3B" w:rsidRDefault="00EB6D54"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Poliçe ile teminat altına alınan sigorta ettirenin çalışanları ve sigorta ettirenin riziko adreslerinde bulunan her türlü varlıkları, SİGORTALI</w:t>
      </w:r>
    </w:p>
    <w:p w14:paraId="5655C71B" w14:textId="1013580E" w:rsidR="00A05228" w:rsidRPr="006A4E3B" w:rsidRDefault="00960122"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İhaleye</w:t>
      </w:r>
      <w:r w:rsidR="00A05228" w:rsidRPr="006A4E3B">
        <w:rPr>
          <w:rFonts w:ascii="Garamond" w:hAnsi="Garamond"/>
          <w:sz w:val="24"/>
          <w:szCs w:val="24"/>
        </w:rPr>
        <w:t xml:space="preserve"> teklif veren firmalar, İSTEKLİ</w:t>
      </w:r>
    </w:p>
    <w:p w14:paraId="33C44AA6" w14:textId="77777777" w:rsidR="00A05228" w:rsidRPr="006A4E3B" w:rsidRDefault="00A05228"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Sözleşme imzalayarak işi/hizmeti taahhüt eden firma, SİGORTA ŞİRKETİ/ARACI KURUM</w:t>
      </w:r>
    </w:p>
    <w:p w14:paraId="0C70951B" w14:textId="77777777" w:rsidR="00EB6D54"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Sigorta şirketi / aracı kurum tarafından düzenlenen sigorta sözleşmesi, POLİÇE</w:t>
      </w:r>
    </w:p>
    <w:p w14:paraId="5614D545" w14:textId="77777777" w:rsidR="00A05228" w:rsidRPr="006A4E3B" w:rsidRDefault="00A05228"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Sigortacılık hizmetleri, HİZMET</w:t>
      </w:r>
    </w:p>
    <w:p w14:paraId="78469533" w14:textId="77777777" w:rsidR="00DF6B63" w:rsidRPr="006A4E3B" w:rsidRDefault="00DF6B6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Sigortalının faaliyet gösterdiği adresler, RİZİKO ADRESİ</w:t>
      </w:r>
    </w:p>
    <w:p w14:paraId="46D6BD43" w14:textId="77777777" w:rsidR="00A05228" w:rsidRPr="006A4E3B" w:rsidRDefault="00A05228" w:rsidP="00FD44BC">
      <w:pPr>
        <w:spacing w:line="360" w:lineRule="auto"/>
        <w:ind w:firstLine="720"/>
        <w:jc w:val="both"/>
        <w:rPr>
          <w:rFonts w:ascii="Garamond" w:hAnsi="Garamond"/>
          <w:sz w:val="24"/>
          <w:szCs w:val="24"/>
        </w:rPr>
      </w:pPr>
      <w:r w:rsidRPr="006A4E3B">
        <w:rPr>
          <w:rFonts w:ascii="Garamond" w:hAnsi="Garamond"/>
          <w:sz w:val="24"/>
          <w:szCs w:val="24"/>
        </w:rPr>
        <w:t>olarak anılacaktır.</w:t>
      </w:r>
    </w:p>
    <w:p w14:paraId="3727975F" w14:textId="77777777" w:rsidR="00D15A4D" w:rsidRPr="006A4E3B" w:rsidRDefault="00D15A4D" w:rsidP="002F0619">
      <w:pPr>
        <w:spacing w:line="360" w:lineRule="auto"/>
        <w:jc w:val="both"/>
        <w:rPr>
          <w:rFonts w:ascii="Garamond" w:hAnsi="Garamond"/>
          <w:sz w:val="24"/>
          <w:szCs w:val="24"/>
        </w:rPr>
      </w:pPr>
    </w:p>
    <w:p w14:paraId="123EFBDF" w14:textId="31C90E1C" w:rsidR="002F0619" w:rsidRPr="006A4E3B" w:rsidRDefault="00DF6B63" w:rsidP="002F0619">
      <w:pPr>
        <w:shd w:val="clear" w:color="auto" w:fill="FFFFFF"/>
        <w:spacing w:line="360" w:lineRule="auto"/>
        <w:jc w:val="both"/>
        <w:rPr>
          <w:rFonts w:ascii="Garamond" w:hAnsi="Garamond"/>
          <w:color w:val="000000"/>
          <w:spacing w:val="6"/>
          <w:sz w:val="24"/>
          <w:szCs w:val="24"/>
        </w:rPr>
      </w:pPr>
      <w:r w:rsidRPr="006A4E3B">
        <w:rPr>
          <w:rFonts w:ascii="Garamond" w:hAnsi="Garamond"/>
          <w:b/>
          <w:color w:val="000000"/>
          <w:spacing w:val="6"/>
          <w:sz w:val="24"/>
          <w:szCs w:val="24"/>
        </w:rPr>
        <w:t>İŞİN TANIMI:</w:t>
      </w:r>
      <w:r w:rsidRPr="006A4E3B">
        <w:rPr>
          <w:rFonts w:ascii="Garamond" w:hAnsi="Garamond"/>
          <w:color w:val="000000"/>
          <w:spacing w:val="6"/>
          <w:sz w:val="24"/>
          <w:szCs w:val="24"/>
        </w:rPr>
        <w:t xml:space="preserve"> </w:t>
      </w:r>
      <w:r w:rsidR="00EB6D54" w:rsidRPr="006A4E3B">
        <w:rPr>
          <w:rFonts w:ascii="Garamond" w:hAnsi="Garamond"/>
          <w:color w:val="000000"/>
          <w:spacing w:val="6"/>
          <w:sz w:val="24"/>
          <w:szCs w:val="24"/>
        </w:rPr>
        <w:t>SİGORTALI’ya taşınır-taşınmaz mal varlıkları ile diğer kıymetlerin (Binalar, bina muhteviyatı; döşeme ve demirbaşlar ile makine teçhizat, emtea, elektronik cihazlar, sanat eserleri, motorlu kara taşıt araçları kaskoları, işveren mali mesuliyet, üçüncü şahıs mali mesuliyet, her türlü kıymetli evrak ve para taşımaları, emniyeti suiistimal, tıbbi kötü uygulamaya ilişkin zorunlu mali sorumluluk vb.) sigortalanarak güvence altına alınması işidir.</w:t>
      </w:r>
    </w:p>
    <w:p w14:paraId="58AC69C9" w14:textId="77777777" w:rsidR="00731933" w:rsidRPr="006A4E3B" w:rsidRDefault="00731933" w:rsidP="002F0619">
      <w:pPr>
        <w:spacing w:line="360" w:lineRule="auto"/>
        <w:jc w:val="both"/>
        <w:rPr>
          <w:rFonts w:ascii="Garamond" w:hAnsi="Garamond"/>
          <w:b/>
          <w:sz w:val="24"/>
          <w:szCs w:val="24"/>
        </w:rPr>
      </w:pPr>
    </w:p>
    <w:p w14:paraId="0F19DDDF" w14:textId="77777777" w:rsidR="00731933" w:rsidRPr="006A4E3B" w:rsidRDefault="00731933" w:rsidP="002F0619">
      <w:pPr>
        <w:spacing w:line="360" w:lineRule="auto"/>
        <w:jc w:val="both"/>
        <w:rPr>
          <w:rFonts w:ascii="Garamond" w:hAnsi="Garamond"/>
          <w:b/>
          <w:sz w:val="24"/>
          <w:szCs w:val="24"/>
        </w:rPr>
      </w:pPr>
    </w:p>
    <w:p w14:paraId="3F4C9E46" w14:textId="77777777" w:rsidR="00731933" w:rsidRPr="006A4E3B" w:rsidRDefault="00731933" w:rsidP="002F0619">
      <w:pPr>
        <w:spacing w:line="360" w:lineRule="auto"/>
        <w:jc w:val="both"/>
        <w:rPr>
          <w:rFonts w:ascii="Garamond" w:hAnsi="Garamond"/>
          <w:b/>
          <w:sz w:val="24"/>
          <w:szCs w:val="24"/>
        </w:rPr>
      </w:pPr>
    </w:p>
    <w:p w14:paraId="155146BF" w14:textId="7AD4584E" w:rsidR="001B67FB" w:rsidRPr="006A4E3B" w:rsidRDefault="00D15A4D" w:rsidP="002F0619">
      <w:pPr>
        <w:spacing w:line="360" w:lineRule="auto"/>
        <w:jc w:val="both"/>
        <w:rPr>
          <w:rFonts w:ascii="Garamond" w:hAnsi="Garamond"/>
          <w:b/>
          <w:sz w:val="24"/>
          <w:szCs w:val="24"/>
        </w:rPr>
      </w:pPr>
      <w:r w:rsidRPr="006A4E3B">
        <w:rPr>
          <w:rFonts w:ascii="Garamond" w:hAnsi="Garamond"/>
          <w:b/>
          <w:sz w:val="24"/>
          <w:szCs w:val="24"/>
        </w:rPr>
        <w:lastRenderedPageBreak/>
        <w:t>SİGORTA BRANŞLARI:</w:t>
      </w:r>
    </w:p>
    <w:p w14:paraId="6A13D1B8" w14:textId="628C9B2F" w:rsidR="00D47898" w:rsidRPr="006A4E3B" w:rsidRDefault="00D47898" w:rsidP="000E28B4">
      <w:pPr>
        <w:pStyle w:val="ListParagraph"/>
        <w:tabs>
          <w:tab w:val="left" w:pos="284"/>
        </w:tabs>
        <w:spacing w:line="360" w:lineRule="auto"/>
        <w:ind w:left="0"/>
        <w:jc w:val="both"/>
        <w:rPr>
          <w:rFonts w:ascii="Garamond" w:hAnsi="Garamond"/>
          <w:b/>
          <w:sz w:val="24"/>
          <w:szCs w:val="24"/>
        </w:rPr>
      </w:pPr>
      <w:r w:rsidRPr="006A4E3B">
        <w:rPr>
          <w:rFonts w:ascii="Garamond" w:hAnsi="Garamond"/>
          <w:b/>
          <w:sz w:val="24"/>
          <w:szCs w:val="24"/>
        </w:rPr>
        <w:t>İSTANBUL BİLGİ ÜNİVERSİTESİ SİGORTA BRANŞLARI:</w:t>
      </w:r>
    </w:p>
    <w:p w14:paraId="472A4752" w14:textId="77777777" w:rsidR="001B6C1B" w:rsidRPr="006A4E3B" w:rsidRDefault="001B6C1B" w:rsidP="000E28B4">
      <w:pPr>
        <w:pStyle w:val="ListParagraph"/>
        <w:tabs>
          <w:tab w:val="left" w:pos="284"/>
        </w:tabs>
        <w:spacing w:line="360" w:lineRule="auto"/>
        <w:ind w:left="0"/>
        <w:jc w:val="both"/>
        <w:rPr>
          <w:rFonts w:ascii="Garamond" w:hAnsi="Garamond"/>
          <w:b/>
          <w:sz w:val="24"/>
          <w:szCs w:val="24"/>
        </w:rPr>
      </w:pPr>
    </w:p>
    <w:p w14:paraId="568034CB" w14:textId="77777777" w:rsidR="00D47898" w:rsidRPr="006A4E3B" w:rsidRDefault="004824CA" w:rsidP="00D47898">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Sabit Kıymet Sigortası</w:t>
      </w:r>
    </w:p>
    <w:p w14:paraId="0F76258B" w14:textId="77777777" w:rsidR="00D47898" w:rsidRPr="006A4E3B" w:rsidRDefault="00D31D8D" w:rsidP="00D47898">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 xml:space="preserve">Üçüncü </w:t>
      </w:r>
      <w:r w:rsidR="004824CA" w:rsidRPr="006A4E3B">
        <w:rPr>
          <w:rFonts w:ascii="Garamond" w:hAnsi="Garamond"/>
          <w:b/>
          <w:sz w:val="24"/>
          <w:szCs w:val="24"/>
        </w:rPr>
        <w:t>Şahıs Mali Sorumluluk</w:t>
      </w:r>
    </w:p>
    <w:p w14:paraId="428AF826" w14:textId="77777777" w:rsidR="00D47898"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İşveren Mali Sorumluluk</w:t>
      </w:r>
    </w:p>
    <w:p w14:paraId="685E9B8D" w14:textId="77777777" w:rsidR="004824CA"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Elektronik Cihaz</w:t>
      </w:r>
    </w:p>
    <w:p w14:paraId="10825095" w14:textId="77777777" w:rsidR="004824CA"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Kıymet Sigortası (Taşınan Para Sigortası, Emniyeti Suistimal Sigortası)</w:t>
      </w:r>
    </w:p>
    <w:p w14:paraId="08AC7FED" w14:textId="77777777" w:rsidR="004824CA"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Nakliyat Sigortası</w:t>
      </w:r>
    </w:p>
    <w:p w14:paraId="5CB46F8D" w14:textId="77777777" w:rsidR="002F0619" w:rsidRPr="006A4E3B" w:rsidRDefault="002F0619" w:rsidP="002F0619">
      <w:pPr>
        <w:spacing w:line="360" w:lineRule="auto"/>
        <w:jc w:val="both"/>
        <w:rPr>
          <w:rFonts w:ascii="Garamond" w:hAnsi="Garamond"/>
          <w:b/>
          <w:sz w:val="24"/>
          <w:szCs w:val="24"/>
        </w:rPr>
      </w:pPr>
    </w:p>
    <w:p w14:paraId="112866DE" w14:textId="77777777" w:rsidR="001B67FB" w:rsidRPr="006A4E3B" w:rsidRDefault="001B67FB" w:rsidP="002F0619">
      <w:pPr>
        <w:spacing w:line="360" w:lineRule="auto"/>
        <w:jc w:val="both"/>
        <w:rPr>
          <w:rFonts w:ascii="Garamond" w:hAnsi="Garamond"/>
          <w:b/>
          <w:sz w:val="24"/>
          <w:szCs w:val="24"/>
        </w:rPr>
      </w:pPr>
      <w:r w:rsidRPr="006A4E3B">
        <w:rPr>
          <w:rFonts w:ascii="Garamond" w:hAnsi="Garamond"/>
          <w:b/>
          <w:sz w:val="24"/>
          <w:szCs w:val="24"/>
        </w:rPr>
        <w:t xml:space="preserve">ÖN KOŞULLAR: </w:t>
      </w:r>
    </w:p>
    <w:p w14:paraId="50A16748" w14:textId="0825CE72" w:rsidR="00960122"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İSTEKLİ ve/veya SİGORTA ŞİRKETİ/ARACI KURUM, 202</w:t>
      </w:r>
      <w:r w:rsidR="00523AB6">
        <w:rPr>
          <w:rFonts w:ascii="Garamond" w:hAnsi="Garamond"/>
          <w:sz w:val="24"/>
          <w:szCs w:val="24"/>
        </w:rPr>
        <w:t>1</w:t>
      </w:r>
      <w:r w:rsidRPr="006A4E3B">
        <w:rPr>
          <w:rFonts w:ascii="Garamond" w:hAnsi="Garamond"/>
          <w:sz w:val="24"/>
          <w:szCs w:val="24"/>
        </w:rPr>
        <w:t xml:space="preserve"> yılı içinde Mutabakatlı Kıymet Takdiri çalışmasını bedelsiz olarak yapacaktır. Mutabakatlı ekspertiz raporuna göre sigorta poliçesi çarpan fiyatları sabit tutularak rapordaki sigorta değerlerine göre doğru orantılı olarak primlerde değişikler yapılabilecektir. Çarpan fiyatlarında değişiklik olmayacaktır.</w:t>
      </w:r>
    </w:p>
    <w:p w14:paraId="4BD451F2" w14:textId="77777777" w:rsidR="00960122"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BİLGİ’ye ait sigortalı mal varlıklarından, vade dahilinde hurdaya ayrılan, satılan veya Mutabakatlı Kıymet Takdiri çalışmaları sonucu mal varlıklarımızın sigorta bedellerinde bir azalma olduğu taktirde azalan bedele isabet eden prim farkı gün üzerinden hesaplanarak BİLGİ’ye iade edilecektir.</w:t>
      </w:r>
    </w:p>
    <w:p w14:paraId="0E917C6F" w14:textId="77777777" w:rsidR="00960122"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Aynı şekilde, herhangi bir nedenle (Vade dahilinde satın alınarak yeni girişi yapılan mal varlıklarımız ile Mutabakatlı Kıymet Takdiri çalışmaları sonucu varlıklarımızın sigorta bedellerinde meydana gelen artışlar v.s) mal varlıklarımızın miktar ya da sigorta bedellerinde bir artma olduğu ve BİLGİ bunu ayrıca sigortalatmayı düşündüğü takdirde, İSTEKLİ ihale fiyat ve şartlarla, gün hesabı üzerinden kısa süreli olarak bunların da sigortalarını yapmakla yükümlüdür.</w:t>
      </w:r>
    </w:p>
    <w:p w14:paraId="359AF0E6" w14:textId="3E9FABE0" w:rsidR="00D15A4D"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Sigorta süresi içerisinde yapılan kısmi hasar tazminat ödemeleri sigorta bedelinden düşülmeyecek ve zeyilname düzenlenmeyecektir. Ayrıca SİGORTA ETTİREN olarak hizmetin aksamaması için hasarlanan makina teçhizatların yerine yedeklerinin takılması halinde, söz konusu yedek makina teçhizatlarda sigorta kapsamında olacaktır.</w:t>
      </w:r>
    </w:p>
    <w:p w14:paraId="14187BDA" w14:textId="77777777" w:rsidR="00A8763C" w:rsidRPr="006A4E3B" w:rsidRDefault="003B4F03"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Düzenlenecek tüm poliçelerde gün esaslı iptal hakkı olacaktır.</w:t>
      </w:r>
    </w:p>
    <w:p w14:paraId="0A541AF0" w14:textId="77777777" w:rsidR="003B4F03" w:rsidRPr="006A4E3B" w:rsidRDefault="003B4F03"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 xml:space="preserve">Elementer sigorta poliçelerinde EK SİGORTALILAR maddesi yer almalıdır. Poliçede sigortalı İSTANBUL BİLGİ ÜNİVERSİTESİ ise ek sigortalı olarak İSTANBUL BİLGİ </w:t>
      </w:r>
      <w:r w:rsidRPr="006A4E3B">
        <w:rPr>
          <w:rFonts w:ascii="Garamond" w:hAnsi="Garamond"/>
          <w:sz w:val="24"/>
          <w:szCs w:val="24"/>
        </w:rPr>
        <w:lastRenderedPageBreak/>
        <w:t xml:space="preserve">ÜNİVERSİTESİ İKTİSADİ İŞLETMESİ aynı poliçede yer almalıdır. Poliçede sigortalı İSTANBUL BİLGİ ÜNİVERSİTESİ İKTİSADİ İŞLETMESİ ise ek sigortalı olarak İSTANBUL BİLGİ ÜNİVERSİTESİ aynı poliçede yer almalıdır. </w:t>
      </w:r>
    </w:p>
    <w:p w14:paraId="0BEC3AD1" w14:textId="2F3DADA5" w:rsidR="002D6C28" w:rsidRPr="006A4E3B" w:rsidRDefault="0057646E"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Satın alınacak her elementer sigortası poliçesi hizmetine ait orijinal belge ve tam olarak BİLGİ’ye teslim edilecektir.</w:t>
      </w:r>
    </w:p>
    <w:p w14:paraId="510753D9" w14:textId="07C42C82" w:rsidR="0057646E" w:rsidRPr="006A4E3B" w:rsidRDefault="0057646E"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İhaleyi yüklen</w:t>
      </w:r>
      <w:r w:rsidR="00152F1E" w:rsidRPr="006A4E3B">
        <w:rPr>
          <w:rFonts w:ascii="Garamond" w:hAnsi="Garamond"/>
          <w:sz w:val="24"/>
          <w:szCs w:val="24"/>
        </w:rPr>
        <w:t>en firma ihale konusu hizmeti kendisi verecek,</w:t>
      </w:r>
      <w:r w:rsidRPr="006A4E3B">
        <w:rPr>
          <w:rFonts w:ascii="Garamond" w:hAnsi="Garamond"/>
          <w:sz w:val="24"/>
          <w:szCs w:val="24"/>
        </w:rPr>
        <w:t xml:space="preserve"> hizmete ilişkin soru</w:t>
      </w:r>
      <w:r w:rsidR="00152F1E" w:rsidRPr="006A4E3B">
        <w:rPr>
          <w:rFonts w:ascii="Garamond" w:hAnsi="Garamond"/>
          <w:sz w:val="24"/>
          <w:szCs w:val="24"/>
        </w:rPr>
        <w:t xml:space="preserve"> ve soru</w:t>
      </w:r>
      <w:r w:rsidRPr="006A4E3B">
        <w:rPr>
          <w:rFonts w:ascii="Garamond" w:hAnsi="Garamond"/>
          <w:sz w:val="24"/>
          <w:szCs w:val="24"/>
        </w:rPr>
        <w:t xml:space="preserve">nların çözümünü </w:t>
      </w:r>
      <w:r w:rsidR="00152F1E" w:rsidRPr="006A4E3B">
        <w:rPr>
          <w:rFonts w:ascii="Garamond" w:hAnsi="Garamond"/>
          <w:sz w:val="24"/>
          <w:szCs w:val="24"/>
        </w:rPr>
        <w:t xml:space="preserve">kendisi sunacak, herhangi bir üçüncü kurum, kuruluş ve şahsa yönlendirme yapmayacaktır. </w:t>
      </w:r>
    </w:p>
    <w:p w14:paraId="2128946F" w14:textId="65F92483" w:rsidR="00AE58F7" w:rsidRPr="006A4E3B" w:rsidRDefault="00AE58F7"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BİLGİ, 30 (otuz) gün önceden yazılı olarak sözleşmenin feshini ihbar etmek koşuluyla, sözleşmeyi dilediği zaman ve neden göstermeksizin tazminatsız olarak feshetmeye yetkilidir.</w:t>
      </w:r>
    </w:p>
    <w:p w14:paraId="21FAAD41" w14:textId="77777777" w:rsidR="00731933" w:rsidRPr="006A4E3B" w:rsidRDefault="00731933" w:rsidP="00731933">
      <w:pPr>
        <w:pStyle w:val="ListParagraph"/>
        <w:tabs>
          <w:tab w:val="left" w:pos="284"/>
        </w:tabs>
        <w:spacing w:line="360" w:lineRule="auto"/>
        <w:jc w:val="both"/>
        <w:rPr>
          <w:rFonts w:ascii="Garamond" w:hAnsi="Garamond"/>
          <w:sz w:val="24"/>
          <w:szCs w:val="24"/>
        </w:rPr>
      </w:pPr>
    </w:p>
    <w:p w14:paraId="61172293" w14:textId="6169CC48" w:rsidR="00731933" w:rsidRPr="006A4E3B" w:rsidRDefault="00731933" w:rsidP="00731933">
      <w:pPr>
        <w:tabs>
          <w:tab w:val="left" w:pos="284"/>
        </w:tabs>
        <w:spacing w:line="360" w:lineRule="auto"/>
        <w:jc w:val="both"/>
        <w:rPr>
          <w:rFonts w:ascii="Garamond" w:hAnsi="Garamond"/>
          <w:b/>
          <w:sz w:val="24"/>
          <w:szCs w:val="24"/>
        </w:rPr>
      </w:pPr>
      <w:r w:rsidRPr="006A4E3B">
        <w:rPr>
          <w:rFonts w:ascii="Garamond" w:hAnsi="Garamond"/>
          <w:b/>
          <w:sz w:val="24"/>
          <w:szCs w:val="24"/>
        </w:rPr>
        <w:t>YETERLİLİKLER</w:t>
      </w:r>
    </w:p>
    <w:p w14:paraId="035F3EE6" w14:textId="6EE06352" w:rsidR="00987870" w:rsidRPr="006A4E3B" w:rsidRDefault="00987870" w:rsidP="00731933">
      <w:pPr>
        <w:tabs>
          <w:tab w:val="left" w:pos="284"/>
        </w:tabs>
        <w:spacing w:line="360" w:lineRule="auto"/>
        <w:jc w:val="both"/>
        <w:rPr>
          <w:rFonts w:ascii="Garamond" w:hAnsi="Garamond"/>
          <w:sz w:val="24"/>
          <w:szCs w:val="24"/>
        </w:rPr>
      </w:pPr>
      <w:r w:rsidRPr="006A4E3B">
        <w:rPr>
          <w:rFonts w:ascii="Garamond" w:hAnsi="Garamond"/>
          <w:sz w:val="24"/>
          <w:szCs w:val="24"/>
        </w:rPr>
        <w:t xml:space="preserve">İhaleye katılacak isteklilerin acente ise; </w:t>
      </w:r>
    </w:p>
    <w:p w14:paraId="373CBA53" w14:textId="55BF2AEB" w:rsidR="00987870" w:rsidRPr="006A4E3B" w:rsidRDefault="00987870" w:rsidP="00987870">
      <w:pPr>
        <w:pStyle w:val="ListParagraph"/>
        <w:numPr>
          <w:ilvl w:val="0"/>
          <w:numId w:val="35"/>
        </w:numPr>
        <w:tabs>
          <w:tab w:val="left" w:pos="284"/>
        </w:tabs>
        <w:spacing w:line="360" w:lineRule="auto"/>
        <w:jc w:val="both"/>
        <w:rPr>
          <w:rFonts w:ascii="Garamond" w:hAnsi="Garamond"/>
          <w:sz w:val="24"/>
          <w:szCs w:val="24"/>
        </w:rPr>
      </w:pPr>
      <w:r w:rsidRPr="006A4E3B">
        <w:rPr>
          <w:rFonts w:ascii="Garamond" w:hAnsi="Garamond" w:cs="Times New Roman"/>
          <w:sz w:val="22"/>
          <w:szCs w:val="22"/>
          <w:lang w:eastAsia="en-US"/>
        </w:rPr>
        <w:t>Acente faaliyet belgesi</w:t>
      </w:r>
    </w:p>
    <w:p w14:paraId="77FCA68A" w14:textId="64C01043" w:rsidR="00987870" w:rsidRPr="006A4E3B" w:rsidRDefault="00987870" w:rsidP="00987870">
      <w:pPr>
        <w:pStyle w:val="ListParagraph"/>
        <w:numPr>
          <w:ilvl w:val="0"/>
          <w:numId w:val="35"/>
        </w:numPr>
        <w:tabs>
          <w:tab w:val="left" w:pos="284"/>
        </w:tabs>
        <w:spacing w:line="360" w:lineRule="auto"/>
        <w:jc w:val="both"/>
        <w:rPr>
          <w:rFonts w:ascii="Garamond" w:hAnsi="Garamond"/>
          <w:sz w:val="24"/>
          <w:szCs w:val="24"/>
        </w:rPr>
      </w:pPr>
      <w:r w:rsidRPr="006A4E3B">
        <w:rPr>
          <w:rFonts w:ascii="Garamond" w:hAnsi="Garamond"/>
          <w:sz w:val="24"/>
          <w:szCs w:val="24"/>
        </w:rPr>
        <w:t xml:space="preserve">Acente levha kayıt belgesi </w:t>
      </w:r>
    </w:p>
    <w:p w14:paraId="2CD32FAE" w14:textId="059BBD57" w:rsidR="002F0619" w:rsidRPr="006A4E3B" w:rsidRDefault="00987870" w:rsidP="00920DDF">
      <w:pPr>
        <w:pStyle w:val="ListParagraph"/>
        <w:numPr>
          <w:ilvl w:val="0"/>
          <w:numId w:val="35"/>
        </w:numPr>
        <w:tabs>
          <w:tab w:val="left" w:pos="284"/>
        </w:tabs>
        <w:spacing w:line="360" w:lineRule="auto"/>
        <w:jc w:val="both"/>
        <w:rPr>
          <w:rFonts w:ascii="Garamond" w:hAnsi="Garamond"/>
          <w:sz w:val="24"/>
          <w:szCs w:val="24"/>
        </w:rPr>
      </w:pPr>
      <w:r w:rsidRPr="006A4E3B">
        <w:rPr>
          <w:rFonts w:ascii="Garamond" w:hAnsi="Garamond"/>
          <w:sz w:val="24"/>
          <w:szCs w:val="24"/>
        </w:rPr>
        <w:t>Üniversitemize hizmet verecek personelin segem belgeleri</w:t>
      </w:r>
    </w:p>
    <w:p w14:paraId="4089D0F0" w14:textId="77777777" w:rsidR="009C0752" w:rsidRPr="006A4E3B" w:rsidRDefault="009C0752" w:rsidP="002F0619">
      <w:pPr>
        <w:pStyle w:val="ListParagraph"/>
        <w:tabs>
          <w:tab w:val="left" w:pos="284"/>
        </w:tabs>
        <w:spacing w:line="360" w:lineRule="auto"/>
        <w:ind w:left="0"/>
        <w:jc w:val="both"/>
        <w:rPr>
          <w:rFonts w:ascii="Garamond" w:hAnsi="Garamond"/>
          <w:sz w:val="24"/>
          <w:szCs w:val="24"/>
        </w:rPr>
      </w:pPr>
    </w:p>
    <w:p w14:paraId="3CD8F962" w14:textId="77777777" w:rsidR="00130623" w:rsidRPr="006A4E3B" w:rsidRDefault="002F0619" w:rsidP="002F0619">
      <w:pPr>
        <w:spacing w:line="360" w:lineRule="auto"/>
        <w:rPr>
          <w:rFonts w:ascii="Garamond" w:hAnsi="Garamond"/>
          <w:b/>
          <w:sz w:val="24"/>
          <w:szCs w:val="24"/>
        </w:rPr>
      </w:pPr>
      <w:r w:rsidRPr="006A4E3B">
        <w:rPr>
          <w:rFonts w:ascii="Garamond" w:hAnsi="Garamond"/>
          <w:b/>
          <w:sz w:val="24"/>
          <w:szCs w:val="24"/>
        </w:rPr>
        <w:t>POLİÇE GENEL ŞARTLARI:</w:t>
      </w:r>
    </w:p>
    <w:p w14:paraId="6AE3EFE7" w14:textId="77777777" w:rsidR="002F0619" w:rsidRPr="006A4E3B" w:rsidRDefault="002F0619" w:rsidP="002F0619">
      <w:pPr>
        <w:spacing w:line="360" w:lineRule="auto"/>
        <w:rPr>
          <w:rFonts w:ascii="Garamond" w:hAnsi="Garamond"/>
          <w:sz w:val="24"/>
          <w:szCs w:val="24"/>
        </w:rPr>
      </w:pPr>
      <w:r w:rsidRPr="006A4E3B">
        <w:rPr>
          <w:rFonts w:ascii="Garamond" w:hAnsi="Garamond"/>
          <w:sz w:val="24"/>
          <w:szCs w:val="24"/>
        </w:rPr>
        <w:t xml:space="preserve">İSTEKLİ tarafından SİGORTA ETTİREN’e sunulacak sigorta teklifleri TÜRKİYE SİGORTA REASÜRANS VE EMEKLİLİK ŞİRKETLERİ BİRLİĞİ tarafından yayınlanan sigorta genel şartlarına uygun olmalıdır. </w:t>
      </w:r>
    </w:p>
    <w:p w14:paraId="40EDF9AD" w14:textId="468AC66A" w:rsidR="00F82529" w:rsidRPr="006A4E3B" w:rsidRDefault="00F82529" w:rsidP="00682AC0">
      <w:pPr>
        <w:jc w:val="both"/>
        <w:rPr>
          <w:rFonts w:ascii="Garamond" w:hAnsi="Garamond"/>
          <w:b/>
        </w:rPr>
      </w:pPr>
    </w:p>
    <w:p w14:paraId="2F270223" w14:textId="6B65E44B" w:rsidR="00682AC0" w:rsidRPr="006A4E3B" w:rsidRDefault="00682AC0" w:rsidP="00682AC0">
      <w:pPr>
        <w:jc w:val="both"/>
        <w:rPr>
          <w:rFonts w:ascii="Garamond" w:hAnsi="Garamond"/>
          <w:b/>
        </w:rPr>
      </w:pPr>
    </w:p>
    <w:p w14:paraId="3EF3F5CD" w14:textId="6EDDCFF9" w:rsidR="00731933" w:rsidRPr="006A4E3B" w:rsidRDefault="00731933" w:rsidP="00682AC0">
      <w:pPr>
        <w:jc w:val="both"/>
        <w:rPr>
          <w:rFonts w:ascii="Garamond" w:hAnsi="Garamond"/>
          <w:b/>
        </w:rPr>
      </w:pPr>
    </w:p>
    <w:p w14:paraId="4E807220" w14:textId="2785AF38" w:rsidR="00731933" w:rsidRPr="006A4E3B" w:rsidRDefault="00731933" w:rsidP="00682AC0">
      <w:pPr>
        <w:jc w:val="both"/>
        <w:rPr>
          <w:rFonts w:ascii="Garamond" w:hAnsi="Garamond"/>
          <w:b/>
        </w:rPr>
      </w:pPr>
    </w:p>
    <w:p w14:paraId="4E9FBEE6" w14:textId="5671168E" w:rsidR="00731933" w:rsidRPr="006A4E3B" w:rsidRDefault="00731933" w:rsidP="00682AC0">
      <w:pPr>
        <w:jc w:val="both"/>
        <w:rPr>
          <w:rFonts w:ascii="Garamond" w:hAnsi="Garamond"/>
          <w:b/>
        </w:rPr>
      </w:pPr>
    </w:p>
    <w:p w14:paraId="4B7B171C" w14:textId="5F59EB98" w:rsidR="00731933" w:rsidRPr="006A4E3B" w:rsidRDefault="00731933" w:rsidP="00682AC0">
      <w:pPr>
        <w:jc w:val="both"/>
        <w:rPr>
          <w:rFonts w:ascii="Garamond" w:hAnsi="Garamond"/>
          <w:b/>
        </w:rPr>
      </w:pPr>
    </w:p>
    <w:p w14:paraId="17B01DA8" w14:textId="1A5242F0" w:rsidR="00731933" w:rsidRPr="006A4E3B" w:rsidRDefault="00731933" w:rsidP="00682AC0">
      <w:pPr>
        <w:jc w:val="both"/>
        <w:rPr>
          <w:rFonts w:ascii="Garamond" w:hAnsi="Garamond"/>
          <w:b/>
        </w:rPr>
      </w:pPr>
    </w:p>
    <w:p w14:paraId="60DEB6CB" w14:textId="129E7DD3" w:rsidR="00731933" w:rsidRPr="006A4E3B" w:rsidRDefault="00731933" w:rsidP="00682AC0">
      <w:pPr>
        <w:jc w:val="both"/>
        <w:rPr>
          <w:rFonts w:ascii="Garamond" w:hAnsi="Garamond"/>
          <w:b/>
        </w:rPr>
      </w:pPr>
    </w:p>
    <w:p w14:paraId="654DC218" w14:textId="72C19915" w:rsidR="00731933" w:rsidRPr="006A4E3B" w:rsidRDefault="00731933" w:rsidP="00682AC0">
      <w:pPr>
        <w:jc w:val="both"/>
        <w:rPr>
          <w:rFonts w:ascii="Garamond" w:hAnsi="Garamond"/>
          <w:b/>
        </w:rPr>
      </w:pPr>
    </w:p>
    <w:p w14:paraId="081AB1EB" w14:textId="6CFEB6A0" w:rsidR="00731933" w:rsidRPr="006A4E3B" w:rsidRDefault="00731933" w:rsidP="00682AC0">
      <w:pPr>
        <w:jc w:val="both"/>
        <w:rPr>
          <w:rFonts w:ascii="Garamond" w:hAnsi="Garamond"/>
          <w:b/>
        </w:rPr>
      </w:pPr>
    </w:p>
    <w:p w14:paraId="02B1011B" w14:textId="69BBD1E4" w:rsidR="00731933" w:rsidRPr="006A4E3B" w:rsidRDefault="00731933" w:rsidP="00682AC0">
      <w:pPr>
        <w:jc w:val="both"/>
        <w:rPr>
          <w:rFonts w:ascii="Garamond" w:hAnsi="Garamond"/>
          <w:b/>
        </w:rPr>
      </w:pPr>
    </w:p>
    <w:p w14:paraId="6570060C" w14:textId="15595AF1" w:rsidR="00731933" w:rsidRPr="006A4E3B" w:rsidRDefault="00731933" w:rsidP="00682AC0">
      <w:pPr>
        <w:jc w:val="both"/>
        <w:rPr>
          <w:rFonts w:ascii="Garamond" w:hAnsi="Garamond"/>
          <w:b/>
        </w:rPr>
      </w:pPr>
    </w:p>
    <w:p w14:paraId="20029BD4" w14:textId="146706C8" w:rsidR="00731933" w:rsidRPr="006A4E3B" w:rsidRDefault="00731933" w:rsidP="00682AC0">
      <w:pPr>
        <w:jc w:val="both"/>
        <w:rPr>
          <w:rFonts w:ascii="Garamond" w:hAnsi="Garamond"/>
          <w:b/>
        </w:rPr>
      </w:pPr>
    </w:p>
    <w:p w14:paraId="4F7BE8E4" w14:textId="35344AED" w:rsidR="00731933" w:rsidRPr="006A4E3B" w:rsidRDefault="00731933" w:rsidP="00682AC0">
      <w:pPr>
        <w:jc w:val="both"/>
        <w:rPr>
          <w:rFonts w:ascii="Garamond" w:hAnsi="Garamond"/>
          <w:b/>
        </w:rPr>
      </w:pPr>
    </w:p>
    <w:p w14:paraId="322B3393" w14:textId="6FC4C56E" w:rsidR="00731933" w:rsidRPr="006A4E3B" w:rsidRDefault="00731933" w:rsidP="00682AC0">
      <w:pPr>
        <w:jc w:val="both"/>
        <w:rPr>
          <w:rFonts w:ascii="Garamond" w:hAnsi="Garamond"/>
          <w:b/>
        </w:rPr>
      </w:pPr>
    </w:p>
    <w:p w14:paraId="6AD6FD93" w14:textId="30296696" w:rsidR="00731933" w:rsidRPr="006A4E3B" w:rsidRDefault="00731933" w:rsidP="00682AC0">
      <w:pPr>
        <w:jc w:val="both"/>
        <w:rPr>
          <w:rFonts w:ascii="Garamond" w:hAnsi="Garamond"/>
          <w:b/>
        </w:rPr>
      </w:pPr>
    </w:p>
    <w:p w14:paraId="3F51439C" w14:textId="77777777" w:rsidR="00731933" w:rsidRPr="006A4E3B" w:rsidRDefault="00731933" w:rsidP="00682AC0">
      <w:pPr>
        <w:jc w:val="both"/>
        <w:rPr>
          <w:rFonts w:ascii="Garamond" w:hAnsi="Garamond"/>
          <w:b/>
        </w:rPr>
      </w:pPr>
    </w:p>
    <w:p w14:paraId="4294216C" w14:textId="77777777" w:rsidR="000E28B4" w:rsidRPr="006A4E3B" w:rsidRDefault="000E28B4" w:rsidP="001E1A73">
      <w:pPr>
        <w:spacing w:line="360" w:lineRule="auto"/>
        <w:rPr>
          <w:rFonts w:ascii="Garamond" w:hAnsi="Garamond"/>
          <w:b/>
          <w:sz w:val="24"/>
          <w:szCs w:val="24"/>
          <w:highlight w:val="yellow"/>
        </w:rPr>
      </w:pPr>
    </w:p>
    <w:p w14:paraId="47D2F8BC" w14:textId="77777777" w:rsidR="00CA68B1" w:rsidRPr="006A4E3B" w:rsidRDefault="000E28B4" w:rsidP="006612CB">
      <w:pPr>
        <w:pStyle w:val="ListParagraph"/>
        <w:numPr>
          <w:ilvl w:val="0"/>
          <w:numId w:val="9"/>
        </w:numPr>
        <w:spacing w:line="360" w:lineRule="auto"/>
        <w:rPr>
          <w:rFonts w:ascii="Garamond" w:hAnsi="Garamond"/>
          <w:b/>
          <w:sz w:val="24"/>
          <w:szCs w:val="24"/>
        </w:rPr>
      </w:pPr>
      <w:r w:rsidRPr="006A4E3B">
        <w:rPr>
          <w:rFonts w:ascii="Garamond" w:hAnsi="Garamond"/>
          <w:b/>
          <w:sz w:val="24"/>
          <w:szCs w:val="24"/>
        </w:rPr>
        <w:lastRenderedPageBreak/>
        <w:t xml:space="preserve">SABİT KIYMET - </w:t>
      </w:r>
      <w:r w:rsidR="00CA68B1" w:rsidRPr="006A4E3B">
        <w:rPr>
          <w:rFonts w:ascii="Garamond" w:hAnsi="Garamond"/>
          <w:b/>
          <w:sz w:val="24"/>
          <w:szCs w:val="24"/>
        </w:rPr>
        <w:t>YANGIN SİGORTALARI ÖZEL ŞARTLARI</w:t>
      </w:r>
    </w:p>
    <w:p w14:paraId="039D2F99" w14:textId="257134DA"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RİZİKO ADRESLERİ</w:t>
      </w:r>
    </w:p>
    <w:p w14:paraId="23182988" w14:textId="0C93AE61" w:rsidR="00682829" w:rsidRPr="006A4E3B" w:rsidRDefault="006612CB" w:rsidP="00731933">
      <w:pPr>
        <w:pStyle w:val="ListParagraph"/>
        <w:numPr>
          <w:ilvl w:val="0"/>
          <w:numId w:val="18"/>
        </w:numPr>
        <w:tabs>
          <w:tab w:val="left" w:pos="270"/>
        </w:tabs>
        <w:spacing w:line="360" w:lineRule="auto"/>
        <w:jc w:val="both"/>
        <w:rPr>
          <w:rFonts w:ascii="Garamond" w:hAnsi="Garamond"/>
          <w:sz w:val="24"/>
          <w:szCs w:val="24"/>
        </w:rPr>
      </w:pPr>
      <w:r w:rsidRPr="006A4E3B">
        <w:rPr>
          <w:rFonts w:ascii="Garamond" w:hAnsi="Garamond"/>
          <w:sz w:val="24"/>
          <w:szCs w:val="24"/>
        </w:rPr>
        <w:t>Sigorta sözleşmesinde belirtilen riziko adresleri, sigortalının faaliyet gösterdiği veya menfaat alakası</w:t>
      </w:r>
      <w:r w:rsidR="00177F1A" w:rsidRPr="006A4E3B">
        <w:rPr>
          <w:rFonts w:ascii="Garamond" w:hAnsi="Garamond"/>
          <w:sz w:val="24"/>
          <w:szCs w:val="24"/>
        </w:rPr>
        <w:t xml:space="preserve"> </w:t>
      </w:r>
      <w:r w:rsidRPr="006A4E3B">
        <w:rPr>
          <w:rFonts w:ascii="Garamond" w:hAnsi="Garamond"/>
          <w:sz w:val="24"/>
          <w:szCs w:val="24"/>
        </w:rPr>
        <w:t>bulunan Türkiye Cumhuriyeti sınırları dahilindeki tüm adreslerdir.</w:t>
      </w:r>
    </w:p>
    <w:p w14:paraId="5BCF749B" w14:textId="3DC96488" w:rsidR="00682829"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Sigortalıya ait, leasing kanalı ile satın aldığı, sigortalının menfaat alakası olan, her türlü bina, muhteviyat, dekorasyon, makine,ekipman, tesisat; şehir şebekesinin bitiminden başlamak üzere su, elektrik, kanalizasyon, telefon, doğalgaz ile ilgili yeraltı tesisatları; demirbaş vb. sabit kıymet, (binaya ait boya, badana vb. değerler), çevre düzenlemeleri, su kuyuları, istinat ve çevre duvarları, plan, kalıp, model, peyzaj sigortalının faaliyet alanı içerisindeki yollar,temeller, emtea, ve Y.S.G.Ş A2 (Sigorta bedelinin kapsamı) maddesinde yer alan bütün değerler, alınış tarihi itibarıyle ve ticaretin örf ve adetlerine göre, sigorta bedeli ve sigorta teminatına dahildir.</w:t>
      </w:r>
    </w:p>
    <w:p w14:paraId="40B94DBA" w14:textId="77777777"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YANGIN</w:t>
      </w:r>
    </w:p>
    <w:p w14:paraId="1746D139" w14:textId="38CA863A" w:rsidR="00682829"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Bu sigorta ile yangının, yıldırımın, infilakın veya yangın ve infilak sonucu meydana gelen duman, buhar ve hararetin sigortalı mallarda doğrudan neden olacağı maddi zararlar, toplam sigorta bedeli kadar teminata dahildir.</w:t>
      </w:r>
    </w:p>
    <w:p w14:paraId="12D53EBE" w14:textId="3D2C42C7" w:rsidR="00682829" w:rsidRPr="006A4E3B" w:rsidRDefault="00682829"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DEPREM </w:t>
      </w:r>
    </w:p>
    <w:p w14:paraId="4F5CB4E9" w14:textId="77777777" w:rsidR="005125B8" w:rsidRPr="006A4E3B" w:rsidRDefault="005125B8" w:rsidP="005125B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Deprem ve yanardağ püskürmesi sigortası, %100 sigorta bedelinin en az %20.00 'sinin sigortalı üzerinde kalması ve meydana gelecek hasarlarda sigortalının bu oranla hasara iştirak etmesi kaydıyla sigortalı ile müşterek sigorta şeklinde yapılmıştır. Sigortalı ve sigortacı bu oranın artırılması hususunda anlaşabilirler. Bu durumda prim, % 100 sigorta bedeli üzerinden, tarifede belirtilen fiyat indirimi esas alınarak hesaplanır. Bu husus poliçenin ön yüzüne yazılır. Sigortalı sigorta bedelinden kendi üzerinde kabul ve taahhüt ettiği kısmı tekrar sigorta ettiremez. Sigortalı meydana gelecek hasarlarda önceden mutabık kalınan ve poliçede yazılan oranla hasara iştirak eder. Deprem ve yanardağ püskürmesi teminatı ile ilgili her bir hasarda, aynı sigortalıya ait ve aynı riziko adresindeki sigorta teminatının, bina (bina, sabit tesisat ve dekorasyon) ve muhteviyatı (emtia; makine, teçhizat, demirbaş ve diğer tesisat) veya birden fazla bina ve/veya muhteviyatı kapsaması halinde bilumum; a)Bina, sabit tesisat ve dekorasyon b)Emtia c)Makine, teçhizat,demirbaş ve diğer tesisat gruplarının her birinin toplam sigorta bedelleri (sigortacının sorumlu olduğu kısım) üzerinden en az %2.00 oranında bulunacak bir tenzili muafiyet bu grupların her biri için ayrı ayrı uygulanır. Sigortacı, hasarın bu muafiyet miktarını aşan kısmından sorumludur. Sigortalı ve sigortacı, muafiyet oranının artırılması </w:t>
      </w:r>
      <w:r w:rsidRPr="006A4E3B">
        <w:rPr>
          <w:rFonts w:ascii="Garamond" w:hAnsi="Garamond"/>
          <w:sz w:val="24"/>
          <w:szCs w:val="24"/>
        </w:rPr>
        <w:lastRenderedPageBreak/>
        <w:t xml:space="preserve">hususunda anlaşabilirler. Bu durumda fiyattan, tarifede belirtilen oranda indirim yapılır. Bu husus poliçenin ön yüzüne yazılır. Muafiyet uygulaması açısından, her bir 72 saatlik dönem bir hasar sayılır. </w:t>
      </w:r>
    </w:p>
    <w:p w14:paraId="32953825" w14:textId="77777777" w:rsidR="005125B8" w:rsidRPr="006A4E3B" w:rsidRDefault="005125B8" w:rsidP="005125B8">
      <w:pPr>
        <w:widowControl/>
        <w:spacing w:line="360" w:lineRule="auto"/>
        <w:ind w:left="360"/>
        <w:jc w:val="both"/>
        <w:rPr>
          <w:rFonts w:ascii="Garamond" w:hAnsi="Garamond"/>
          <w:sz w:val="24"/>
          <w:szCs w:val="24"/>
        </w:rPr>
      </w:pPr>
    </w:p>
    <w:p w14:paraId="2197B3B1" w14:textId="77777777" w:rsidR="005125B8" w:rsidRPr="006A4E3B" w:rsidRDefault="005125B8" w:rsidP="005125B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Grev, lokavt, kargaşalık, halk hareketleri, kötü niyetli hareketler ve terör %100 sigorta bedelinin %20'si sigortalı üzerinde kalmak kaydıyla müşterek sigorta şeklinde yapılmış olup, her bir hasarda bina ve muhteviyat sigorta bedellerinin sigortacının sorumlu olduğu %80 oranındaki kısmı üzerinden %2 oranında bulunacak bir tenzili muafiyet uygulanacaktır. Bu poliçe ekli terörizm istisna klozu şartları dahilinde tanzim edilmiştir. </w:t>
      </w:r>
    </w:p>
    <w:p w14:paraId="53D55562" w14:textId="77777777" w:rsidR="005125B8" w:rsidRPr="006A4E3B" w:rsidRDefault="005125B8" w:rsidP="005125B8">
      <w:pPr>
        <w:widowControl/>
        <w:spacing w:line="360" w:lineRule="auto"/>
        <w:ind w:left="360"/>
        <w:jc w:val="both"/>
        <w:rPr>
          <w:rFonts w:ascii="Garamond" w:hAnsi="Garamond"/>
          <w:sz w:val="24"/>
          <w:szCs w:val="24"/>
        </w:rPr>
      </w:pPr>
    </w:p>
    <w:p w14:paraId="3A396067" w14:textId="77777777" w:rsidR="005125B8" w:rsidRPr="006A4E3B" w:rsidRDefault="005125B8" w:rsidP="005125B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GLK.HH.KN.-Terör İstisna Klozu: Yangın Sigortası Genel Şartları hükümleri saklı kalmak kaydıyla, 3713 sayılı Terörle Mücadele Kanununda belirtilen terör eylemleri ve bu eylemlerden doğan sabotaj ile bunları önlemek ve etkilerini azaltmak amacıyla yetkili organlar tarafından yapılan müdahaleler sonucu sigortalı şeylerde meydana gelen zararlar teminata ilave edilmiştir. Kloz konusu olayların doğrudan veya dolaylı sonucunda meydana gelse dahi, sigortalı kıymetlerin kısmen veya tamamen kullanılamaz hale gelmesine sebep olacak biyolojik ve/veya kimyasal kirlenme, bulaşma veya zehirlenmeler nedeniyle ortaya çıkacak bütün zararlar teminat kapsamı dışındadır.</w:t>
      </w:r>
    </w:p>
    <w:p w14:paraId="660AA707" w14:textId="77777777" w:rsidR="005125B8" w:rsidRPr="006A4E3B" w:rsidRDefault="005125B8" w:rsidP="00177F1A">
      <w:pPr>
        <w:widowControl/>
        <w:spacing w:line="360" w:lineRule="auto"/>
        <w:jc w:val="both"/>
        <w:rPr>
          <w:rFonts w:ascii="Garamond" w:eastAsiaTheme="minorHAnsi" w:hAnsi="Garamond" w:cs="Cambria"/>
          <w:color w:val="000000"/>
          <w:sz w:val="24"/>
          <w:szCs w:val="24"/>
          <w:lang w:val="en-US" w:eastAsia="en-US"/>
        </w:rPr>
      </w:pPr>
    </w:p>
    <w:p w14:paraId="669E9070" w14:textId="7903095A"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SEL-SU</w:t>
      </w:r>
    </w:p>
    <w:p w14:paraId="6C180C60" w14:textId="77777777" w:rsidR="00A2247B" w:rsidRPr="006A4E3B" w:rsidRDefault="00682829"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Teminata dahildir. Sel/Su baskını teminatında, hasar olması halinde uygulanacak asgari muafiyet sigorta bedelinin %2`si olmak üzere bu muafiyet;</w:t>
      </w:r>
    </w:p>
    <w:p w14:paraId="719FAA18" w14:textId="77777777" w:rsidR="00A2247B" w:rsidRPr="006A4E3B" w:rsidRDefault="00682829" w:rsidP="00177F1A">
      <w:pPr>
        <w:widowControl/>
        <w:spacing w:line="360" w:lineRule="auto"/>
        <w:jc w:val="both"/>
        <w:rPr>
          <w:rFonts w:ascii="Garamond" w:hAnsi="Garamond"/>
          <w:sz w:val="24"/>
          <w:szCs w:val="24"/>
        </w:rPr>
      </w:pPr>
      <w:r w:rsidRPr="006A4E3B">
        <w:rPr>
          <w:rFonts w:ascii="Garamond" w:hAnsi="Garamond"/>
          <w:sz w:val="24"/>
          <w:szCs w:val="24"/>
        </w:rPr>
        <w:t xml:space="preserve">a) Bina sabit tesisat ve dekorasyon </w:t>
      </w:r>
    </w:p>
    <w:p w14:paraId="154D583A" w14:textId="77777777" w:rsidR="00A2247B" w:rsidRPr="006A4E3B" w:rsidRDefault="00682829" w:rsidP="00177F1A">
      <w:pPr>
        <w:widowControl/>
        <w:spacing w:line="360" w:lineRule="auto"/>
        <w:jc w:val="both"/>
        <w:rPr>
          <w:rFonts w:ascii="Garamond" w:hAnsi="Garamond"/>
          <w:sz w:val="24"/>
          <w:szCs w:val="24"/>
        </w:rPr>
      </w:pPr>
      <w:r w:rsidRPr="006A4E3B">
        <w:rPr>
          <w:rFonts w:ascii="Garamond" w:hAnsi="Garamond"/>
          <w:sz w:val="24"/>
          <w:szCs w:val="24"/>
        </w:rPr>
        <w:t xml:space="preserve">b) Emtea </w:t>
      </w:r>
    </w:p>
    <w:p w14:paraId="1BE127FB" w14:textId="4FAA5E1C" w:rsidR="00A2247B" w:rsidRPr="006A4E3B" w:rsidRDefault="00682829" w:rsidP="00177F1A">
      <w:pPr>
        <w:widowControl/>
        <w:spacing w:line="360" w:lineRule="auto"/>
        <w:jc w:val="both"/>
        <w:rPr>
          <w:rFonts w:ascii="Garamond" w:hAnsi="Garamond"/>
          <w:sz w:val="24"/>
          <w:szCs w:val="24"/>
        </w:rPr>
      </w:pPr>
      <w:r w:rsidRPr="006A4E3B">
        <w:rPr>
          <w:rFonts w:ascii="Garamond" w:hAnsi="Garamond"/>
          <w:sz w:val="24"/>
          <w:szCs w:val="24"/>
        </w:rPr>
        <w:t>c) Makine tesisat</w:t>
      </w:r>
      <w:r w:rsidR="00A2247B" w:rsidRPr="006A4E3B">
        <w:rPr>
          <w:rFonts w:ascii="Garamond" w:hAnsi="Garamond"/>
          <w:sz w:val="24"/>
          <w:szCs w:val="24"/>
        </w:rPr>
        <w:t xml:space="preserve"> </w:t>
      </w:r>
      <w:r w:rsidRPr="006A4E3B">
        <w:rPr>
          <w:rFonts w:ascii="Garamond" w:hAnsi="Garamond"/>
          <w:sz w:val="24"/>
          <w:szCs w:val="24"/>
        </w:rPr>
        <w:t xml:space="preserve">Demirbaş ve diğer tesisat gruplarının herbiri için ayrı ayrı uygulanacaktır. </w:t>
      </w:r>
    </w:p>
    <w:p w14:paraId="2C3E844A" w14:textId="60160411" w:rsidR="00682829"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Muafiyet tutarı maksimum </w:t>
      </w:r>
      <w:r w:rsidR="001F5A39">
        <w:rPr>
          <w:rFonts w:ascii="Garamond" w:hAnsi="Garamond"/>
          <w:sz w:val="24"/>
          <w:szCs w:val="24"/>
        </w:rPr>
        <w:t>7</w:t>
      </w:r>
      <w:r w:rsidRPr="006A4E3B">
        <w:rPr>
          <w:rFonts w:ascii="Garamond" w:hAnsi="Garamond"/>
          <w:sz w:val="24"/>
          <w:szCs w:val="24"/>
        </w:rPr>
        <w:t xml:space="preserve">0.000 TL ile sınırlıdır. Sel-su muafiyeti toplam sigorta bedelinden değil poliçeye dahil edilen her riziko adresinin bina,demirbaş,dekorasyon,makine tesisat,elektronik cihaz vb. teminatlarda her bir teminat bedeli üzerinden ayrı ayrı hesaplanacaktır. </w:t>
      </w:r>
    </w:p>
    <w:p w14:paraId="26502602" w14:textId="77777777" w:rsidR="005125B8" w:rsidRPr="006A4E3B" w:rsidRDefault="005125B8" w:rsidP="00177F1A">
      <w:pPr>
        <w:widowControl/>
        <w:spacing w:line="360" w:lineRule="auto"/>
        <w:jc w:val="both"/>
        <w:rPr>
          <w:rFonts w:ascii="Garamond" w:eastAsiaTheme="minorHAnsi" w:hAnsi="Garamond" w:cs="Cambria"/>
          <w:b/>
          <w:bCs/>
          <w:color w:val="000000"/>
          <w:sz w:val="24"/>
          <w:szCs w:val="24"/>
          <w:lang w:val="en-US" w:eastAsia="en-US"/>
        </w:rPr>
      </w:pPr>
    </w:p>
    <w:p w14:paraId="72384036" w14:textId="77777777" w:rsidR="005125B8" w:rsidRPr="006A4E3B" w:rsidRDefault="005125B8" w:rsidP="00177F1A">
      <w:pPr>
        <w:widowControl/>
        <w:spacing w:line="360" w:lineRule="auto"/>
        <w:jc w:val="both"/>
        <w:rPr>
          <w:rFonts w:ascii="Garamond" w:eastAsiaTheme="minorHAnsi" w:hAnsi="Garamond" w:cs="Cambria"/>
          <w:b/>
          <w:bCs/>
          <w:color w:val="000000"/>
          <w:sz w:val="24"/>
          <w:szCs w:val="24"/>
          <w:lang w:val="en-US" w:eastAsia="en-US"/>
        </w:rPr>
      </w:pPr>
    </w:p>
    <w:p w14:paraId="7565E039" w14:textId="14E36221"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BEYAN EDİLMEYEN ADRES </w:t>
      </w:r>
    </w:p>
    <w:p w14:paraId="1204D261" w14:textId="66538124" w:rsidR="00A2247B"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Sigortalı tarafından beyan edilmeyen adreslerde ve nakliyat sigortası bitmiş gümrük depolarında bulunan sigortalıya ait </w:t>
      </w:r>
      <w:proofErr w:type="gramStart"/>
      <w:r w:rsidRPr="006A4E3B">
        <w:rPr>
          <w:rFonts w:ascii="Garamond" w:hAnsi="Garamond"/>
          <w:sz w:val="24"/>
          <w:szCs w:val="24"/>
        </w:rPr>
        <w:t>muhteviyat ,</w:t>
      </w:r>
      <w:proofErr w:type="gramEnd"/>
      <w:r w:rsidRPr="006A4E3B">
        <w:rPr>
          <w:rFonts w:ascii="Garamond" w:hAnsi="Garamond"/>
          <w:sz w:val="24"/>
          <w:szCs w:val="24"/>
        </w:rPr>
        <w:t xml:space="preserve"> beher adreste toplam muhteviyat bedelinin % 20'si azami </w:t>
      </w:r>
      <w:r w:rsidR="001F5A39">
        <w:rPr>
          <w:rFonts w:ascii="Garamond" w:hAnsi="Garamond"/>
          <w:sz w:val="24"/>
          <w:szCs w:val="24"/>
        </w:rPr>
        <w:t>5</w:t>
      </w:r>
      <w:r w:rsidRPr="006A4E3B">
        <w:rPr>
          <w:rFonts w:ascii="Garamond" w:hAnsi="Garamond"/>
          <w:sz w:val="24"/>
          <w:szCs w:val="24"/>
        </w:rPr>
        <w:t>.</w:t>
      </w:r>
      <w:r w:rsidR="001F5A39">
        <w:rPr>
          <w:rFonts w:ascii="Garamond" w:hAnsi="Garamond"/>
          <w:sz w:val="24"/>
          <w:szCs w:val="24"/>
        </w:rPr>
        <w:t>5</w:t>
      </w:r>
      <w:r w:rsidRPr="006A4E3B">
        <w:rPr>
          <w:rFonts w:ascii="Garamond" w:hAnsi="Garamond"/>
          <w:sz w:val="24"/>
          <w:szCs w:val="24"/>
        </w:rPr>
        <w:t>00.000 TL'ye kadar teminata dahildir.</w:t>
      </w:r>
    </w:p>
    <w:p w14:paraId="5E07824B"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DIŞ CEPHE</w:t>
      </w:r>
    </w:p>
    <w:p w14:paraId="63810602" w14:textId="2ECC2500" w:rsidR="00A2247B"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Binaların dış cephesinden,teras,Çatı, cam ve oluklardan v.b. yerlerden içeri sızan yağmur ve kar sularından v.b. su hasarları, oluşacak hasar ve ziya’lar dahili su hasarı olarak karşılanacaktır.</w:t>
      </w:r>
    </w:p>
    <w:p w14:paraId="67D05936"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ÇEVRE / PEYZAJ</w:t>
      </w:r>
    </w:p>
    <w:p w14:paraId="213FBE5E" w14:textId="3A6C2C6F" w:rsidR="002D6C28"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Peyzaj, bitki örtüsü ve ağaçlar için sigorta bedeli ayrı olarak alınacak </w:t>
      </w:r>
      <w:proofErr w:type="gramStart"/>
      <w:r w:rsidRPr="006A4E3B">
        <w:rPr>
          <w:rFonts w:ascii="Garamond" w:hAnsi="Garamond"/>
          <w:sz w:val="24"/>
          <w:szCs w:val="24"/>
        </w:rPr>
        <w:t>olup ,</w:t>
      </w:r>
      <w:proofErr w:type="gramEnd"/>
      <w:r w:rsidRPr="006A4E3B">
        <w:rPr>
          <w:rFonts w:ascii="Garamond" w:hAnsi="Garamond"/>
          <w:sz w:val="24"/>
          <w:szCs w:val="24"/>
        </w:rPr>
        <w:t xml:space="preserve"> bu oran toplam sigorta bedelinin %10 u ile sınırlı olmak kaydıyla maksimum </w:t>
      </w:r>
      <w:r w:rsidR="001F5A39">
        <w:rPr>
          <w:rFonts w:ascii="Garamond" w:hAnsi="Garamond"/>
          <w:sz w:val="24"/>
          <w:szCs w:val="24"/>
        </w:rPr>
        <w:t>5</w:t>
      </w:r>
      <w:r w:rsidRPr="006A4E3B">
        <w:rPr>
          <w:rFonts w:ascii="Garamond" w:hAnsi="Garamond"/>
          <w:sz w:val="24"/>
          <w:szCs w:val="24"/>
        </w:rPr>
        <w:t>.</w:t>
      </w:r>
      <w:r w:rsidR="001F5A39">
        <w:rPr>
          <w:rFonts w:ascii="Garamond" w:hAnsi="Garamond"/>
          <w:sz w:val="24"/>
          <w:szCs w:val="24"/>
        </w:rPr>
        <w:t>5</w:t>
      </w:r>
      <w:r w:rsidRPr="006A4E3B">
        <w:rPr>
          <w:rFonts w:ascii="Garamond" w:hAnsi="Garamond"/>
          <w:sz w:val="24"/>
          <w:szCs w:val="24"/>
        </w:rPr>
        <w:t>00.000 TL'ye kadar teminata dahildir.</w:t>
      </w:r>
      <w:r w:rsidR="0026590D" w:rsidRPr="006A4E3B">
        <w:rPr>
          <w:rFonts w:ascii="Garamond" w:hAnsi="Garamond"/>
          <w:sz w:val="24"/>
          <w:szCs w:val="24"/>
        </w:rPr>
        <w:t xml:space="preserve"> Çevre ve bahçe düzeni (bitkilerin yeniden dikim ve toprağın yerine koyma masrafları), bina dışı ve içindeki tüm bitkiler teminata dahildir.</w:t>
      </w:r>
    </w:p>
    <w:p w14:paraId="6B4E9700" w14:textId="3E46127B"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ENKAZ KALDIRMA</w:t>
      </w:r>
    </w:p>
    <w:p w14:paraId="4BA6EF84" w14:textId="3A6E5938" w:rsidR="00A2247B"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Hasar kalıntılarının yıkımı, temizliği, boşaltım yerine taşınması, işlenmesi ve dökülmesi için gerekli olan masraflar, drenajlar, atık su kanalları, yalaklar ve benzeri her türlü yer altı tesisleri, payanda, çit ve örtü gibi destek işlemleri için gerekli olan masraflar, emtea imha masrafları (yerel beldelere yapılacak makbuz karşılığı ödemeler vb.) her bir bölüm için sigorta edilmiş olan tutarlar çerçevesinde teminata toplam sigorta bedelinin %4'ü ile sınırlı olarak dahil olacaktır. Ancak, her bir hasarda ödenecek azami tazminat limiti poliçede belirtilen toplam sigorta bedeli ile sınırlıdır. </w:t>
      </w:r>
    </w:p>
    <w:p w14:paraId="5E3F83DA"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AÇIK ALANDA BULUNAN EMTEA VE DEMİRBAŞ</w:t>
      </w:r>
    </w:p>
    <w:p w14:paraId="5E9F4348" w14:textId="080E70D9" w:rsidR="00A2247B"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Açık alanda bulunan emtea ve demirbaş </w:t>
      </w:r>
      <w:r w:rsidR="001F5A39">
        <w:rPr>
          <w:rFonts w:ascii="Garamond" w:hAnsi="Garamond"/>
          <w:sz w:val="24"/>
          <w:szCs w:val="24"/>
        </w:rPr>
        <w:t>5</w:t>
      </w:r>
      <w:r w:rsidRPr="006A4E3B">
        <w:rPr>
          <w:rFonts w:ascii="Garamond" w:hAnsi="Garamond"/>
          <w:sz w:val="24"/>
          <w:szCs w:val="24"/>
        </w:rPr>
        <w:t>.</w:t>
      </w:r>
      <w:r w:rsidR="001F5A39">
        <w:rPr>
          <w:rFonts w:ascii="Garamond" w:hAnsi="Garamond"/>
          <w:sz w:val="24"/>
          <w:szCs w:val="24"/>
        </w:rPr>
        <w:t>5</w:t>
      </w:r>
      <w:r w:rsidRPr="006A4E3B">
        <w:rPr>
          <w:rFonts w:ascii="Garamond" w:hAnsi="Garamond"/>
          <w:sz w:val="24"/>
          <w:szCs w:val="24"/>
        </w:rPr>
        <w:t>00.000 TL ile teminata dahildir. Kampus içersinde kiracı olarak bulunan işletmelere kullanılmak üzere verilen bina ve ekipmanlar</w:t>
      </w:r>
      <w:r w:rsidR="00EF37CD" w:rsidRPr="006A4E3B">
        <w:rPr>
          <w:rFonts w:ascii="Garamond" w:hAnsi="Garamond"/>
          <w:sz w:val="24"/>
          <w:szCs w:val="24"/>
        </w:rPr>
        <w:t xml:space="preserve"> </w:t>
      </w:r>
      <w:r w:rsidRPr="006A4E3B">
        <w:rPr>
          <w:rFonts w:ascii="Garamond" w:hAnsi="Garamond"/>
          <w:sz w:val="24"/>
          <w:szCs w:val="24"/>
        </w:rPr>
        <w:t xml:space="preserve">İstanbul </w:t>
      </w:r>
      <w:r w:rsidR="00EF37CD" w:rsidRPr="006A4E3B">
        <w:rPr>
          <w:rFonts w:ascii="Garamond" w:hAnsi="Garamond"/>
          <w:sz w:val="24"/>
          <w:szCs w:val="24"/>
        </w:rPr>
        <w:t>Bilgi</w:t>
      </w:r>
      <w:r w:rsidRPr="006A4E3B">
        <w:rPr>
          <w:rFonts w:ascii="Garamond" w:hAnsi="Garamond"/>
          <w:sz w:val="24"/>
          <w:szCs w:val="24"/>
        </w:rPr>
        <w:t xml:space="preserve"> Üniversitesinin malı olup işletme sorumluluğu çalıştıran firmalara ait olduğundan hasar halinde hasar tutarları İstanbul </w:t>
      </w:r>
      <w:r w:rsidR="00EF37CD" w:rsidRPr="006A4E3B">
        <w:rPr>
          <w:rFonts w:ascii="Garamond" w:hAnsi="Garamond"/>
          <w:sz w:val="24"/>
          <w:szCs w:val="24"/>
        </w:rPr>
        <w:t>Bilgi</w:t>
      </w:r>
      <w:r w:rsidRPr="006A4E3B">
        <w:rPr>
          <w:rFonts w:ascii="Garamond" w:hAnsi="Garamond"/>
          <w:sz w:val="24"/>
          <w:szCs w:val="24"/>
        </w:rPr>
        <w:t xml:space="preserve"> Üniversitesine ödenecek olup ,hasarın </w:t>
      </w:r>
      <w:r w:rsidR="006B3917">
        <w:rPr>
          <w:rFonts w:ascii="Garamond" w:hAnsi="Garamond"/>
          <w:sz w:val="24"/>
          <w:szCs w:val="24"/>
        </w:rPr>
        <w:t xml:space="preserve">İşletmecilerden </w:t>
      </w:r>
      <w:r w:rsidRPr="006A4E3B">
        <w:rPr>
          <w:rFonts w:ascii="Garamond" w:hAnsi="Garamond"/>
          <w:sz w:val="24"/>
          <w:szCs w:val="24"/>
        </w:rPr>
        <w:t xml:space="preserve">kaynaklanması halinde iş bu firmalara rücu hakkı </w:t>
      </w:r>
      <w:r w:rsidR="00C04839">
        <w:rPr>
          <w:rFonts w:ascii="Garamond" w:hAnsi="Garamond"/>
          <w:sz w:val="24"/>
          <w:szCs w:val="24"/>
        </w:rPr>
        <w:t>İstekliye</w:t>
      </w:r>
      <w:r w:rsidRPr="006A4E3B">
        <w:rPr>
          <w:rFonts w:ascii="Garamond" w:hAnsi="Garamond"/>
          <w:sz w:val="24"/>
          <w:szCs w:val="24"/>
        </w:rPr>
        <w:t xml:space="preserve"> aittir. Binaların dış kısımlarında, açıkta ve sundurma altında bulunan muhteviyatta meydana gelen (satın alınan tüm risklere karşı) zararlar teminata dahil edilmiştir. Bu teminat hava şartlarına mukavemetli şekilde muhafaza işlemi yapılması ve direkt zeminde muhafaza işlemi yapılmaması (ahşap/palet ve/veya raflar üzerinde muhafaza yapılıyor olması) kaydı ile dahil edilmiştir. Ambalaj hasarları teminat haricidir.</w:t>
      </w:r>
    </w:p>
    <w:p w14:paraId="1EE51453"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TESCİLLİ MARKA KLOZU </w:t>
      </w:r>
    </w:p>
    <w:p w14:paraId="7D24B121" w14:textId="04C6DD6B"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Sigortalı herhangi bir malın sigortalıyı imalatçı veya münhasır distribütör olarak gösteren bir kabartma veya oymalı marka, veya diğer kalıcı işaretler taşıması halinde veya münhasır ve/veya gizli formüller içermesi ve söz konusu malın poliçe kapsamında tahsil edilebilir nitelikte herhangi bir hasara maruz kalması durumunda, sigortacının bu konudaki kabulü ile sigortalı söz konusu malların mülkiyetine ilişkin bütün haklara sahip olacaktır. ayrıca, sigortalı elinden gelen makul çabayı sarf ettiği kanaati oluştuğunda aşağıdaki hususlarda karar verme hakkına sahip tek taraf olacaktır: 1. Malların yeniden işlenmek üzere fabrikaya geri gönderilip gönderilmeyeceği.2. Mallar sigortalının rızasıyla elden çıkarılacağı zaman, pazarlamaya uygun olup olmayacağı.3. İmha edilip edilmeyecekleri.Her durumda, sigortacılar, hasarlı malların toplam kaybı nedeniyle tam zayi ödemesi yapacak ve hurda malla ilgili olarak elde edilebilecek (ve hasar eksperi tarafından tayin edilecek) bir yüzdeyi düşürme hakkına sahip olacaktır. Bu kloz teminat kapsamında bir hasara maruz kaldığı ve fiziki zarar gördüğü sigortacı ile mutabık kalınmış sigortalıya ait emtia için geçerli olacaktır. </w:t>
      </w:r>
    </w:p>
    <w:p w14:paraId="5C290F16" w14:textId="77777777" w:rsidR="00816340" w:rsidRPr="006A4E3B" w:rsidRDefault="00816340" w:rsidP="00816340">
      <w:pPr>
        <w:pStyle w:val="ListParagraph"/>
        <w:widowControl/>
        <w:spacing w:line="360" w:lineRule="auto"/>
        <w:jc w:val="both"/>
        <w:rPr>
          <w:rFonts w:ascii="Garamond" w:hAnsi="Garamond"/>
          <w:sz w:val="24"/>
          <w:szCs w:val="24"/>
        </w:rPr>
      </w:pPr>
    </w:p>
    <w:p w14:paraId="03AC3F1F"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KDV KLOZU</w:t>
      </w:r>
    </w:p>
    <w:p w14:paraId="0F07AD33" w14:textId="665A0DAE"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Poliçenin tanzim edildiği şekilde olacaktır. </w:t>
      </w:r>
    </w:p>
    <w:p w14:paraId="27CBCCDD" w14:textId="77777777" w:rsidR="00816340" w:rsidRPr="006A4E3B" w:rsidRDefault="00816340" w:rsidP="00816340">
      <w:pPr>
        <w:pStyle w:val="ListParagraph"/>
        <w:widowControl/>
        <w:spacing w:line="360" w:lineRule="auto"/>
        <w:jc w:val="both"/>
        <w:rPr>
          <w:rFonts w:ascii="Garamond" w:hAnsi="Garamond"/>
          <w:sz w:val="24"/>
          <w:szCs w:val="24"/>
        </w:rPr>
      </w:pPr>
    </w:p>
    <w:p w14:paraId="348C4324"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SERGİLENME</w:t>
      </w:r>
    </w:p>
    <w:p w14:paraId="6ED6557E" w14:textId="1FCA6F9D"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T.C. hudutları dahilinde sigortalıya ait muhteviyat, poliçe dönemi içerisinde, sergileme amacıyla sergi alanlarında sergilemesi, montaj ,demontajı teminat kapsamındadır. Tüm riziko adreslerinde tanıtım, reklam, dönemsel organizasyon ve organizasyon amacıyla çeşitli firmalar tarafından kurulan stantlar ve stant görevlilerinden kaynaklanan hasarlar teminata dahildir. Hususi araçlar ile yapılacak nakliyeler teminata dahildir. </w:t>
      </w:r>
    </w:p>
    <w:p w14:paraId="3428A08B" w14:textId="77777777" w:rsidR="00816340" w:rsidRPr="006A4E3B" w:rsidRDefault="00816340" w:rsidP="00816340">
      <w:pPr>
        <w:pStyle w:val="ListParagraph"/>
        <w:widowControl/>
        <w:spacing w:line="360" w:lineRule="auto"/>
        <w:jc w:val="both"/>
        <w:rPr>
          <w:rFonts w:ascii="Garamond" w:hAnsi="Garamond"/>
          <w:sz w:val="24"/>
          <w:szCs w:val="24"/>
        </w:rPr>
      </w:pPr>
    </w:p>
    <w:p w14:paraId="2F9AC620"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GÜMRÜK VERGİ VE BEDELLERİ</w:t>
      </w:r>
    </w:p>
    <w:p w14:paraId="6A607470" w14:textId="62D5CA7B"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Sigortalanan makinelere ait makine bedellerini ve ödenmemiş olsa bile makinelerin yeniden ithalatında ödenmesi gereken gümrük vergileri teminata dahildir. Sigorta teminatına imalat vergileri, gümrük vergileri vb. gibi her türlü vergi dahildir.</w:t>
      </w:r>
    </w:p>
    <w:p w14:paraId="3EC5B1A4" w14:textId="77777777" w:rsidR="00816340" w:rsidRPr="006A4E3B" w:rsidRDefault="00816340" w:rsidP="00816340">
      <w:pPr>
        <w:pStyle w:val="ListParagraph"/>
        <w:widowControl/>
        <w:spacing w:line="360" w:lineRule="auto"/>
        <w:jc w:val="both"/>
        <w:rPr>
          <w:rFonts w:ascii="Garamond" w:hAnsi="Garamond"/>
          <w:sz w:val="24"/>
          <w:szCs w:val="24"/>
        </w:rPr>
      </w:pPr>
    </w:p>
    <w:p w14:paraId="7005C223"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115FECE5" w14:textId="2E1B7FE2"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DANIŞMANLIK MASRAFLARI </w:t>
      </w:r>
    </w:p>
    <w:p w14:paraId="7E25DFE3" w14:textId="65FF5371"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Poliçe teminatına giren olası bir hasarda, yıkılmış veya hasarlanmış sigortalı binaların tamiratı ve/veya yeniden inşaası için gerekli mimarlık, mühendislik ve danışmanlık masrafları proje ve yapı denetim masrafları ve/veya ücretleri bina sigorta bedeli içinde, olay başı ve toplamda </w:t>
      </w:r>
      <w:r w:rsidR="001F5A39">
        <w:rPr>
          <w:rFonts w:ascii="Garamond" w:hAnsi="Garamond"/>
          <w:sz w:val="24"/>
          <w:szCs w:val="24"/>
        </w:rPr>
        <w:t>1.00</w:t>
      </w:r>
      <w:r w:rsidRPr="006A4E3B">
        <w:rPr>
          <w:rFonts w:ascii="Garamond" w:hAnsi="Garamond"/>
          <w:sz w:val="24"/>
          <w:szCs w:val="24"/>
        </w:rPr>
        <w:t>0.000 TL limit ile teminata dahildir.</w:t>
      </w:r>
    </w:p>
    <w:p w14:paraId="6E55B5D7" w14:textId="77777777" w:rsidR="00816340" w:rsidRPr="006A4E3B" w:rsidRDefault="00816340" w:rsidP="00816340">
      <w:pPr>
        <w:pStyle w:val="ListParagraph"/>
        <w:widowControl/>
        <w:spacing w:line="360" w:lineRule="auto"/>
        <w:jc w:val="both"/>
        <w:rPr>
          <w:rFonts w:ascii="Garamond" w:hAnsi="Garamond"/>
          <w:sz w:val="24"/>
          <w:szCs w:val="24"/>
        </w:rPr>
      </w:pPr>
    </w:p>
    <w:p w14:paraId="0E0AFC0E"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BİLATEFRİK ADRES NOTU </w:t>
      </w:r>
    </w:p>
    <w:p w14:paraId="4C19B415" w14:textId="5ACE5AA0"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 bedellerinin birkaç adreste bilatefrik sigortalanması halinde, hasar durumunda deprem,sel ve GLKHHKNH</w:t>
      </w:r>
      <w:r w:rsidR="008D48F9" w:rsidRPr="006A4E3B">
        <w:rPr>
          <w:rFonts w:ascii="Garamond" w:hAnsi="Garamond"/>
          <w:sz w:val="24"/>
          <w:szCs w:val="24"/>
        </w:rPr>
        <w:t xml:space="preserve"> (Grev lokavt kötü niyetli halk hareketleri ) </w:t>
      </w:r>
      <w:r w:rsidRPr="006A4E3B">
        <w:rPr>
          <w:rFonts w:ascii="Garamond" w:hAnsi="Garamond"/>
          <w:sz w:val="24"/>
          <w:szCs w:val="24"/>
        </w:rPr>
        <w:t xml:space="preserve">-Terör muafiyetleri adres bazındaki sigorta bedeli üzerinden uygulanacaktır. </w:t>
      </w:r>
    </w:p>
    <w:p w14:paraId="3977861D" w14:textId="77777777" w:rsidR="00816340" w:rsidRPr="006A4E3B" w:rsidRDefault="00816340" w:rsidP="00816340">
      <w:pPr>
        <w:pStyle w:val="ListParagraph"/>
        <w:widowControl/>
        <w:spacing w:line="360" w:lineRule="auto"/>
        <w:jc w:val="both"/>
        <w:rPr>
          <w:rFonts w:ascii="Garamond" w:hAnsi="Garamond"/>
          <w:sz w:val="24"/>
          <w:szCs w:val="24"/>
        </w:rPr>
      </w:pPr>
    </w:p>
    <w:p w14:paraId="111E6A84"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EMTEA</w:t>
      </w:r>
    </w:p>
    <w:p w14:paraId="42831FD1" w14:textId="2EEC6DC9"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Sigortalı adreslerde bulunan promosyon,</w:t>
      </w:r>
      <w:r w:rsidR="00A306AF" w:rsidRPr="006A4E3B">
        <w:rPr>
          <w:rFonts w:ascii="Garamond" w:hAnsi="Garamond"/>
          <w:sz w:val="24"/>
          <w:szCs w:val="24"/>
        </w:rPr>
        <w:t xml:space="preserve"> </w:t>
      </w:r>
      <w:proofErr w:type="gramStart"/>
      <w:r w:rsidRPr="006A4E3B">
        <w:rPr>
          <w:rFonts w:ascii="Garamond" w:hAnsi="Garamond"/>
          <w:sz w:val="24"/>
          <w:szCs w:val="24"/>
        </w:rPr>
        <w:t>tanıtım,reklam</w:t>
      </w:r>
      <w:proofErr w:type="gramEnd"/>
      <w:r w:rsidRPr="006A4E3B">
        <w:rPr>
          <w:rFonts w:ascii="Garamond" w:hAnsi="Garamond"/>
          <w:sz w:val="24"/>
          <w:szCs w:val="24"/>
        </w:rPr>
        <w:t xml:space="preserve">,ajanda,defter,kitap,broşür,hediyelikler vb. tanıtım amaçlı ürünler </w:t>
      </w:r>
      <w:r w:rsidR="001F5A39">
        <w:rPr>
          <w:rFonts w:ascii="Garamond" w:hAnsi="Garamond"/>
          <w:sz w:val="24"/>
          <w:szCs w:val="24"/>
        </w:rPr>
        <w:t>45</w:t>
      </w:r>
      <w:r w:rsidRPr="006A4E3B">
        <w:rPr>
          <w:rFonts w:ascii="Garamond" w:hAnsi="Garamond"/>
          <w:sz w:val="24"/>
          <w:szCs w:val="24"/>
        </w:rPr>
        <w:t>0.000 TL bedel ile emtea teminatına dahil edilmiştir.</w:t>
      </w:r>
    </w:p>
    <w:p w14:paraId="191EE646" w14:textId="77777777" w:rsidR="00816340" w:rsidRPr="006A4E3B" w:rsidRDefault="00816340" w:rsidP="00816340">
      <w:pPr>
        <w:pStyle w:val="ListParagraph"/>
        <w:widowControl/>
        <w:spacing w:line="360" w:lineRule="auto"/>
        <w:jc w:val="both"/>
        <w:rPr>
          <w:rFonts w:ascii="Garamond" w:hAnsi="Garamond"/>
          <w:sz w:val="24"/>
          <w:szCs w:val="24"/>
        </w:rPr>
      </w:pPr>
    </w:p>
    <w:p w14:paraId="3B686001"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BİNA DEMİRBAŞLARI HIRSIZLIK NOTU </w:t>
      </w:r>
    </w:p>
    <w:p w14:paraId="30A6BC4E" w14:textId="0F58D1C1"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Bina teminatı olan poliçeler için geçerli olmak üzere; bina </w:t>
      </w:r>
      <w:proofErr w:type="gramStart"/>
      <w:r w:rsidRPr="006A4E3B">
        <w:rPr>
          <w:rFonts w:ascii="Garamond" w:hAnsi="Garamond"/>
          <w:sz w:val="24"/>
          <w:szCs w:val="24"/>
        </w:rPr>
        <w:t>demirbaş,kapı</w:t>
      </w:r>
      <w:proofErr w:type="gramEnd"/>
      <w:r w:rsidRPr="006A4E3B">
        <w:rPr>
          <w:rFonts w:ascii="Garamond" w:hAnsi="Garamond"/>
          <w:sz w:val="24"/>
          <w:szCs w:val="24"/>
        </w:rPr>
        <w:t xml:space="preserve">,doğrama,armatür ve diğer sabit tesisatlar ve dekorasyonları için herbir olayda azami </w:t>
      </w:r>
      <w:r w:rsidR="001F5A39">
        <w:rPr>
          <w:rFonts w:ascii="Garamond" w:hAnsi="Garamond"/>
          <w:sz w:val="24"/>
          <w:szCs w:val="24"/>
        </w:rPr>
        <w:t>5</w:t>
      </w:r>
      <w:r w:rsidRPr="006A4E3B">
        <w:rPr>
          <w:rFonts w:ascii="Garamond" w:hAnsi="Garamond"/>
          <w:sz w:val="24"/>
          <w:szCs w:val="24"/>
        </w:rPr>
        <w:t>.500.000 TL ile sınırlı olmak kaydıyla bina sigorta bedelinin %10'u oranında hırsızlık teminatı verilmiştir.</w:t>
      </w:r>
    </w:p>
    <w:p w14:paraId="592121D6" w14:textId="77777777" w:rsidR="00816340" w:rsidRPr="006A4E3B" w:rsidRDefault="00816340" w:rsidP="00816340">
      <w:pPr>
        <w:pStyle w:val="ListParagraph"/>
        <w:widowControl/>
        <w:spacing w:line="360" w:lineRule="auto"/>
        <w:jc w:val="both"/>
        <w:rPr>
          <w:rFonts w:ascii="Garamond" w:hAnsi="Garamond"/>
          <w:sz w:val="24"/>
          <w:szCs w:val="24"/>
        </w:rPr>
      </w:pPr>
    </w:p>
    <w:p w14:paraId="0792CD7D"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ARIZ</w:t>
      </w:r>
      <w:r w:rsidR="00A87353" w:rsidRPr="006A4E3B">
        <w:rPr>
          <w:rFonts w:ascii="Garamond" w:eastAsiaTheme="minorHAnsi" w:hAnsi="Garamond" w:cs="Cambria"/>
          <w:b/>
          <w:bCs/>
          <w:color w:val="000000"/>
          <w:sz w:val="24"/>
          <w:szCs w:val="24"/>
          <w:lang w:val="en-US" w:eastAsia="en-US"/>
        </w:rPr>
        <w:t>A</w:t>
      </w:r>
      <w:r w:rsidRPr="006A4E3B">
        <w:rPr>
          <w:rFonts w:ascii="Garamond" w:eastAsiaTheme="minorHAnsi" w:hAnsi="Garamond" w:cs="Cambria"/>
          <w:b/>
          <w:bCs/>
          <w:color w:val="000000"/>
          <w:sz w:val="24"/>
          <w:szCs w:val="24"/>
          <w:lang w:val="en-US" w:eastAsia="en-US"/>
        </w:rPr>
        <w:t xml:space="preserve"> İNŞAAT İŞLERİ</w:t>
      </w:r>
    </w:p>
    <w:p w14:paraId="64E8F3E3" w14:textId="380A2A51"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Poliçe vadesi içerisinde yapılacak tadilat-inşaat işleri esnasında ana poliçede sigorta kapsamı altına alınmış olan kıymetler işbu wordingteki bedel , şartlar ile teminat altındadır. Bununla birlikte arızi inşaat işlerine (bakım, onarım ve tadilat işleri) konu ana poliçede sigortalanmamış olan kıymetler de Türk İnşaat Sigortası Genel Şartları dahilinde olay başına ve poliçe süresince toplamda </w:t>
      </w:r>
      <w:r w:rsidR="001F5A39">
        <w:rPr>
          <w:rFonts w:ascii="Garamond" w:hAnsi="Garamond"/>
          <w:sz w:val="24"/>
          <w:szCs w:val="24"/>
        </w:rPr>
        <w:t>5</w:t>
      </w:r>
      <w:r w:rsidRPr="006A4E3B">
        <w:rPr>
          <w:rFonts w:ascii="Garamond" w:hAnsi="Garamond"/>
          <w:sz w:val="24"/>
          <w:szCs w:val="24"/>
        </w:rPr>
        <w:t>.500.000 TL limite kadar poliçeye dahil edilmiştir. Her bir hasarda hasarın %10'u Minimum 500 TL muafiyet uygulanacaktır.</w:t>
      </w:r>
    </w:p>
    <w:p w14:paraId="23D7F3B4" w14:textId="77777777" w:rsidR="00816340" w:rsidRPr="006A4E3B" w:rsidRDefault="00816340" w:rsidP="00816340">
      <w:pPr>
        <w:pStyle w:val="ListParagraph"/>
        <w:widowControl/>
        <w:spacing w:line="360" w:lineRule="auto"/>
        <w:jc w:val="both"/>
        <w:rPr>
          <w:rFonts w:ascii="Garamond" w:hAnsi="Garamond"/>
          <w:sz w:val="24"/>
          <w:szCs w:val="24"/>
        </w:rPr>
      </w:pPr>
    </w:p>
    <w:p w14:paraId="57E13AF5"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YER KAYMASI VE KAZI SONUCU YER KAYMASI</w:t>
      </w:r>
    </w:p>
    <w:p w14:paraId="66D4F784" w14:textId="7A1B8599" w:rsidR="00EF37CD"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Dahili su, fırtına, kara (sigortalıya ait araçların çarpması sonucu doğrudan meydana gelecek zararlar da dahil) - hava taşıt çarpması, duman,dolu, sel, seylap, kar ağırlığı, yer kayması (bina </w:t>
      </w:r>
      <w:r w:rsidRPr="006A4E3B">
        <w:rPr>
          <w:rFonts w:ascii="Garamond" w:hAnsi="Garamond"/>
          <w:sz w:val="24"/>
          <w:szCs w:val="24"/>
        </w:rPr>
        <w:lastRenderedPageBreak/>
        <w:t xml:space="preserve">civralarında yapılan kazılar nedeniyle meydana gelen yer kayması ve toprak çökmesinden doğan zararlar da teminata dahildir.), yakıt sızıntısı rizikolarını kapsayacaktır. </w:t>
      </w:r>
    </w:p>
    <w:p w14:paraId="0CE13679" w14:textId="77777777" w:rsidR="00816340" w:rsidRPr="006A4E3B" w:rsidRDefault="00816340" w:rsidP="00816340">
      <w:pPr>
        <w:pStyle w:val="ListParagraph"/>
        <w:widowControl/>
        <w:spacing w:line="360" w:lineRule="auto"/>
        <w:jc w:val="both"/>
        <w:rPr>
          <w:rFonts w:ascii="Garamond" w:hAnsi="Garamond"/>
          <w:sz w:val="24"/>
          <w:szCs w:val="24"/>
        </w:rPr>
      </w:pPr>
    </w:p>
    <w:p w14:paraId="132870E0"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İÇE ÇÖKME</w:t>
      </w:r>
    </w:p>
    <w:p w14:paraId="117F06C3" w14:textId="47A93FBF" w:rsidR="00A2247B" w:rsidRPr="006A4E3B" w:rsidRDefault="00A2247B"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Aşağıdaki kloz dahilinde teminat geçerli olup, olay başına </w:t>
      </w:r>
      <w:r w:rsidR="001F5A39">
        <w:rPr>
          <w:rFonts w:ascii="Garamond" w:hAnsi="Garamond"/>
          <w:sz w:val="24"/>
          <w:szCs w:val="24"/>
        </w:rPr>
        <w:t>1.2</w:t>
      </w:r>
      <w:r w:rsidRPr="006A4E3B">
        <w:rPr>
          <w:rFonts w:ascii="Garamond" w:hAnsi="Garamond"/>
          <w:sz w:val="24"/>
          <w:szCs w:val="24"/>
        </w:rPr>
        <w:t xml:space="preserve">50.000 TL, Toplamda </w:t>
      </w:r>
      <w:r w:rsidR="001F5A39">
        <w:rPr>
          <w:rFonts w:ascii="Garamond" w:hAnsi="Garamond"/>
          <w:sz w:val="24"/>
          <w:szCs w:val="24"/>
        </w:rPr>
        <w:t>2</w:t>
      </w:r>
      <w:r w:rsidRPr="006A4E3B">
        <w:rPr>
          <w:rFonts w:ascii="Garamond" w:hAnsi="Garamond"/>
          <w:sz w:val="24"/>
          <w:szCs w:val="24"/>
        </w:rPr>
        <w:t>.</w:t>
      </w:r>
      <w:r w:rsidR="001F5A39">
        <w:rPr>
          <w:rFonts w:ascii="Garamond" w:hAnsi="Garamond"/>
          <w:sz w:val="24"/>
          <w:szCs w:val="24"/>
        </w:rPr>
        <w:t>25</w:t>
      </w:r>
      <w:r w:rsidRPr="006A4E3B">
        <w:rPr>
          <w:rFonts w:ascii="Garamond" w:hAnsi="Garamond"/>
          <w:sz w:val="24"/>
          <w:szCs w:val="24"/>
        </w:rPr>
        <w:t xml:space="preserve">0.000 TL ile limitle teminatta olup, herbir hasarda </w:t>
      </w:r>
      <w:r w:rsidR="001F5A39">
        <w:rPr>
          <w:rFonts w:ascii="Garamond" w:hAnsi="Garamond"/>
          <w:sz w:val="24"/>
          <w:szCs w:val="24"/>
        </w:rPr>
        <w:t>6</w:t>
      </w:r>
      <w:r w:rsidRPr="006A4E3B">
        <w:rPr>
          <w:rFonts w:ascii="Garamond" w:hAnsi="Garamond"/>
          <w:sz w:val="24"/>
          <w:szCs w:val="24"/>
        </w:rPr>
        <w:t>.000 TL muafiyet uygulanır.Türk Makine Kırılması Sigortası Genel Şartlarındaki hükümler saklı kalmak koşuluyla ,kapalı kaplardaki alçak basınç dolayısıyla meydana gelen ezilme, yırtılma, buruşma vs. deformasyonlarından dolayı meydana gelen zararları poliçe üzerinde belirtilen limit ve ekinde belirtilen özel koşullar kapsamında temin eder.Teminat Dışında Kalan Haller :</w:t>
      </w:r>
    </w:p>
    <w:p w14:paraId="513321F5" w14:textId="77777777" w:rsidR="00A2247B" w:rsidRPr="006A4E3B" w:rsidRDefault="00A2247B" w:rsidP="00177F1A">
      <w:pPr>
        <w:pStyle w:val="ListParagraph"/>
        <w:widowControl/>
        <w:numPr>
          <w:ilvl w:val="0"/>
          <w:numId w:val="12"/>
        </w:numPr>
        <w:spacing w:line="360" w:lineRule="auto"/>
        <w:jc w:val="both"/>
        <w:rPr>
          <w:rFonts w:ascii="Garamond" w:hAnsi="Garamond"/>
          <w:sz w:val="24"/>
          <w:szCs w:val="24"/>
        </w:rPr>
      </w:pPr>
      <w:r w:rsidRPr="006A4E3B">
        <w:rPr>
          <w:rFonts w:ascii="Garamond" w:hAnsi="Garamond"/>
          <w:sz w:val="24"/>
          <w:szCs w:val="24"/>
        </w:rPr>
        <w:t>Makinelerin normal işlemesinden ve mutad kullanılmasından doğan aşınma ve yıpranmalardan veya çürüme, paslanma veya oksidasyondan, buhar kazanlarında kireçlenme ve çamurlanmadan işletmede doğrudan doğruya meydana gelen etkilerden, atmosferik vesair şartların sebebiyet verdiği tedrici bozulmalardan dolayı meydana gelecek ziya ve hasarlar.</w:t>
      </w:r>
    </w:p>
    <w:p w14:paraId="78DF3451" w14:textId="2A05C700" w:rsidR="004B73C3" w:rsidRDefault="00A2247B" w:rsidP="00177F1A">
      <w:pPr>
        <w:pStyle w:val="ListParagraph"/>
        <w:widowControl/>
        <w:numPr>
          <w:ilvl w:val="0"/>
          <w:numId w:val="12"/>
        </w:numPr>
        <w:spacing w:line="360" w:lineRule="auto"/>
        <w:jc w:val="both"/>
        <w:rPr>
          <w:rFonts w:ascii="Garamond" w:hAnsi="Garamond"/>
          <w:sz w:val="24"/>
          <w:szCs w:val="24"/>
        </w:rPr>
      </w:pPr>
      <w:r w:rsidRPr="006A4E3B">
        <w:rPr>
          <w:rFonts w:ascii="Garamond" w:hAnsi="Garamond"/>
          <w:sz w:val="24"/>
          <w:szCs w:val="24"/>
        </w:rPr>
        <w:t>2- Sigortalı iken hasarlanan ve bu hasarın giderilmeden makinenin kullanılması neticesinden meydana gelen ziya ve hasarlar.</w:t>
      </w:r>
    </w:p>
    <w:p w14:paraId="3AB0151B" w14:textId="77777777" w:rsidR="00816340" w:rsidRPr="006A4E3B" w:rsidRDefault="00816340" w:rsidP="00816340">
      <w:pPr>
        <w:pStyle w:val="ListParagraph"/>
        <w:widowControl/>
        <w:spacing w:line="360" w:lineRule="auto"/>
        <w:jc w:val="both"/>
        <w:rPr>
          <w:rFonts w:ascii="Garamond" w:hAnsi="Garamond"/>
          <w:sz w:val="24"/>
          <w:szCs w:val="24"/>
        </w:rPr>
      </w:pPr>
    </w:p>
    <w:p w14:paraId="25E6FBDE"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ELEKTRİK HASARLARI KLOZU</w:t>
      </w:r>
    </w:p>
    <w:p w14:paraId="3E18CDB1" w14:textId="0DF76D42"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Aşağıdaki kloz dahilinde teminat geçerli olup olay başına </w:t>
      </w:r>
      <w:r w:rsidR="001F5A39">
        <w:rPr>
          <w:rFonts w:ascii="Garamond" w:hAnsi="Garamond"/>
          <w:sz w:val="24"/>
          <w:szCs w:val="24"/>
        </w:rPr>
        <w:t>1.2</w:t>
      </w:r>
      <w:r w:rsidRPr="006A4E3B">
        <w:rPr>
          <w:rFonts w:ascii="Garamond" w:hAnsi="Garamond"/>
          <w:sz w:val="24"/>
          <w:szCs w:val="24"/>
        </w:rPr>
        <w:t xml:space="preserve">50.000 TL Toplamda </w:t>
      </w:r>
      <w:r w:rsidR="001F5A39">
        <w:rPr>
          <w:rFonts w:ascii="Garamond" w:hAnsi="Garamond"/>
          <w:sz w:val="24"/>
          <w:szCs w:val="24"/>
        </w:rPr>
        <w:t>2.25</w:t>
      </w:r>
      <w:r w:rsidRPr="006A4E3B">
        <w:rPr>
          <w:rFonts w:ascii="Garamond" w:hAnsi="Garamond"/>
          <w:sz w:val="24"/>
          <w:szCs w:val="24"/>
        </w:rPr>
        <w:t xml:space="preserve">0.000 TL ile limitle teminatta olup, herbir hasarda 1.500 TL muafiyet uygulanır.Y19 ELEKTRİK HASARLARI TEMİNATITürk Yangın Sigortası Genel Şartlarındaki hükümler saklı kalmak koşuluylaAtmosferik elektriğin, normal veya anormal bir elektrik akımının elektrik jeneratörlerine, transformatörlere, elektrik cihazlarına, dağıtım şebekesine veya bunların ayrılmaz ekleri ile yan ekipmanlarına doğrudan doğruya veya dolaylı olarak verebileceği maddi zararları Hasar anında tespiti yapılan Toplam Sigorta Bedeline poliçe üzerinde belirtilen oranda muafiyet uygulanarak temin eder.Sigortanın geçerli olabilmesi için:• Elektrik makine ve motorlarının topraklama ve emniyet tertibatının geçerli şartlara uygun olarak yapılmış olması,• Tesisin kanunen onanmış teknik şartnamelere uygun olarak paratonerler ile donatılmış olması şarttır.Teminat Dışında Kalan Haller :• Her tür elektrik lambaları, sigortaları, elektronik tüpler,• Eskimeden veya makine kırılmasından veya herhangi bir mekanik işleyişten kaynaklanan hasarlar ile dağıtım şebekelerinin ve hidrolik cihazların maruz kalacakları parçalanma, kırılma ve çatlama hasarları• Bu poliçe ile temin olunan rizikonun tahakkuku dolayısıyla işletmenin </w:t>
      </w:r>
      <w:r w:rsidRPr="006A4E3B">
        <w:rPr>
          <w:rFonts w:ascii="Garamond" w:hAnsi="Garamond"/>
          <w:sz w:val="24"/>
          <w:szCs w:val="24"/>
        </w:rPr>
        <w:lastRenderedPageBreak/>
        <w:t>faaliyetini aksatması neticesinde ortaya çıkabilecek zarar ve ziyanlar bu sigortanın kapsamı dışındadır.</w:t>
      </w:r>
    </w:p>
    <w:p w14:paraId="4085319C" w14:textId="77777777" w:rsidR="00816340" w:rsidRPr="006A4E3B" w:rsidRDefault="00816340" w:rsidP="00816340">
      <w:pPr>
        <w:pStyle w:val="ListParagraph"/>
        <w:widowControl/>
        <w:spacing w:line="360" w:lineRule="auto"/>
        <w:jc w:val="both"/>
        <w:rPr>
          <w:rFonts w:ascii="Garamond" w:hAnsi="Garamond"/>
          <w:sz w:val="24"/>
          <w:szCs w:val="24"/>
        </w:rPr>
      </w:pPr>
    </w:p>
    <w:p w14:paraId="5897DB9C"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YAKIT SIZINTISI</w:t>
      </w:r>
    </w:p>
    <w:p w14:paraId="3C51F6E5" w14:textId="4370F4B9" w:rsidR="002D6C28"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Yakıt sızıntısından kaynaklanan hasarlar olay başı ve Toplamda </w:t>
      </w:r>
      <w:r w:rsidR="001F5A39">
        <w:rPr>
          <w:rFonts w:ascii="Garamond" w:hAnsi="Garamond"/>
          <w:sz w:val="24"/>
          <w:szCs w:val="24"/>
        </w:rPr>
        <w:t>1.2</w:t>
      </w:r>
      <w:r w:rsidRPr="006A4E3B">
        <w:rPr>
          <w:rFonts w:ascii="Garamond" w:hAnsi="Garamond"/>
          <w:sz w:val="24"/>
          <w:szCs w:val="24"/>
        </w:rPr>
        <w:t xml:space="preserve">50.000 TL ile teminata dahildir. </w:t>
      </w:r>
    </w:p>
    <w:p w14:paraId="07BFA05B" w14:textId="77777777" w:rsidR="00816340" w:rsidRPr="006A4E3B" w:rsidRDefault="00816340" w:rsidP="00816340">
      <w:pPr>
        <w:pStyle w:val="ListParagraph"/>
        <w:widowControl/>
        <w:spacing w:line="360" w:lineRule="auto"/>
        <w:jc w:val="both"/>
        <w:rPr>
          <w:rFonts w:ascii="Garamond" w:hAnsi="Garamond"/>
          <w:sz w:val="24"/>
          <w:szCs w:val="24"/>
        </w:rPr>
      </w:pPr>
    </w:p>
    <w:p w14:paraId="7DE5D456" w14:textId="4726F356"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KAZAEN KIRILMA</w:t>
      </w:r>
    </w:p>
    <w:p w14:paraId="00B8B41A" w14:textId="35337094"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Olay başına </w:t>
      </w:r>
      <w:r w:rsidR="001F5A39">
        <w:rPr>
          <w:rFonts w:ascii="Garamond" w:hAnsi="Garamond"/>
          <w:sz w:val="24"/>
          <w:szCs w:val="24"/>
        </w:rPr>
        <w:t>2</w:t>
      </w:r>
      <w:r w:rsidRPr="006A4E3B">
        <w:rPr>
          <w:rFonts w:ascii="Garamond" w:hAnsi="Garamond"/>
          <w:sz w:val="24"/>
          <w:szCs w:val="24"/>
        </w:rPr>
        <w:t>.</w:t>
      </w:r>
      <w:r w:rsidR="001F5A39">
        <w:rPr>
          <w:rFonts w:ascii="Garamond" w:hAnsi="Garamond"/>
          <w:sz w:val="24"/>
          <w:szCs w:val="24"/>
        </w:rPr>
        <w:t>25</w:t>
      </w:r>
      <w:r w:rsidRPr="006A4E3B">
        <w:rPr>
          <w:rFonts w:ascii="Garamond" w:hAnsi="Garamond"/>
          <w:sz w:val="24"/>
          <w:szCs w:val="24"/>
        </w:rPr>
        <w:t xml:space="preserve">0.000 TL Toplamda </w:t>
      </w:r>
      <w:r w:rsidR="001F5A39">
        <w:rPr>
          <w:rFonts w:ascii="Garamond" w:hAnsi="Garamond"/>
          <w:sz w:val="24"/>
          <w:szCs w:val="24"/>
        </w:rPr>
        <w:t>5</w:t>
      </w:r>
      <w:r w:rsidRPr="006A4E3B">
        <w:rPr>
          <w:rFonts w:ascii="Garamond" w:hAnsi="Garamond"/>
          <w:sz w:val="24"/>
          <w:szCs w:val="24"/>
        </w:rPr>
        <w:t>.500.000 TL ile teminata dahil olup, herbir hasarda 100 TL muafiyet uygulanır. Teminat ekli fiziki zararlar klozu dahilinde geçerlidir.Poliçenin tabi olduğu ilgili genel şartlar kapsamında teminat altına alınmış riskler dışında,ani,harici bir nedenle doğrudan kaza sonucu oluşmuş tüm maddi/fiziki zararlar yine işbu wording üzerinde belirlenmiş olay başına ve toplam limit ile teminata dahildir.</w:t>
      </w:r>
    </w:p>
    <w:p w14:paraId="29E6CFC4" w14:textId="77777777" w:rsidR="00816340" w:rsidRPr="006A4E3B" w:rsidRDefault="00816340" w:rsidP="00816340">
      <w:pPr>
        <w:pStyle w:val="ListParagraph"/>
        <w:widowControl/>
        <w:spacing w:line="360" w:lineRule="auto"/>
        <w:jc w:val="both"/>
        <w:rPr>
          <w:rFonts w:ascii="Garamond" w:hAnsi="Garamond"/>
          <w:sz w:val="24"/>
          <w:szCs w:val="24"/>
        </w:rPr>
      </w:pPr>
    </w:p>
    <w:p w14:paraId="48E20AB5"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DOLU </w:t>
      </w:r>
    </w:p>
    <w:p w14:paraId="35AD8F04" w14:textId="78FA86FA" w:rsidR="0056220A"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Dolu teminatı olay başı ve toplamda </w:t>
      </w:r>
      <w:r w:rsidR="001F5A39">
        <w:rPr>
          <w:rFonts w:ascii="Garamond" w:hAnsi="Garamond"/>
          <w:sz w:val="24"/>
          <w:szCs w:val="24"/>
        </w:rPr>
        <w:t>5</w:t>
      </w:r>
      <w:r w:rsidRPr="006A4E3B">
        <w:rPr>
          <w:rFonts w:ascii="Garamond" w:hAnsi="Garamond"/>
          <w:sz w:val="24"/>
          <w:szCs w:val="24"/>
        </w:rPr>
        <w:t xml:space="preserve">.000.000 TL ile sınırlı olup her bir hasarda 3.000 TL muafiyet uygulanacaktır. </w:t>
      </w:r>
    </w:p>
    <w:p w14:paraId="1F3EDCF7" w14:textId="77777777" w:rsidR="00816340" w:rsidRPr="006A4E3B" w:rsidRDefault="00816340" w:rsidP="00816340">
      <w:pPr>
        <w:pStyle w:val="ListParagraph"/>
        <w:widowControl/>
        <w:spacing w:line="360" w:lineRule="auto"/>
        <w:jc w:val="both"/>
        <w:rPr>
          <w:rFonts w:ascii="Garamond" w:hAnsi="Garamond"/>
          <w:sz w:val="24"/>
          <w:szCs w:val="24"/>
        </w:rPr>
      </w:pPr>
    </w:p>
    <w:p w14:paraId="3744FDBC" w14:textId="7F492F6E"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İZOLASYON EKSİKLİĞİ</w:t>
      </w:r>
    </w:p>
    <w:p w14:paraId="7CD25D8C" w14:textId="5622E97D" w:rsidR="002D6C28"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İzolasyon hasarları teminata dahil olup, olay başına ve toplamda </w:t>
      </w:r>
      <w:r w:rsidR="001F5A39">
        <w:rPr>
          <w:rFonts w:ascii="Garamond" w:hAnsi="Garamond"/>
          <w:sz w:val="24"/>
          <w:szCs w:val="24"/>
        </w:rPr>
        <w:t>45</w:t>
      </w:r>
      <w:r w:rsidRPr="006A4E3B">
        <w:rPr>
          <w:rFonts w:ascii="Garamond" w:hAnsi="Garamond"/>
          <w:sz w:val="24"/>
          <w:szCs w:val="24"/>
        </w:rPr>
        <w:t xml:space="preserve">0.000 TL ile teminata dahildir. Poliçe vadesi içinde olmak kaydı ile izolasyon yetersizliği ve/veya kaybı nedeniyle yağmur ve kar sularının binanın dış cephe, çatı veya terasından ya da pencere kapı ve pervazlarından (Açıklıklarından) sızması ve/veya girmesi nedeni ile meydana gelen zararlar ile tedrici nemlenme ve ısı kaybı nedeni ile oluşan terleme, küflenme ve benzeri nedenlerden kaynaklanan boya badana vb onarım masrafları poliçe süresince işbu wordingte belirtilen bedeli aşmamak üzere teminata dahil edilmiştir.Teminat dışında kalan haller ;Dış cephe boya ve kaplamaları ile izolasyon malzemeleri için yapılacak masraflar bu teminat kapsamında değildir. Bu kloz dış cephe boya ve kaplamaları yapılmamış binalarda dış cephe boya ve kaplama işlemlerinin devam ettiği binalar için uygulanmaz ve bu binalarda meydana gelen izolasyon yetersizliği veya kaybı nedeni ile oluşan hasar talepleri ödenmez. İzolasyon Yetersizliği veya Kaybı Klozu nedeniyle yapılan tazminat ödemesi sonrası gerekli koruma önlemlerinin </w:t>
      </w:r>
      <w:r w:rsidRPr="006A4E3B">
        <w:rPr>
          <w:rFonts w:ascii="Garamond" w:hAnsi="Garamond"/>
          <w:sz w:val="24"/>
          <w:szCs w:val="24"/>
        </w:rPr>
        <w:lastRenderedPageBreak/>
        <w:t xml:space="preserve">alınmaması ve onarım yapılmaması sonucu yapılan müteakip hasar talepleri teminat kapsamında değildir. </w:t>
      </w:r>
    </w:p>
    <w:p w14:paraId="7BE77124" w14:textId="77777777" w:rsidR="00816340" w:rsidRPr="006A4E3B" w:rsidRDefault="00816340" w:rsidP="00816340">
      <w:pPr>
        <w:pStyle w:val="ListParagraph"/>
        <w:widowControl/>
        <w:spacing w:line="360" w:lineRule="auto"/>
        <w:jc w:val="both"/>
        <w:rPr>
          <w:rFonts w:ascii="Garamond" w:hAnsi="Garamond"/>
          <w:sz w:val="24"/>
          <w:szCs w:val="24"/>
        </w:rPr>
      </w:pPr>
    </w:p>
    <w:p w14:paraId="0F355782" w14:textId="096B84CD"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İŞ DURMASI </w:t>
      </w:r>
    </w:p>
    <w:p w14:paraId="0AE07994" w14:textId="659CE9B3" w:rsidR="004B73C3" w:rsidRPr="006A4E3B"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Kar kaybı alınması halinde bu teminat geçerli olmayıp alınmadığı durumlar için İş durması teminata dahildir.Deprem hasarlarında 14 gün, Yangın hasarlarında 7 gün , Yangın deprem hariç yangın dışındaki hasarlarda 5 gün muafiyet uygulanır.Yangın Sigortası Genel Şartlarındaki hükümler saklı olmak koşuluyla, sigortalı yerde yangın, ek teminatlar, deprem ve glkhhknhterör </w:t>
      </w:r>
      <w:r w:rsidR="008D48F9" w:rsidRPr="006A4E3B">
        <w:rPr>
          <w:rFonts w:ascii="Garamond" w:hAnsi="Garamond"/>
          <w:sz w:val="24"/>
          <w:szCs w:val="24"/>
        </w:rPr>
        <w:t xml:space="preserve">(Grev lokavt kötü niyetli halk hareketleri) </w:t>
      </w:r>
      <w:r w:rsidRPr="006A4E3B">
        <w:rPr>
          <w:rFonts w:ascii="Garamond" w:hAnsi="Garamond"/>
          <w:sz w:val="24"/>
          <w:szCs w:val="24"/>
        </w:rPr>
        <w:t>tehlikesinin gerçekleşmesi sonucu ticari faaliyetin tamamen durması halinde, sigortalıya ödenecek hasar bedelinin % 20`si , ancak hiç bir suretle 1</w:t>
      </w:r>
      <w:r w:rsidR="001F5A39">
        <w:rPr>
          <w:rFonts w:ascii="Garamond" w:hAnsi="Garamond"/>
          <w:sz w:val="24"/>
          <w:szCs w:val="24"/>
        </w:rPr>
        <w:t>5</w:t>
      </w:r>
      <w:r w:rsidRPr="006A4E3B">
        <w:rPr>
          <w:rFonts w:ascii="Garamond" w:hAnsi="Garamond"/>
          <w:sz w:val="24"/>
          <w:szCs w:val="24"/>
        </w:rPr>
        <w:t>.000.000 TL`yi aşmayacak şekilde ilave bir tutar iş durması tazminatı olarak ödenir.</w:t>
      </w:r>
    </w:p>
    <w:p w14:paraId="049E8ABD" w14:textId="64C7B3BE" w:rsidR="00682AC0" w:rsidRPr="006A4E3B" w:rsidRDefault="00682AC0" w:rsidP="00682AC0">
      <w:pPr>
        <w:widowControl/>
        <w:spacing w:line="360" w:lineRule="auto"/>
        <w:jc w:val="both"/>
        <w:rPr>
          <w:rFonts w:ascii="Garamond" w:hAnsi="Garamond"/>
          <w:sz w:val="24"/>
          <w:szCs w:val="24"/>
        </w:rPr>
      </w:pPr>
    </w:p>
    <w:p w14:paraId="60A4CCE0" w14:textId="4CD5FD64"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ALTERNATİF İŞYERİ MASRAFLARI</w:t>
      </w:r>
    </w:p>
    <w:p w14:paraId="619CB177" w14:textId="43BB5EF4"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*ALTERNATİF İŞYERİ MASRAFLARI KLOZUAlternatif İşyeri masraflarında tazminat süresi 18 aydır.Yangın, ek teminatlar ve glk.hh.knh.terör hasarlarının gerçekleşmesi sonucu oluşan alternatif işyeri masrafları hasarlarında 3 gün muafiyet uygulanır.Deprem hasarının gerçekleşmesi sonucu oluşan alternatif işyeri masrafları hasarlarında 14 gün muafiyet uygulanır. Sigortalı yerde poliçede belirtilen Yangın ve ek teminatları ile deprem ve glkhhknhterör </w:t>
      </w:r>
      <w:r w:rsidR="008D48F9" w:rsidRPr="006A4E3B">
        <w:rPr>
          <w:rFonts w:ascii="Garamond" w:hAnsi="Garamond"/>
          <w:sz w:val="24"/>
          <w:szCs w:val="24"/>
        </w:rPr>
        <w:t xml:space="preserve">(Grev lokavt kötü niyetli halk hareketleri) </w:t>
      </w:r>
      <w:r w:rsidRPr="006A4E3B">
        <w:rPr>
          <w:rFonts w:ascii="Garamond" w:hAnsi="Garamond"/>
          <w:sz w:val="24"/>
          <w:szCs w:val="24"/>
        </w:rPr>
        <w:t xml:space="preserve">hasarlarına bağlı olarak meydana gelen bir hasar neticesinde binanın oturulamaz hale gelmesi nedeniyle tamir ve yeniden inşa için sigortalının yukarıda belirtilen tazminat süresini geçmemek üzere geçici nitelikteki bir işyeri için yapacağı makul ölçüdeki masraflar poliçenin sigorta bedeli bölümünde belirtilen azami limiti geçmemek üzere teminata dahil edilmiştir. </w:t>
      </w:r>
    </w:p>
    <w:p w14:paraId="0636841F" w14:textId="77777777" w:rsidR="00816340" w:rsidRPr="006A4E3B" w:rsidRDefault="00816340" w:rsidP="00816340">
      <w:pPr>
        <w:pStyle w:val="ListParagraph"/>
        <w:widowControl/>
        <w:spacing w:line="360" w:lineRule="auto"/>
        <w:jc w:val="both"/>
        <w:rPr>
          <w:rFonts w:ascii="Garamond" w:hAnsi="Garamond"/>
          <w:sz w:val="24"/>
          <w:szCs w:val="24"/>
        </w:rPr>
      </w:pPr>
    </w:p>
    <w:p w14:paraId="53510031"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KİRA KAYBI</w:t>
      </w:r>
    </w:p>
    <w:p w14:paraId="34DFDAA0" w14:textId="245D0F90"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Sigortalı Kiracı ise Kiracının Kira Kaybı:Poliçe üzerinde belirtilmiş olan teminatların kapsamına giren herhangi bir hasarın gerçekleşmesi sonucu peşin ödenmiş kiranın işlemeyen günlerine ait olan kısmı şeklinde tanımlanmıştır. Sigortalı Malik ise Malikin Kira Kaybı: Poliçe üzerinde belirtilmiş olan teminatların kapsamına giren herhangi bir hasarın gerçekleşmesi sonucu beklenen kiranın alınamaması şeklinde tanımlanmıştır.Kira kaybında tazminat süresi 18 aydır. Limit : Poliçede belirtilen limitler ile verilir. Muafiyet : Yangın, ek teminatlar ve glk.hh.knh.terör rizikolarının gerçekleşmesi sonucu oluşan kira kaybı hasarlarında 7 gün , Diğer </w:t>
      </w:r>
      <w:r w:rsidRPr="006A4E3B">
        <w:rPr>
          <w:rFonts w:ascii="Garamond" w:hAnsi="Garamond"/>
          <w:sz w:val="24"/>
          <w:szCs w:val="24"/>
        </w:rPr>
        <w:lastRenderedPageBreak/>
        <w:t>hasarlarda 5 gün .Muafiyet : Deprem rizikosunun gerçekleşmesi sonucu oluşan kira kaybı hasarlarında 14 gün</w:t>
      </w:r>
    </w:p>
    <w:p w14:paraId="212ABA7E" w14:textId="77777777" w:rsidR="00816340" w:rsidRPr="006A4E3B" w:rsidRDefault="00816340" w:rsidP="00816340">
      <w:pPr>
        <w:pStyle w:val="ListParagraph"/>
        <w:widowControl/>
        <w:spacing w:line="360" w:lineRule="auto"/>
        <w:jc w:val="both"/>
        <w:rPr>
          <w:rFonts w:ascii="Garamond" w:hAnsi="Garamond"/>
          <w:sz w:val="24"/>
          <w:szCs w:val="24"/>
        </w:rPr>
      </w:pPr>
    </w:p>
    <w:p w14:paraId="0AD3079E"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EKSİK SİGORTA UYGULAMASI</w:t>
      </w:r>
    </w:p>
    <w:p w14:paraId="6141B066" w14:textId="2AD74F91" w:rsidR="004B73C3" w:rsidRPr="006A4E3B" w:rsidRDefault="004B73C3"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Y.S.G.Ş. A.5 maddesi dahilinde, sigorta sözleşmesi kapsamında olabilecek herhangi bir hasar sonucu ödenecek azami tazminat poliçede yazılı limitlerle sınırlı olacaktır. Kısmi hasarlarda poliçede belirtilen sigorta bedeli ile gerçek bedel arasındaki fark %20 veya daha az ise eksik sigorta uygulaması yapılmayacaktır.Sabit Kiymet altinda belirtilen bütün teminatlar icin gecerlidir. </w:t>
      </w:r>
    </w:p>
    <w:p w14:paraId="21143EC0" w14:textId="20B813C2" w:rsidR="00A5300F" w:rsidRPr="006A4E3B" w:rsidRDefault="00A5300F" w:rsidP="00A5300F">
      <w:pPr>
        <w:pStyle w:val="ListParagraph"/>
        <w:widowControl/>
        <w:spacing w:line="360" w:lineRule="auto"/>
        <w:jc w:val="both"/>
        <w:rPr>
          <w:rFonts w:ascii="Garamond" w:hAnsi="Garamond"/>
          <w:sz w:val="24"/>
          <w:szCs w:val="24"/>
        </w:rPr>
      </w:pPr>
    </w:p>
    <w:p w14:paraId="52351078" w14:textId="3977F0AE"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3.ŞAHIS MALLARI</w:t>
      </w:r>
    </w:p>
    <w:p w14:paraId="3062D0C4" w14:textId="22C3D5A8"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Faturası kesilmiş 3.Şahıslara ait muhtelif demirbaş,makine tesaisat,elektronik cihaz,emtea 'lar teminatlara dahildir.. Teminat satılan malın fatura ibrazı yapılması halinde geçerlidir.</w:t>
      </w:r>
    </w:p>
    <w:p w14:paraId="4DE859C9" w14:textId="77777777" w:rsidR="00816340" w:rsidRPr="006A4E3B" w:rsidRDefault="00816340" w:rsidP="00816340">
      <w:pPr>
        <w:pStyle w:val="ListParagraph"/>
        <w:widowControl/>
        <w:spacing w:line="360" w:lineRule="auto"/>
        <w:jc w:val="both"/>
        <w:rPr>
          <w:rFonts w:ascii="Garamond" w:hAnsi="Garamond"/>
          <w:sz w:val="24"/>
          <w:szCs w:val="24"/>
        </w:rPr>
      </w:pPr>
    </w:p>
    <w:p w14:paraId="59EFBFF9"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YENİ YATIRIMLAR </w:t>
      </w:r>
    </w:p>
    <w:p w14:paraId="489FF683" w14:textId="5B6BCA70" w:rsidR="00C92918"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Yeni Yatırımlar için Otomatik Teminat: Sigortalının sigorta poliçesi kapsamındaki mevcut tesislerine, her türlü taşınır ve taşınmaz varlıklar (gerek inşa halinde veya kısmen inşaatı tamamlanmış, gerek kullanıma alınmış tüm binalar ve/veya gerek yurt dışından ithal edilmiş, gerek yurt dışından satın alınmış veya fabrika bünyesinde imalatı yapılmış gerek monte ve/veya demonte durumunda, gerekse üretime alınmış tüm makine, demirbaş ve sistemler) ilave olacak yeni yatırımlar, sigorta bedelinin % 20’si azami ile Sigorta Şirketine bildirim yapılmaksızın, ilave tarihinden itibaren poliçede belirtilen limitler çerçevesinde otomatik olarak kuvertür altındadır.Otomatik kuvertür 45 gün süreyle geçerlidir, sigortalı bu süre içerisinde sigortacıyı detaylı olarak yeni yatırım hakkında bilgilendirmekle yükümlüdür. Sigortalı bu yatırımlarla ilgili bilgileri her dört ayda bir sigorta şirketine bildirmekle yükümlü olup, sigorta şirketi bilgilenme tarihi ne olursa olsun riskin başlangıç tarihinden itibaren prim tahakkuk ettirecektir.</w:t>
      </w:r>
    </w:p>
    <w:p w14:paraId="51420367" w14:textId="77777777" w:rsidR="00816340" w:rsidRPr="006A4E3B" w:rsidRDefault="00816340" w:rsidP="00816340">
      <w:pPr>
        <w:pStyle w:val="ListParagraph"/>
        <w:widowControl/>
        <w:spacing w:line="360" w:lineRule="auto"/>
        <w:jc w:val="both"/>
        <w:rPr>
          <w:rFonts w:ascii="Garamond" w:hAnsi="Garamond"/>
          <w:sz w:val="24"/>
          <w:szCs w:val="24"/>
        </w:rPr>
      </w:pPr>
    </w:p>
    <w:p w14:paraId="15EBD848" w14:textId="6924ECDE"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OTOMATİK İKAME KLOZU</w:t>
      </w:r>
    </w:p>
    <w:p w14:paraId="13D51208" w14:textId="503130F2" w:rsidR="004B73C3" w:rsidRDefault="004B73C3"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İşbu poliçede yazılı teminatlar dolayısıyla bir hasarın tahakkuku halinde, ödenecek tazminat miktarı (aksine bir talep yok ise) hasar tarihinden itibaren otomatik olarak sigortalı meblağa </w:t>
      </w:r>
      <w:r w:rsidRPr="006A4E3B">
        <w:rPr>
          <w:rFonts w:ascii="Garamond" w:hAnsi="Garamond"/>
          <w:sz w:val="24"/>
          <w:szCs w:val="24"/>
        </w:rPr>
        <w:lastRenderedPageBreak/>
        <w:t>ilave edilecektir ve kesin tazminatın belirlenmesini takiben sigortalı bu kısım için gerekli ilave primi ödeyecektir.</w:t>
      </w:r>
    </w:p>
    <w:p w14:paraId="0A2F946D" w14:textId="77777777" w:rsidR="00816340" w:rsidRPr="006A4E3B" w:rsidRDefault="00816340" w:rsidP="00816340">
      <w:pPr>
        <w:pStyle w:val="ListParagraph"/>
        <w:widowControl/>
        <w:spacing w:line="360" w:lineRule="auto"/>
        <w:jc w:val="both"/>
        <w:rPr>
          <w:rFonts w:ascii="Garamond" w:hAnsi="Garamond"/>
          <w:sz w:val="24"/>
          <w:szCs w:val="24"/>
        </w:rPr>
      </w:pPr>
    </w:p>
    <w:p w14:paraId="517EC7A1" w14:textId="0450482A"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HASAR NOTU</w:t>
      </w:r>
    </w:p>
    <w:p w14:paraId="07BD549E" w14:textId="2474AF8E" w:rsidR="004B73C3" w:rsidRDefault="004B73C3" w:rsidP="002D6C28">
      <w:pPr>
        <w:pStyle w:val="ListParagraph"/>
        <w:widowControl/>
        <w:numPr>
          <w:ilvl w:val="0"/>
          <w:numId w:val="18"/>
        </w:numPr>
        <w:spacing w:line="360" w:lineRule="auto"/>
        <w:rPr>
          <w:rFonts w:ascii="Garamond" w:hAnsi="Garamond"/>
          <w:sz w:val="24"/>
          <w:szCs w:val="24"/>
        </w:rPr>
      </w:pPr>
      <w:r w:rsidRPr="006A4E3B">
        <w:rPr>
          <w:rFonts w:ascii="Garamond" w:hAnsi="Garamond"/>
          <w:sz w:val="24"/>
          <w:szCs w:val="24"/>
        </w:rPr>
        <w:t xml:space="preserve">Herhangi bir hasar vukuunda hasar tazminatı kiracısı bulunduğu bina sahipleri adına İstanbul </w:t>
      </w:r>
      <w:r w:rsidR="005A19A8" w:rsidRPr="006A4E3B">
        <w:rPr>
          <w:rFonts w:ascii="Garamond" w:hAnsi="Garamond"/>
          <w:sz w:val="24"/>
          <w:szCs w:val="24"/>
        </w:rPr>
        <w:t>Bilgi</w:t>
      </w:r>
      <w:r w:rsidRPr="006A4E3B">
        <w:rPr>
          <w:rFonts w:ascii="Garamond" w:hAnsi="Garamond"/>
          <w:sz w:val="24"/>
          <w:szCs w:val="24"/>
        </w:rPr>
        <w:t xml:space="preserve"> Üniversitesine ödenecektir.</w:t>
      </w:r>
    </w:p>
    <w:p w14:paraId="2B7F9FF9" w14:textId="77777777" w:rsidR="00816340" w:rsidRPr="006A4E3B" w:rsidRDefault="00816340" w:rsidP="00816340">
      <w:pPr>
        <w:pStyle w:val="ListParagraph"/>
        <w:widowControl/>
        <w:spacing w:line="360" w:lineRule="auto"/>
        <w:rPr>
          <w:rFonts w:ascii="Garamond" w:hAnsi="Garamond"/>
          <w:sz w:val="24"/>
          <w:szCs w:val="24"/>
        </w:rPr>
      </w:pPr>
    </w:p>
    <w:p w14:paraId="10151F9C"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OTOMATİK VADE UZATMA KLOZU</w:t>
      </w:r>
    </w:p>
    <w:p w14:paraId="156A538E" w14:textId="6FFA7163" w:rsidR="004B73C3" w:rsidRDefault="004B73C3" w:rsidP="002D6C28">
      <w:pPr>
        <w:pStyle w:val="ListParagraph"/>
        <w:widowControl/>
        <w:numPr>
          <w:ilvl w:val="0"/>
          <w:numId w:val="18"/>
        </w:numPr>
        <w:spacing w:line="360" w:lineRule="auto"/>
        <w:rPr>
          <w:rFonts w:ascii="Garamond" w:hAnsi="Garamond"/>
          <w:sz w:val="24"/>
          <w:szCs w:val="24"/>
        </w:rPr>
      </w:pPr>
      <w:r w:rsidRPr="006A4E3B">
        <w:rPr>
          <w:rFonts w:ascii="Garamond" w:hAnsi="Garamond"/>
          <w:sz w:val="24"/>
          <w:szCs w:val="24"/>
        </w:rPr>
        <w:t xml:space="preserve">Taraflar gerek görürse işbu poliçenin vadesi pro-rata prim ile uzatma anındaki reasürans şartları doğrultusunda, vade bitiminden itibaren acentenin yazılı talebi 90 gün uzatılabilecektir. </w:t>
      </w:r>
    </w:p>
    <w:p w14:paraId="75DCD8F9" w14:textId="77777777" w:rsidR="00816340" w:rsidRPr="006A4E3B" w:rsidRDefault="00816340" w:rsidP="00816340">
      <w:pPr>
        <w:pStyle w:val="ListParagraph"/>
        <w:widowControl/>
        <w:spacing w:line="360" w:lineRule="auto"/>
        <w:rPr>
          <w:rFonts w:ascii="Garamond" w:hAnsi="Garamond"/>
          <w:sz w:val="24"/>
          <w:szCs w:val="24"/>
        </w:rPr>
      </w:pPr>
    </w:p>
    <w:p w14:paraId="5359959C"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REKLAM PANOLARI</w:t>
      </w:r>
    </w:p>
    <w:p w14:paraId="2ECD5D03" w14:textId="6C7303DA" w:rsidR="004B73C3" w:rsidRPr="006A4E3B" w:rsidRDefault="004B73C3" w:rsidP="002D6C28">
      <w:pPr>
        <w:pStyle w:val="ListParagraph"/>
        <w:widowControl/>
        <w:numPr>
          <w:ilvl w:val="0"/>
          <w:numId w:val="18"/>
        </w:numPr>
        <w:spacing w:line="360" w:lineRule="auto"/>
        <w:rPr>
          <w:rFonts w:ascii="Garamond" w:hAnsi="Garamond"/>
          <w:sz w:val="24"/>
          <w:szCs w:val="24"/>
        </w:rPr>
      </w:pPr>
      <w:r w:rsidRPr="006A4E3B">
        <w:rPr>
          <w:rFonts w:ascii="Garamond" w:hAnsi="Garamond"/>
          <w:sz w:val="24"/>
          <w:szCs w:val="24"/>
        </w:rPr>
        <w:t xml:space="preserve">Sigortalı tesislerde ve sigortalı tesislerin 5 km'lik alanı içerisindeki reklam panoları, uyarı levhaları, billboard tabelalar ve antenler teminata dahildir. </w:t>
      </w:r>
    </w:p>
    <w:p w14:paraId="1775FFAE" w14:textId="77777777" w:rsidR="004B73C3" w:rsidRPr="006A4E3B" w:rsidRDefault="004B73C3" w:rsidP="00177F1A">
      <w:pPr>
        <w:widowControl/>
        <w:spacing w:line="360" w:lineRule="auto"/>
        <w:rPr>
          <w:rFonts w:ascii="Garamond" w:hAnsi="Garamond"/>
          <w:sz w:val="24"/>
          <w:szCs w:val="24"/>
        </w:rPr>
      </w:pPr>
    </w:p>
    <w:p w14:paraId="35219712" w14:textId="6D698449" w:rsidR="008D48F9" w:rsidRPr="006A4E3B" w:rsidRDefault="004B73C3" w:rsidP="00177F1A">
      <w:pPr>
        <w:widowControl/>
        <w:spacing w:line="360" w:lineRule="auto"/>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GLKHHKNH</w:t>
      </w:r>
      <w:r w:rsidR="008D48F9" w:rsidRPr="006A4E3B">
        <w:rPr>
          <w:rFonts w:ascii="Garamond" w:eastAsiaTheme="minorHAnsi" w:hAnsi="Garamond" w:cs="Cambria"/>
          <w:b/>
          <w:bCs/>
          <w:color w:val="000000"/>
          <w:sz w:val="24"/>
          <w:szCs w:val="24"/>
          <w:lang w:val="en-US" w:eastAsia="en-US"/>
        </w:rPr>
        <w:t xml:space="preserve"> (Grev lokavt kötü niyetli halk hareketleri)</w:t>
      </w:r>
      <w:r w:rsidRPr="006A4E3B">
        <w:rPr>
          <w:rFonts w:ascii="Garamond" w:eastAsiaTheme="minorHAnsi" w:hAnsi="Garamond" w:cs="Cambria"/>
          <w:b/>
          <w:bCs/>
          <w:color w:val="000000"/>
          <w:sz w:val="24"/>
          <w:szCs w:val="24"/>
          <w:lang w:val="en-US" w:eastAsia="en-US"/>
        </w:rPr>
        <w:t xml:space="preserve"> TERÖR</w:t>
      </w:r>
      <w:r w:rsidR="008D48F9" w:rsidRPr="006A4E3B">
        <w:rPr>
          <w:rFonts w:ascii="Garamond" w:eastAsiaTheme="minorHAnsi" w:hAnsi="Garamond" w:cs="Cambria"/>
          <w:b/>
          <w:bCs/>
          <w:color w:val="000000"/>
          <w:sz w:val="24"/>
          <w:szCs w:val="24"/>
          <w:lang w:val="en-US" w:eastAsia="en-US"/>
        </w:rPr>
        <w:t>,</w:t>
      </w:r>
      <w:r w:rsidRPr="006A4E3B">
        <w:rPr>
          <w:rFonts w:ascii="Garamond" w:eastAsiaTheme="minorHAnsi" w:hAnsi="Garamond" w:cs="Cambria"/>
          <w:b/>
          <w:bCs/>
          <w:color w:val="000000"/>
          <w:sz w:val="24"/>
          <w:szCs w:val="24"/>
          <w:lang w:val="en-US" w:eastAsia="en-US"/>
        </w:rPr>
        <w:t xml:space="preserve"> </w:t>
      </w:r>
      <w:r w:rsidR="008D48F9" w:rsidRPr="006A4E3B">
        <w:rPr>
          <w:rFonts w:ascii="Garamond" w:eastAsiaTheme="minorHAnsi" w:hAnsi="Garamond" w:cs="Cambria"/>
          <w:b/>
          <w:bCs/>
          <w:color w:val="000000"/>
          <w:sz w:val="24"/>
          <w:szCs w:val="24"/>
          <w:lang w:val="en-US" w:eastAsia="en-US"/>
        </w:rPr>
        <w:tab/>
      </w:r>
      <w:r w:rsidR="008D48F9" w:rsidRPr="006A4E3B">
        <w:rPr>
          <w:rFonts w:ascii="Garamond" w:eastAsiaTheme="minorHAnsi" w:hAnsi="Garamond" w:cs="Cambria"/>
          <w:b/>
          <w:bCs/>
          <w:color w:val="000000"/>
          <w:sz w:val="24"/>
          <w:szCs w:val="24"/>
          <w:lang w:val="en-US" w:eastAsia="en-US"/>
        </w:rPr>
        <w:tab/>
      </w:r>
    </w:p>
    <w:p w14:paraId="24DE638B" w14:textId="3F838F69"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ÖĞRENCİ HAREKETLERİ KÖTÜ NİYETLİ HAREKETLER KLOZU </w:t>
      </w:r>
    </w:p>
    <w:p w14:paraId="743E8D06" w14:textId="77777777" w:rsidR="004B73C3" w:rsidRPr="006A4E3B" w:rsidRDefault="004B73C3"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Yangın sigortası genel şartlarının ilgili hükümleri saklı kalmak kaydıyla sabotaj rizikosu işbu poliçede temin edilen GLKHHKNH terör rizikosunun kapsamında değerlendirilecektir. </w:t>
      </w:r>
    </w:p>
    <w:p w14:paraId="24E98235" w14:textId="60FDE2E9" w:rsidR="004B73C3" w:rsidRPr="00816340" w:rsidRDefault="004B73C3" w:rsidP="00816340">
      <w:pPr>
        <w:pStyle w:val="ListParagraph"/>
        <w:widowControl/>
        <w:numPr>
          <w:ilvl w:val="0"/>
          <w:numId w:val="18"/>
        </w:numPr>
        <w:spacing w:line="360" w:lineRule="auto"/>
        <w:jc w:val="both"/>
        <w:rPr>
          <w:rFonts w:ascii="Garamond" w:hAnsi="Garamond"/>
          <w:sz w:val="24"/>
          <w:szCs w:val="24"/>
        </w:rPr>
      </w:pPr>
      <w:r w:rsidRPr="00816340">
        <w:rPr>
          <w:rFonts w:ascii="Garamond" w:hAnsi="Garamond"/>
          <w:sz w:val="24"/>
          <w:szCs w:val="24"/>
        </w:rPr>
        <w:t>Mevcut poliçe ile teminat altına alınmış olan GLKHHKNH-Terör teminatı kapsamında değerlendirilecek olup okuyan öğrencilerin sebep olacakları olaylar sonucunda ortaya çıkabilecek olan zararlar poliçede yazılı olan GLKHHKNH-Terör teminat bedeli ile teminata dahildir.</w:t>
      </w:r>
    </w:p>
    <w:p w14:paraId="63EC3417" w14:textId="3007C477" w:rsidR="004B73C3" w:rsidRDefault="004B73C3" w:rsidP="00816340">
      <w:pPr>
        <w:pStyle w:val="ListParagraph"/>
        <w:widowControl/>
        <w:numPr>
          <w:ilvl w:val="0"/>
          <w:numId w:val="18"/>
        </w:numPr>
        <w:spacing w:line="360" w:lineRule="auto"/>
        <w:jc w:val="both"/>
        <w:rPr>
          <w:rFonts w:ascii="Garamond" w:hAnsi="Garamond"/>
          <w:sz w:val="24"/>
          <w:szCs w:val="24"/>
        </w:rPr>
      </w:pPr>
      <w:r w:rsidRPr="00816340">
        <w:rPr>
          <w:rFonts w:ascii="Garamond" w:hAnsi="Garamond"/>
          <w:sz w:val="24"/>
          <w:szCs w:val="24"/>
        </w:rPr>
        <w:t xml:space="preserve">Sigortalı ve sigortalının usul ve füru ve sözleşmesel ilişkide bulunduğu kişiler dışındaki herhangi bir 3.şahsın sigortalıya zarar vermek maksadı ile gerçekleştirdiği kötü niyetli eylemler ve bu olayları önlemek ve etkilerini azaltmak üzere özel güvenlik görevlileri ve yetkili organlar tarafından yapılan müdahaleler sonucu sigortalı şeylerin tahrip edilmesi, yıkılması, bozulması veya kullanılmaz hale getirilmesi gibi doğrudan meydana gelen yangın ve infilak sonucu hariç bütün zararlar teminata ilave edilmiştir. Hırsızlık , hırsızlığa teşebbüs, güveni kötüye kullanma, dolandırıcılık gibi TCK`daki diğer mala karşı haksız eylemler bu kloz kapsamında değildir. İşbu </w:t>
      </w:r>
      <w:r w:rsidRPr="00816340">
        <w:rPr>
          <w:rFonts w:ascii="Garamond" w:hAnsi="Garamond"/>
          <w:sz w:val="24"/>
          <w:szCs w:val="24"/>
        </w:rPr>
        <w:lastRenderedPageBreak/>
        <w:t xml:space="preserve">kötü niyetli hareketler teminatı, sigorta ettirenin, işbu poliçenin İlgili Genel Şartlarında öngörülen beyan yükümlülüğüne ilaveten bu klozla ilgili sorulara ilişkin yazılı ve imzalı cevaplarına dayanılarak verilmiştir. İş bu kloz çerçevesinde okula kayıtlı Öğrencilerde 3.şahıs olarak sayılacaktır. </w:t>
      </w:r>
    </w:p>
    <w:p w14:paraId="3508CDCA" w14:textId="77777777" w:rsidR="00816340" w:rsidRPr="00816340" w:rsidRDefault="00816340" w:rsidP="00816340">
      <w:pPr>
        <w:pStyle w:val="ListParagraph"/>
        <w:widowControl/>
        <w:spacing w:line="360" w:lineRule="auto"/>
        <w:jc w:val="both"/>
        <w:rPr>
          <w:rFonts w:ascii="Garamond" w:hAnsi="Garamond"/>
          <w:sz w:val="24"/>
          <w:szCs w:val="24"/>
        </w:rPr>
      </w:pPr>
    </w:p>
    <w:p w14:paraId="01093E58"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SPRINKLER SIZINTISI / YANGIN TOPU / FM 200 GAZLI SÖNDÜRME SİSTEMİ </w:t>
      </w:r>
    </w:p>
    <w:p w14:paraId="164318C8" w14:textId="17134D7B" w:rsidR="00682AC0" w:rsidRPr="006A4E3B" w:rsidRDefault="004B73C3"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Aşağıdaki kloz dahilinde geçerli olup, olay başına ve poliçe süresinde </w:t>
      </w:r>
      <w:r w:rsidR="001F5A39">
        <w:rPr>
          <w:rFonts w:ascii="Garamond" w:hAnsi="Garamond"/>
          <w:sz w:val="24"/>
          <w:szCs w:val="24"/>
        </w:rPr>
        <w:t>2</w:t>
      </w:r>
      <w:r w:rsidRPr="006A4E3B">
        <w:rPr>
          <w:rFonts w:ascii="Garamond" w:hAnsi="Garamond"/>
          <w:sz w:val="24"/>
          <w:szCs w:val="24"/>
        </w:rPr>
        <w:t>.</w:t>
      </w:r>
      <w:r w:rsidR="001F5A39">
        <w:rPr>
          <w:rFonts w:ascii="Garamond" w:hAnsi="Garamond"/>
          <w:sz w:val="24"/>
          <w:szCs w:val="24"/>
        </w:rPr>
        <w:t>25</w:t>
      </w:r>
      <w:r w:rsidR="00645FA9" w:rsidRPr="006A4E3B">
        <w:rPr>
          <w:rFonts w:ascii="Garamond" w:hAnsi="Garamond"/>
          <w:sz w:val="24"/>
          <w:szCs w:val="24"/>
        </w:rPr>
        <w:t>0.000 TL limit ile geçerlidir.</w:t>
      </w:r>
    </w:p>
    <w:p w14:paraId="6D98586B" w14:textId="6B8E6B82" w:rsidR="00645FA9" w:rsidRPr="006A4E3B" w:rsidRDefault="00645FA9" w:rsidP="00645FA9">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Yangına bağlı olmaksızın FM 200 gazlı söndürme sisteminin devreye girmesi sonucu yangın söndürme tüplerinin de boşalması sonucu oluşacak dolum masrafları olay başına </w:t>
      </w:r>
      <w:r w:rsidR="001F5A39">
        <w:rPr>
          <w:rFonts w:ascii="Garamond" w:hAnsi="Garamond"/>
          <w:sz w:val="24"/>
          <w:szCs w:val="24"/>
        </w:rPr>
        <w:t>30</w:t>
      </w:r>
      <w:r w:rsidRPr="006A4E3B">
        <w:rPr>
          <w:rFonts w:ascii="Garamond" w:hAnsi="Garamond"/>
          <w:sz w:val="24"/>
          <w:szCs w:val="24"/>
        </w:rPr>
        <w:t xml:space="preserve">.000 TL /Toplamda </w:t>
      </w:r>
      <w:r w:rsidR="001F5A39">
        <w:rPr>
          <w:rFonts w:ascii="Garamond" w:hAnsi="Garamond"/>
          <w:sz w:val="24"/>
          <w:szCs w:val="24"/>
        </w:rPr>
        <w:t>125</w:t>
      </w:r>
      <w:r w:rsidRPr="006A4E3B">
        <w:rPr>
          <w:rFonts w:ascii="Garamond" w:hAnsi="Garamond"/>
          <w:sz w:val="24"/>
          <w:szCs w:val="24"/>
        </w:rPr>
        <w:t>.000 TL limit ile teminata dahil edilmiştir. Yangın topu veya FM 200 gazlı söndürme sisteminde meydana gelebilecek olan hasarlarda muafiyet uygulanmayacaktır.</w:t>
      </w:r>
    </w:p>
    <w:p w14:paraId="5F597076" w14:textId="77777777" w:rsidR="00816340" w:rsidRDefault="00816340" w:rsidP="00177F1A">
      <w:pPr>
        <w:widowControl/>
        <w:spacing w:line="360" w:lineRule="auto"/>
        <w:rPr>
          <w:rFonts w:ascii="Garamond" w:hAnsi="Garamond"/>
          <w:sz w:val="24"/>
          <w:szCs w:val="24"/>
        </w:rPr>
      </w:pPr>
    </w:p>
    <w:p w14:paraId="542E187A" w14:textId="4262B228"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CAM KIRILMASI </w:t>
      </w:r>
    </w:p>
    <w:p w14:paraId="1E14B486" w14:textId="462CF260" w:rsidR="004B73C3" w:rsidRPr="006A4E3B" w:rsidRDefault="004B73C3"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Cam kırılması genel şartlarının aksine bir sözleşme yoksa teminat dışında kalan haller kısmında belirtilen a, b,c,d,e,f maddeleri teminata dahildir. </w:t>
      </w:r>
      <w:proofErr w:type="gramStart"/>
      <w:r w:rsidRPr="006A4E3B">
        <w:rPr>
          <w:rFonts w:ascii="Garamond" w:hAnsi="Garamond"/>
          <w:sz w:val="24"/>
          <w:szCs w:val="24"/>
        </w:rPr>
        <w:t>( E</w:t>
      </w:r>
      <w:proofErr w:type="gramEnd"/>
      <w:r w:rsidRPr="006A4E3B">
        <w:rPr>
          <w:rFonts w:ascii="Garamond" w:hAnsi="Garamond"/>
          <w:sz w:val="24"/>
          <w:szCs w:val="24"/>
        </w:rPr>
        <w:t xml:space="preserve"> maddesi Hastane binasının dış cephe giydirme camları için olay başı </w:t>
      </w:r>
      <w:r w:rsidR="001F5A39">
        <w:rPr>
          <w:rFonts w:ascii="Garamond" w:hAnsi="Garamond"/>
          <w:sz w:val="24"/>
          <w:szCs w:val="24"/>
        </w:rPr>
        <w:t>375</w:t>
      </w:r>
      <w:r w:rsidRPr="006A4E3B">
        <w:rPr>
          <w:rFonts w:ascii="Garamond" w:hAnsi="Garamond"/>
          <w:sz w:val="24"/>
          <w:szCs w:val="24"/>
        </w:rPr>
        <w:t xml:space="preserve">.000 TL , Toplamda </w:t>
      </w:r>
      <w:r w:rsidR="001F5A39">
        <w:rPr>
          <w:rFonts w:ascii="Garamond" w:hAnsi="Garamond"/>
          <w:sz w:val="24"/>
          <w:szCs w:val="24"/>
        </w:rPr>
        <w:t>1.25</w:t>
      </w:r>
      <w:r w:rsidRPr="006A4E3B">
        <w:rPr>
          <w:rFonts w:ascii="Garamond" w:hAnsi="Garamond"/>
          <w:sz w:val="24"/>
          <w:szCs w:val="24"/>
        </w:rPr>
        <w:t>0.000 TL limitle verilmiştir. ) Cam kırılması teminatına yatay camlar, Dış cephe giydirme camları, camdan mamuller teminata dahil edilmiştir. Buzdolabı, vitrin, sehpa, masa vb. demirbaşlara ilişkin camlar da teminata dahildir. Kurum içinde ve dışında,blok çatılarındaki tabelalar cam teminat bedeline dahildir.</w:t>
      </w:r>
      <w:r w:rsidR="0026590D" w:rsidRPr="006A4E3B">
        <w:rPr>
          <w:rFonts w:ascii="Garamond" w:hAnsi="Garamond"/>
          <w:sz w:val="24"/>
          <w:szCs w:val="24"/>
        </w:rPr>
        <w:t xml:space="preserve"> Teminat kapsamı altına alınan muhteviyatta, kazaen meydana gelebilecek kırılmalar (fiziki deformasyonlar) sonucu ortaya çıkacak hasarlar </w:t>
      </w:r>
      <w:r w:rsidR="001F5A39">
        <w:rPr>
          <w:rFonts w:ascii="Garamond" w:hAnsi="Garamond"/>
          <w:sz w:val="24"/>
          <w:szCs w:val="24"/>
        </w:rPr>
        <w:t>3</w:t>
      </w:r>
      <w:r w:rsidR="0026590D" w:rsidRPr="006A4E3B">
        <w:rPr>
          <w:rFonts w:ascii="Garamond" w:hAnsi="Garamond"/>
          <w:sz w:val="24"/>
          <w:szCs w:val="24"/>
        </w:rPr>
        <w:t>0</w:t>
      </w:r>
      <w:r w:rsidR="008D48F9" w:rsidRPr="006A4E3B">
        <w:rPr>
          <w:rFonts w:ascii="Garamond" w:hAnsi="Garamond"/>
          <w:sz w:val="24"/>
          <w:szCs w:val="24"/>
        </w:rPr>
        <w:t>0</w:t>
      </w:r>
      <w:r w:rsidR="0026590D" w:rsidRPr="006A4E3B">
        <w:rPr>
          <w:rFonts w:ascii="Garamond" w:hAnsi="Garamond"/>
          <w:sz w:val="24"/>
          <w:szCs w:val="24"/>
        </w:rPr>
        <w:t xml:space="preserve">.000 </w:t>
      </w:r>
      <w:r w:rsidR="008D48F9" w:rsidRPr="006A4E3B">
        <w:rPr>
          <w:rFonts w:ascii="Garamond" w:hAnsi="Garamond"/>
          <w:sz w:val="24"/>
          <w:szCs w:val="24"/>
        </w:rPr>
        <w:t>TL</w:t>
      </w:r>
      <w:r w:rsidR="0026590D" w:rsidRPr="006A4E3B">
        <w:rPr>
          <w:rFonts w:ascii="Garamond" w:hAnsi="Garamond"/>
          <w:sz w:val="24"/>
          <w:szCs w:val="24"/>
        </w:rPr>
        <w:t xml:space="preserve"> limit ile teminata dahil edilmiştir. Cam Kırılması da; aynalar, kapı camları, dekoratif camlar, vitraj vb. şeklinde tüm camlar dahil olmak üzere bu teminata dahil edilmiştir. Ayrıca bina cephesine yerleştirilmiş rexlex camlar binanın ayrılmaz parçası olup, bunlarda yangın ve ek teminatlar sonucu meydana gelecek hasarlar ile birlikte  söz konusu camlarda meydana gelecek kazaen kırılmalar da teminat altındadır.</w:t>
      </w:r>
    </w:p>
    <w:p w14:paraId="05E4E684" w14:textId="20CB6C93" w:rsidR="00645FA9" w:rsidRDefault="00645FA9" w:rsidP="00645FA9">
      <w:pPr>
        <w:pStyle w:val="ListParagraph"/>
        <w:widowControl/>
        <w:numPr>
          <w:ilvl w:val="0"/>
          <w:numId w:val="19"/>
        </w:numPr>
        <w:autoSpaceDE/>
        <w:autoSpaceDN/>
        <w:adjustRightInd/>
        <w:rPr>
          <w:rFonts w:ascii="Garamond" w:hAnsi="Garamond"/>
          <w:sz w:val="24"/>
          <w:szCs w:val="24"/>
        </w:rPr>
      </w:pPr>
      <w:r w:rsidRPr="006A4E3B">
        <w:rPr>
          <w:rFonts w:ascii="Garamond" w:hAnsi="Garamond"/>
          <w:sz w:val="24"/>
          <w:szCs w:val="24"/>
        </w:rPr>
        <w:t>Poliçe süresince cam kırılması için ödenebilecek hasar tutarı poliçe üzerindeki bedel kadar olup, hasarlarda eksik sigorta uygulanmayacaktır.</w:t>
      </w:r>
    </w:p>
    <w:p w14:paraId="37110557" w14:textId="77777777" w:rsidR="00816340" w:rsidRDefault="00816340" w:rsidP="00816340">
      <w:pPr>
        <w:pStyle w:val="ListParagraph"/>
        <w:widowControl/>
        <w:autoSpaceDE/>
        <w:autoSpaceDN/>
        <w:adjustRightInd/>
        <w:rPr>
          <w:rFonts w:ascii="Garamond" w:hAnsi="Garamond"/>
          <w:sz w:val="24"/>
          <w:szCs w:val="24"/>
        </w:rPr>
      </w:pPr>
    </w:p>
    <w:p w14:paraId="396C156B" w14:textId="446A7487" w:rsidR="00645FA9" w:rsidRDefault="00645FA9" w:rsidP="00816340">
      <w:pPr>
        <w:pStyle w:val="ListParagraph"/>
        <w:widowControl/>
        <w:numPr>
          <w:ilvl w:val="0"/>
          <w:numId w:val="19"/>
        </w:numPr>
        <w:autoSpaceDE/>
        <w:autoSpaceDN/>
        <w:adjustRightInd/>
        <w:rPr>
          <w:rFonts w:ascii="Garamond" w:hAnsi="Garamond"/>
          <w:sz w:val="24"/>
          <w:szCs w:val="24"/>
        </w:rPr>
      </w:pPr>
      <w:r w:rsidRPr="00816340">
        <w:rPr>
          <w:rFonts w:ascii="Garamond" w:hAnsi="Garamond"/>
          <w:sz w:val="24"/>
          <w:szCs w:val="24"/>
        </w:rPr>
        <w:t>Bina oturması sonucu camlarda meydana gelecek hasarlar teminata dahildir.</w:t>
      </w:r>
    </w:p>
    <w:p w14:paraId="29428981" w14:textId="77777777" w:rsidR="00816340" w:rsidRPr="00816340" w:rsidRDefault="00816340" w:rsidP="00816340">
      <w:pPr>
        <w:pStyle w:val="ListParagraph"/>
        <w:rPr>
          <w:rFonts w:ascii="Garamond" w:hAnsi="Garamond"/>
          <w:sz w:val="24"/>
          <w:szCs w:val="24"/>
        </w:rPr>
      </w:pPr>
    </w:p>
    <w:p w14:paraId="43054219" w14:textId="77777777" w:rsidR="00816340" w:rsidRPr="00816340" w:rsidRDefault="00816340" w:rsidP="00816340">
      <w:pPr>
        <w:pStyle w:val="ListParagraph"/>
        <w:widowControl/>
        <w:autoSpaceDE/>
        <w:autoSpaceDN/>
        <w:adjustRightInd/>
        <w:rPr>
          <w:rFonts w:ascii="Garamond" w:hAnsi="Garamond"/>
          <w:sz w:val="24"/>
          <w:szCs w:val="24"/>
        </w:rPr>
      </w:pPr>
    </w:p>
    <w:p w14:paraId="027E7DF2" w14:textId="3DFBC7FA" w:rsidR="00645FA9" w:rsidRPr="00816340" w:rsidRDefault="00645FA9" w:rsidP="00816340">
      <w:pPr>
        <w:pStyle w:val="ListParagraph"/>
        <w:widowControl/>
        <w:numPr>
          <w:ilvl w:val="0"/>
          <w:numId w:val="19"/>
        </w:numPr>
        <w:autoSpaceDE/>
        <w:autoSpaceDN/>
        <w:adjustRightInd/>
        <w:rPr>
          <w:rFonts w:ascii="Garamond" w:hAnsi="Garamond"/>
          <w:sz w:val="24"/>
          <w:szCs w:val="24"/>
        </w:rPr>
      </w:pPr>
      <w:r w:rsidRPr="00816340">
        <w:rPr>
          <w:rFonts w:ascii="Garamond" w:hAnsi="Garamond"/>
          <w:sz w:val="24"/>
          <w:szCs w:val="24"/>
        </w:rPr>
        <w:lastRenderedPageBreak/>
        <w:t>Sıcaklık ve esneme nedeniyle camlarda meydana gelecek hasarlar teminata dahildir.</w:t>
      </w:r>
    </w:p>
    <w:p w14:paraId="51E7A3B7" w14:textId="77777777" w:rsidR="006A4E3B" w:rsidRPr="006A4E3B" w:rsidRDefault="006A4E3B" w:rsidP="006A4E3B">
      <w:pPr>
        <w:pStyle w:val="ListParagraph"/>
        <w:rPr>
          <w:rFonts w:ascii="Garamond" w:hAnsi="Garamond"/>
          <w:sz w:val="24"/>
          <w:szCs w:val="24"/>
        </w:rPr>
      </w:pPr>
    </w:p>
    <w:p w14:paraId="622A3F71" w14:textId="77777777" w:rsidR="006A4E3B" w:rsidRPr="006A4E3B" w:rsidRDefault="006A4E3B" w:rsidP="006A4E3B">
      <w:pPr>
        <w:pStyle w:val="ListParagraph"/>
        <w:widowControl/>
        <w:autoSpaceDE/>
        <w:autoSpaceDN/>
        <w:adjustRightInd/>
        <w:rPr>
          <w:rFonts w:ascii="Garamond" w:hAnsi="Garamond"/>
          <w:sz w:val="24"/>
          <w:szCs w:val="24"/>
        </w:rPr>
      </w:pPr>
    </w:p>
    <w:p w14:paraId="49B258BF" w14:textId="40FCA0BF" w:rsidR="00645FA9" w:rsidRDefault="00645FA9" w:rsidP="00645FA9">
      <w:pPr>
        <w:pStyle w:val="ListParagraph"/>
        <w:widowControl/>
        <w:numPr>
          <w:ilvl w:val="0"/>
          <w:numId w:val="19"/>
        </w:numPr>
        <w:shd w:val="clear" w:color="auto" w:fill="FFFFFF"/>
        <w:autoSpaceDE/>
        <w:autoSpaceDN/>
        <w:adjustRightInd/>
        <w:rPr>
          <w:rFonts w:ascii="Garamond" w:hAnsi="Garamond"/>
          <w:sz w:val="24"/>
          <w:szCs w:val="24"/>
        </w:rPr>
      </w:pPr>
      <w:r w:rsidRPr="006A4E3B">
        <w:rPr>
          <w:rFonts w:ascii="Garamond" w:hAnsi="Garamond"/>
          <w:sz w:val="24"/>
          <w:szCs w:val="24"/>
        </w:rPr>
        <w:t>Uçaklar ve benzeri havada ses dalgaları veya ses hızında dolaşan aygıtların yaydıkları basınç dalgaları sonucu sigortalı camlarda oluşabilecek hasarlar teminata dahildir.</w:t>
      </w:r>
    </w:p>
    <w:p w14:paraId="36AF90C2" w14:textId="77777777" w:rsidR="006A4E3B" w:rsidRPr="006A4E3B" w:rsidRDefault="006A4E3B" w:rsidP="006A4E3B">
      <w:pPr>
        <w:pStyle w:val="ListParagraph"/>
        <w:widowControl/>
        <w:shd w:val="clear" w:color="auto" w:fill="FFFFFF"/>
        <w:autoSpaceDE/>
        <w:autoSpaceDN/>
        <w:adjustRightInd/>
        <w:rPr>
          <w:rFonts w:ascii="Garamond" w:hAnsi="Garamond"/>
          <w:sz w:val="24"/>
          <w:szCs w:val="24"/>
        </w:rPr>
      </w:pPr>
    </w:p>
    <w:p w14:paraId="5A037B31" w14:textId="6825DFAB" w:rsidR="00645FA9" w:rsidRDefault="00645FA9" w:rsidP="00645FA9">
      <w:pPr>
        <w:pStyle w:val="ListParagraph"/>
        <w:widowControl/>
        <w:numPr>
          <w:ilvl w:val="0"/>
          <w:numId w:val="19"/>
        </w:numPr>
        <w:shd w:val="clear" w:color="auto" w:fill="FFFFFF"/>
        <w:autoSpaceDE/>
        <w:autoSpaceDN/>
        <w:adjustRightInd/>
        <w:rPr>
          <w:rFonts w:ascii="Garamond" w:hAnsi="Garamond"/>
          <w:sz w:val="24"/>
          <w:szCs w:val="24"/>
        </w:rPr>
      </w:pPr>
      <w:r w:rsidRPr="006A4E3B">
        <w:rPr>
          <w:rFonts w:ascii="Garamond" w:hAnsi="Garamond"/>
          <w:sz w:val="24"/>
          <w:szCs w:val="24"/>
        </w:rPr>
        <w:t>Sebebi kesin olmayan bir şekilde camların aniden kırılması/patlaması sonucu oluşacak hasarlar teminata dahildir.</w:t>
      </w:r>
    </w:p>
    <w:p w14:paraId="7CE1E932" w14:textId="77777777" w:rsidR="006A4E3B" w:rsidRPr="006A4E3B" w:rsidRDefault="006A4E3B" w:rsidP="006A4E3B">
      <w:pPr>
        <w:pStyle w:val="ListParagraph"/>
        <w:rPr>
          <w:rFonts w:ascii="Garamond" w:hAnsi="Garamond"/>
          <w:sz w:val="24"/>
          <w:szCs w:val="24"/>
        </w:rPr>
      </w:pPr>
    </w:p>
    <w:p w14:paraId="10028DAC" w14:textId="77777777" w:rsidR="006A4E3B" w:rsidRPr="006A4E3B" w:rsidRDefault="006A4E3B" w:rsidP="006A4E3B">
      <w:pPr>
        <w:pStyle w:val="ListParagraph"/>
        <w:widowControl/>
        <w:shd w:val="clear" w:color="auto" w:fill="FFFFFF"/>
        <w:autoSpaceDE/>
        <w:autoSpaceDN/>
        <w:adjustRightInd/>
        <w:rPr>
          <w:rFonts w:ascii="Garamond" w:hAnsi="Garamond"/>
          <w:sz w:val="24"/>
          <w:szCs w:val="24"/>
        </w:rPr>
      </w:pPr>
    </w:p>
    <w:p w14:paraId="5299F58B" w14:textId="77777777" w:rsidR="00645FA9" w:rsidRPr="006A4E3B" w:rsidRDefault="00645FA9" w:rsidP="00645FA9">
      <w:pPr>
        <w:pStyle w:val="ListParagraph"/>
        <w:widowControl/>
        <w:numPr>
          <w:ilvl w:val="0"/>
          <w:numId w:val="19"/>
        </w:numPr>
        <w:shd w:val="clear" w:color="auto" w:fill="FFFFFF"/>
        <w:autoSpaceDE/>
        <w:autoSpaceDN/>
        <w:adjustRightInd/>
        <w:rPr>
          <w:rFonts w:ascii="Garamond" w:hAnsi="Garamond"/>
          <w:sz w:val="24"/>
          <w:szCs w:val="24"/>
        </w:rPr>
      </w:pPr>
      <w:r w:rsidRPr="006A4E3B">
        <w:rPr>
          <w:rFonts w:ascii="Garamond" w:hAnsi="Garamond"/>
          <w:sz w:val="24"/>
          <w:szCs w:val="24"/>
        </w:rPr>
        <w:t>Cam ve aynaların patlaması sonucu camın takılı bulunduğu çerçeve, kol, ray vb. sistemde meydana gelecek hasarlar ile cam değişimi için cam ile birlikte değişmesi mecbur olan camın takılı bulunduğu çerçeve, kol, ray vb. sistemin değişim masrafları da teminata dahildir.</w:t>
      </w:r>
    </w:p>
    <w:p w14:paraId="6DFB9C03" w14:textId="77777777" w:rsidR="00645FA9" w:rsidRPr="006A4E3B" w:rsidRDefault="00645FA9" w:rsidP="00645FA9">
      <w:pPr>
        <w:pStyle w:val="ListParagraph"/>
        <w:widowControl/>
        <w:spacing w:line="360" w:lineRule="auto"/>
        <w:jc w:val="both"/>
        <w:rPr>
          <w:rFonts w:ascii="Garamond" w:hAnsi="Garamond"/>
          <w:sz w:val="24"/>
          <w:szCs w:val="24"/>
        </w:rPr>
      </w:pPr>
    </w:p>
    <w:p w14:paraId="1B5E391F"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HIRSIZLIK</w:t>
      </w:r>
    </w:p>
    <w:p w14:paraId="7ADF0F74" w14:textId="0235DD99" w:rsidR="002D6C28" w:rsidRPr="006A4E3B" w:rsidRDefault="00B64DA6" w:rsidP="00177F1A">
      <w:pPr>
        <w:pStyle w:val="ListParagraph"/>
        <w:widowControl/>
        <w:numPr>
          <w:ilvl w:val="0"/>
          <w:numId w:val="19"/>
        </w:numPr>
        <w:spacing w:line="360" w:lineRule="auto"/>
        <w:rPr>
          <w:rFonts w:ascii="Garamond" w:hAnsi="Garamond"/>
          <w:sz w:val="24"/>
          <w:szCs w:val="24"/>
        </w:rPr>
      </w:pPr>
      <w:r w:rsidRPr="006A4E3B">
        <w:rPr>
          <w:rFonts w:ascii="Garamond" w:hAnsi="Garamond"/>
          <w:sz w:val="24"/>
          <w:szCs w:val="24"/>
        </w:rPr>
        <w:t>Herhangi bir hırsızlık olayında, hırsızların neden olacağı yangın, infilak ve dahili su hasarları teminata dahildir.</w:t>
      </w:r>
    </w:p>
    <w:p w14:paraId="650F9F34" w14:textId="77777777" w:rsidR="006A4E3B" w:rsidRDefault="006A4E3B" w:rsidP="00177F1A">
      <w:pPr>
        <w:widowControl/>
        <w:spacing w:line="360" w:lineRule="auto"/>
        <w:rPr>
          <w:rFonts w:ascii="Garamond" w:eastAsiaTheme="minorHAnsi" w:hAnsi="Garamond" w:cs="Cambria"/>
          <w:b/>
          <w:bCs/>
          <w:color w:val="000000"/>
          <w:sz w:val="24"/>
          <w:szCs w:val="24"/>
          <w:lang w:val="en-US" w:eastAsia="en-US"/>
        </w:rPr>
      </w:pPr>
    </w:p>
    <w:p w14:paraId="710D8B75" w14:textId="440DEB7B"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TAŞIT ÇARPMASI</w:t>
      </w:r>
    </w:p>
    <w:p w14:paraId="74436CD9" w14:textId="5F50FC7E" w:rsidR="00B64DA6" w:rsidRPr="006A4E3B"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Sigortalı ve/veya personelinin araç ile çarparak sigortalı kıymetlere verdikleri zararlar (zarar verilen sigortalı varlık tutarı ile sınırlı olmak kaydıyla) olay başı ve Toplamda </w:t>
      </w:r>
      <w:r w:rsidR="001F5A39">
        <w:rPr>
          <w:rFonts w:ascii="Garamond" w:hAnsi="Garamond"/>
          <w:sz w:val="24"/>
          <w:szCs w:val="24"/>
        </w:rPr>
        <w:t>50</w:t>
      </w:r>
      <w:r w:rsidRPr="006A4E3B">
        <w:rPr>
          <w:rFonts w:ascii="Garamond" w:hAnsi="Garamond"/>
          <w:sz w:val="24"/>
          <w:szCs w:val="24"/>
        </w:rPr>
        <w:t>0.000 TL limit ile teminata dahildir.</w:t>
      </w:r>
    </w:p>
    <w:p w14:paraId="0662A96B" w14:textId="6BBB6524" w:rsidR="00645FA9" w:rsidRPr="006A4E3B" w:rsidRDefault="00645FA9" w:rsidP="00645FA9">
      <w:pPr>
        <w:pStyle w:val="ListParagraph"/>
        <w:widowControl/>
        <w:spacing w:line="360" w:lineRule="auto"/>
        <w:jc w:val="both"/>
        <w:rPr>
          <w:rFonts w:ascii="Garamond" w:hAnsi="Garamond"/>
          <w:sz w:val="24"/>
          <w:szCs w:val="24"/>
        </w:rPr>
      </w:pPr>
    </w:p>
    <w:p w14:paraId="59B3B2DF" w14:textId="2DF48F20"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KİŞİSEL MALLAR</w:t>
      </w:r>
    </w:p>
    <w:p w14:paraId="423B5459" w14:textId="0DE78194" w:rsidR="00B64DA6"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Sigortalının faaliyet gösterdiği adreslerde, söz konusu poliçede belirtilen rizikolar tanımı içerisinde yer alan bir hasar neticesinde, sigortalının yönetici ve sigortalı çalışanının para dışında kalan kişisel </w:t>
      </w:r>
      <w:proofErr w:type="gramStart"/>
      <w:r w:rsidRPr="006A4E3B">
        <w:rPr>
          <w:rFonts w:ascii="Garamond" w:hAnsi="Garamond"/>
          <w:sz w:val="24"/>
          <w:szCs w:val="24"/>
        </w:rPr>
        <w:t>mallarına(</w:t>
      </w:r>
      <w:proofErr w:type="gramEnd"/>
      <w:r w:rsidRPr="006A4E3B">
        <w:rPr>
          <w:rFonts w:ascii="Garamond" w:hAnsi="Garamond"/>
          <w:sz w:val="24"/>
          <w:szCs w:val="24"/>
        </w:rPr>
        <w:t>çanta, eşya, cep telefonu vb.) zarar görmesi hali olay başına 1</w:t>
      </w:r>
      <w:r w:rsidR="001F5A39">
        <w:rPr>
          <w:rFonts w:ascii="Garamond" w:hAnsi="Garamond"/>
          <w:sz w:val="24"/>
          <w:szCs w:val="24"/>
        </w:rPr>
        <w:t>5</w:t>
      </w:r>
      <w:r w:rsidRPr="006A4E3B">
        <w:rPr>
          <w:rFonts w:ascii="Garamond" w:hAnsi="Garamond"/>
          <w:sz w:val="24"/>
          <w:szCs w:val="24"/>
        </w:rPr>
        <w:t>.000 TL, Toplamda 1</w:t>
      </w:r>
      <w:r w:rsidR="001F5A39">
        <w:rPr>
          <w:rFonts w:ascii="Garamond" w:hAnsi="Garamond"/>
          <w:sz w:val="24"/>
          <w:szCs w:val="24"/>
        </w:rPr>
        <w:t>5</w:t>
      </w:r>
      <w:r w:rsidRPr="006A4E3B">
        <w:rPr>
          <w:rFonts w:ascii="Garamond" w:hAnsi="Garamond"/>
          <w:sz w:val="24"/>
          <w:szCs w:val="24"/>
        </w:rPr>
        <w:t>0.000 TL limit ile teminata dahildir. Muafiyet uygulanmayacaktır.</w:t>
      </w:r>
    </w:p>
    <w:p w14:paraId="0B3E7940" w14:textId="77777777" w:rsidR="006A4E3B" w:rsidRPr="006A4E3B" w:rsidRDefault="006A4E3B" w:rsidP="006A4E3B">
      <w:pPr>
        <w:pStyle w:val="ListParagraph"/>
        <w:widowControl/>
        <w:spacing w:line="360" w:lineRule="auto"/>
        <w:jc w:val="both"/>
        <w:rPr>
          <w:rFonts w:ascii="Garamond" w:hAnsi="Garamond"/>
          <w:sz w:val="24"/>
          <w:szCs w:val="24"/>
        </w:rPr>
      </w:pPr>
    </w:p>
    <w:p w14:paraId="791FA63B"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BOYA BADANA</w:t>
      </w:r>
    </w:p>
    <w:p w14:paraId="01688FC3" w14:textId="535DC243" w:rsidR="00B64DA6"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Bina teminatı alınmayan lokasyonlar için boya, badana ve dekorasyon,tesisatlar, yer altı ve yer üstü tesisatları,dış cephe ekipmanları ve ortak alanlar bedeli teminata dahildir.Boya, badana ve dekorasyon bedeli muhteviyat bedeline dahildir. Kepenkler dekorasyon bedeli içerisinde teminata dahildir.</w:t>
      </w:r>
      <w:r w:rsidR="005A19A8" w:rsidRPr="006A4E3B">
        <w:rPr>
          <w:rFonts w:ascii="Garamond" w:hAnsi="Garamond"/>
          <w:sz w:val="24"/>
          <w:szCs w:val="24"/>
        </w:rPr>
        <w:t xml:space="preserve"> </w:t>
      </w:r>
      <w:r w:rsidRPr="006A4E3B">
        <w:rPr>
          <w:rFonts w:ascii="Garamond" w:hAnsi="Garamond"/>
          <w:sz w:val="24"/>
          <w:szCs w:val="24"/>
        </w:rPr>
        <w:t>Dekorasyonlara hırsızlık teminatı dahildir.</w:t>
      </w:r>
    </w:p>
    <w:p w14:paraId="4EF265AC" w14:textId="77777777" w:rsidR="006A4E3B" w:rsidRPr="006A4E3B" w:rsidRDefault="006A4E3B" w:rsidP="006A4E3B">
      <w:pPr>
        <w:pStyle w:val="ListParagraph"/>
        <w:widowControl/>
        <w:spacing w:line="360" w:lineRule="auto"/>
        <w:jc w:val="both"/>
        <w:rPr>
          <w:rFonts w:ascii="Garamond" w:hAnsi="Garamond"/>
          <w:sz w:val="24"/>
          <w:szCs w:val="24"/>
        </w:rPr>
      </w:pPr>
    </w:p>
    <w:p w14:paraId="235FDABF"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BİNA İÇ/DIŞ İLAVELER</w:t>
      </w:r>
    </w:p>
    <w:p w14:paraId="1478B71E" w14:textId="6D0E13B8" w:rsidR="005A19A8"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Binaların içlerinde veya dışlarında bulunan sabit tesisat ve ekipmanları, değişiklik, eklenti, dekorasyon ile sabit cam, ayna ve vitrinler, totemler, acil çıkışlar, yangın merdivenleri, merdivenler (asansör ve yürüyen merdivenler de dahil olmak üzere) binaların ve üzerinde veya çatılarında bulunan tank, baca, paratonerler, güneş kollektörleri ve antenler ile kablolar ve bunlara bağlı sayaç ve sair ekipmanlar teminata dahildir. </w:t>
      </w:r>
      <w:r w:rsidR="005A19A8" w:rsidRPr="006A4E3B">
        <w:rPr>
          <w:rFonts w:ascii="Garamond" w:hAnsi="Garamond"/>
          <w:sz w:val="24"/>
          <w:szCs w:val="24"/>
        </w:rPr>
        <w:t>Temeller, bahçe ve çevre duvarları, istinat duvarları, rıhtımlar, teraslar, iskeleler, çeşmeler, bina dışındaki heykeller, sarnıç ve havuzlar gibi şeyler sigorta bedelinin kapsamı içindedir.</w:t>
      </w:r>
    </w:p>
    <w:p w14:paraId="50175AA7" w14:textId="77777777" w:rsidR="006A4E3B" w:rsidRPr="006A4E3B" w:rsidRDefault="006A4E3B" w:rsidP="006A4E3B">
      <w:pPr>
        <w:pStyle w:val="ListParagraph"/>
        <w:widowControl/>
        <w:spacing w:line="360" w:lineRule="auto"/>
        <w:jc w:val="both"/>
        <w:rPr>
          <w:rFonts w:ascii="Garamond" w:hAnsi="Garamond"/>
          <w:sz w:val="24"/>
          <w:szCs w:val="24"/>
        </w:rPr>
      </w:pPr>
    </w:p>
    <w:p w14:paraId="01D0FFF7" w14:textId="1ACBB8AE"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İPTAL KLOZU</w:t>
      </w:r>
    </w:p>
    <w:p w14:paraId="5910C4C3" w14:textId="502622B3" w:rsidR="00B64DA6"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Sigortalının yazılı talebi olması durumunda, sigorta şirketleri işbu poliçeden gün üzerinden prim iadesi yapmayı taahhüt ederler. (İşbu poliçenin iptali söz konusu olduğunda prim iadesi kısa vade esasına göre değil gün esasına göre yapılacaktır.)</w:t>
      </w:r>
    </w:p>
    <w:p w14:paraId="620E1DCB" w14:textId="77777777" w:rsidR="006A4E3B" w:rsidRPr="006A4E3B" w:rsidRDefault="006A4E3B" w:rsidP="006A4E3B">
      <w:pPr>
        <w:pStyle w:val="ListParagraph"/>
        <w:widowControl/>
        <w:spacing w:line="360" w:lineRule="auto"/>
        <w:jc w:val="both"/>
        <w:rPr>
          <w:rFonts w:ascii="Garamond" w:hAnsi="Garamond"/>
          <w:sz w:val="24"/>
          <w:szCs w:val="24"/>
        </w:rPr>
      </w:pPr>
    </w:p>
    <w:p w14:paraId="73594CD2"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DON RİSKİ KLOZU</w:t>
      </w:r>
    </w:p>
    <w:p w14:paraId="2111C32C" w14:textId="7AC3D4CB" w:rsidR="0026590D" w:rsidRDefault="00B64DA6" w:rsidP="00177F1A">
      <w:pPr>
        <w:pStyle w:val="ListParagraph"/>
        <w:widowControl/>
        <w:numPr>
          <w:ilvl w:val="0"/>
          <w:numId w:val="19"/>
        </w:numPr>
        <w:spacing w:line="360" w:lineRule="auto"/>
        <w:rPr>
          <w:rFonts w:ascii="Garamond" w:hAnsi="Garamond"/>
          <w:sz w:val="24"/>
          <w:szCs w:val="24"/>
        </w:rPr>
      </w:pPr>
      <w:r w:rsidRPr="006A4E3B">
        <w:rPr>
          <w:rFonts w:ascii="Garamond" w:hAnsi="Garamond"/>
          <w:sz w:val="24"/>
          <w:szCs w:val="24"/>
        </w:rPr>
        <w:t>Poliçede teminat altına alınan sigortalı kıymetler için don riski açıkta bulunan muhteviyat dahil olmak üzere teminata dahildir.</w:t>
      </w:r>
    </w:p>
    <w:p w14:paraId="45C75FB0" w14:textId="77777777" w:rsidR="006A4E3B" w:rsidRPr="006A4E3B" w:rsidRDefault="006A4E3B" w:rsidP="006A4E3B">
      <w:pPr>
        <w:pStyle w:val="ListParagraph"/>
        <w:widowControl/>
        <w:spacing w:line="360" w:lineRule="auto"/>
        <w:rPr>
          <w:rFonts w:ascii="Garamond" w:hAnsi="Garamond"/>
          <w:sz w:val="24"/>
          <w:szCs w:val="24"/>
        </w:rPr>
      </w:pPr>
    </w:p>
    <w:p w14:paraId="4DFF3DA0" w14:textId="5CB18395"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FIRTINA</w:t>
      </w:r>
    </w:p>
    <w:p w14:paraId="53EC0102" w14:textId="3B66276B" w:rsidR="00B64DA6"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7 boforun altındaki olaylar için sigortalı teminatlarda doğrudan doğruya vereceği zararlar azami </w:t>
      </w:r>
      <w:r w:rsidR="001F5A39">
        <w:rPr>
          <w:rFonts w:ascii="Garamond" w:hAnsi="Garamond"/>
          <w:sz w:val="24"/>
          <w:szCs w:val="24"/>
        </w:rPr>
        <w:t>5</w:t>
      </w:r>
      <w:r w:rsidRPr="006A4E3B">
        <w:rPr>
          <w:rFonts w:ascii="Garamond" w:hAnsi="Garamond"/>
          <w:sz w:val="24"/>
          <w:szCs w:val="24"/>
        </w:rPr>
        <w:t>.</w:t>
      </w:r>
      <w:r w:rsidR="001F5A39">
        <w:rPr>
          <w:rFonts w:ascii="Garamond" w:hAnsi="Garamond"/>
          <w:sz w:val="24"/>
          <w:szCs w:val="24"/>
        </w:rPr>
        <w:t>5</w:t>
      </w:r>
      <w:r w:rsidRPr="006A4E3B">
        <w:rPr>
          <w:rFonts w:ascii="Garamond" w:hAnsi="Garamond"/>
          <w:sz w:val="24"/>
          <w:szCs w:val="24"/>
        </w:rPr>
        <w:t xml:space="preserve">00.000 TL limitle teminata dahildir. </w:t>
      </w:r>
    </w:p>
    <w:p w14:paraId="1BD96170" w14:textId="77777777" w:rsidR="006A4E3B" w:rsidRPr="006A4E3B" w:rsidRDefault="006A4E3B" w:rsidP="006A4E3B">
      <w:pPr>
        <w:pStyle w:val="ListParagraph"/>
        <w:widowControl/>
        <w:spacing w:line="360" w:lineRule="auto"/>
        <w:jc w:val="both"/>
        <w:rPr>
          <w:rFonts w:ascii="Garamond" w:hAnsi="Garamond"/>
          <w:sz w:val="24"/>
          <w:szCs w:val="24"/>
        </w:rPr>
      </w:pPr>
    </w:p>
    <w:p w14:paraId="4603DBE7" w14:textId="3ECD5B72"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NETİCE ZARARLARI KLOZU </w:t>
      </w:r>
    </w:p>
    <w:p w14:paraId="1D180F60" w14:textId="61A299C9" w:rsidR="00B64DA6"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Netice zararları 1</w:t>
      </w:r>
      <w:r w:rsidR="001F5A39">
        <w:rPr>
          <w:rFonts w:ascii="Garamond" w:hAnsi="Garamond"/>
          <w:sz w:val="24"/>
          <w:szCs w:val="24"/>
        </w:rPr>
        <w:t>5</w:t>
      </w:r>
      <w:r w:rsidRPr="006A4E3B">
        <w:rPr>
          <w:rFonts w:ascii="Garamond" w:hAnsi="Garamond"/>
          <w:sz w:val="24"/>
          <w:szCs w:val="24"/>
        </w:rPr>
        <w:t>0.000 TL limit ve aşağıdaki kloz ile işbu poliçe teminatına dahil edilmiştir.</w:t>
      </w:r>
      <w:r w:rsidR="005A19A8" w:rsidRPr="006A4E3B">
        <w:rPr>
          <w:rFonts w:ascii="Garamond" w:hAnsi="Garamond"/>
          <w:sz w:val="24"/>
          <w:szCs w:val="24"/>
        </w:rPr>
        <w:t xml:space="preserve"> </w:t>
      </w:r>
      <w:r w:rsidRPr="006A4E3B">
        <w:rPr>
          <w:rFonts w:ascii="Garamond" w:hAnsi="Garamond"/>
          <w:sz w:val="24"/>
          <w:szCs w:val="24"/>
        </w:rPr>
        <w:t>Malzemenin bozukluğundan, ayıbından veya kusurlu işçilik neticesinde olan hasarlar, (ancak bu sebeplerle bozuk olmayan veya ayıpsız malzemeler ve hatasız işçilikle doğru inşa edilmiş sigortalı diğer kıymetlerde meydana gelecek ziya ve hasarlar teminata dahildir.)</w:t>
      </w:r>
    </w:p>
    <w:p w14:paraId="7401C055" w14:textId="77777777" w:rsidR="006A4E3B" w:rsidRPr="006A4E3B" w:rsidRDefault="006A4E3B" w:rsidP="006A4E3B">
      <w:pPr>
        <w:pStyle w:val="ListParagraph"/>
        <w:widowControl/>
        <w:spacing w:line="360" w:lineRule="auto"/>
        <w:jc w:val="both"/>
        <w:rPr>
          <w:rFonts w:ascii="Garamond" w:hAnsi="Garamond"/>
          <w:sz w:val="24"/>
          <w:szCs w:val="24"/>
        </w:rPr>
      </w:pPr>
    </w:p>
    <w:p w14:paraId="490EA69F"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BOZULMA KLOZU</w:t>
      </w:r>
    </w:p>
    <w:p w14:paraId="521AF4B5" w14:textId="23E1D84A" w:rsidR="00B64DA6" w:rsidRPr="006A4E3B"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İşbu genel şartlar ve özel şartlarla teminat altına alınan emtealarda; poliçenin teminat kapsamına giren hasarlardan birinin gerçekleşmesi neticesinde, 8 saat sonra meydana </w:t>
      </w:r>
      <w:r w:rsidRPr="006A4E3B">
        <w:rPr>
          <w:rFonts w:ascii="Garamond" w:hAnsi="Garamond"/>
          <w:sz w:val="24"/>
          <w:szCs w:val="24"/>
        </w:rPr>
        <w:lastRenderedPageBreak/>
        <w:t xml:space="preserve">gelebilecek erime, bozulma, çözülme ve ürünün vasfını yitirmesi gibi sebeplerle oluşabilecek hasarlar Toplamda </w:t>
      </w:r>
      <w:r w:rsidR="001F5A39">
        <w:rPr>
          <w:rFonts w:ascii="Garamond" w:hAnsi="Garamond"/>
          <w:sz w:val="24"/>
          <w:szCs w:val="24"/>
        </w:rPr>
        <w:t>50</w:t>
      </w:r>
      <w:r w:rsidRPr="006A4E3B">
        <w:rPr>
          <w:rFonts w:ascii="Garamond" w:hAnsi="Garamond"/>
          <w:sz w:val="24"/>
          <w:szCs w:val="24"/>
        </w:rPr>
        <w:t>0.000 TL limit ile teminata dahil edilmiştir.</w:t>
      </w:r>
    </w:p>
    <w:p w14:paraId="1B204CC5" w14:textId="77777777" w:rsidR="00682AC0" w:rsidRPr="006A4E3B" w:rsidRDefault="00682AC0" w:rsidP="00177F1A">
      <w:pPr>
        <w:widowControl/>
        <w:spacing w:line="360" w:lineRule="auto"/>
        <w:rPr>
          <w:rFonts w:ascii="Garamond" w:eastAsiaTheme="minorHAnsi" w:hAnsi="Garamond" w:cs="Cambria"/>
          <w:b/>
          <w:bCs/>
          <w:color w:val="000000"/>
          <w:sz w:val="24"/>
          <w:szCs w:val="24"/>
          <w:lang w:val="en-US" w:eastAsia="en-US"/>
        </w:rPr>
      </w:pPr>
    </w:p>
    <w:p w14:paraId="515CBCD9" w14:textId="050068F3"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HUKUKSAL KORUMA</w:t>
      </w:r>
    </w:p>
    <w:p w14:paraId="6DC5A307" w14:textId="35755FE1" w:rsidR="00B64DA6"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Taşınmaz Mala Bağlı Hukuksal Koruma: Sigortacı sigortalıya, poliçede gösterilen taşınmaz malın tamamının veya bir bölümünün poliçede gösterilmek kaydıyla kiralayanı, kiracısı veya ayni hak sahibi sıfatlarından biri veya hepsine bağlı olarak doğabilecek uyuşmazlıklar için koruma sağlar.Ekli Hukuksal Koruma Sigortası Genel Şartlarında belirtilen sigorta konusu gider ve edimler, poliçede yer alan teminatlarla ilgili genel şartlarda ongörülen hallerden doğmak kaydı ile olay başına ve Toplam limit ile, Vekalet ücreti % 20, Dava Masrafları % 20, Danışmanlık % 4, Hakem Ücreti % 4, Teminat Akçesi % 8, İcra Masrafı % 18, Temyiz % 4, Karar Düzeltme % 2, Sadece İhtarname ücreti % 9, Sadece Tespit Masrafları % 2, Sadece İhtarname çekimi, dilekçe yazımı ve cevapları % 4, İlk Dava Masrafları Avansı % 5`i olarak karşılanır. Şu kadar ki, ödenecek avukatlık ve danışmanlık ücretleri hiçbir şekilde dava veya başvuru tarihinde geçerli asgari ücret tarifesini aşamaz.</w:t>
      </w:r>
      <w:r w:rsidR="0026590D" w:rsidRPr="006A4E3B">
        <w:rPr>
          <w:rFonts w:ascii="Garamond" w:hAnsi="Garamond"/>
          <w:sz w:val="24"/>
          <w:szCs w:val="24"/>
        </w:rPr>
        <w:t xml:space="preserve"> </w:t>
      </w:r>
      <w:r w:rsidRPr="006A4E3B">
        <w:rPr>
          <w:rFonts w:ascii="Garamond" w:hAnsi="Garamond"/>
          <w:sz w:val="24"/>
          <w:szCs w:val="24"/>
        </w:rPr>
        <w:t xml:space="preserve">Hukuksal koruma teminat bedeli </w:t>
      </w:r>
      <w:r w:rsidR="001F5A39">
        <w:rPr>
          <w:rFonts w:ascii="Garamond" w:hAnsi="Garamond"/>
          <w:sz w:val="24"/>
          <w:szCs w:val="24"/>
        </w:rPr>
        <w:t>8</w:t>
      </w:r>
      <w:r w:rsidRPr="006A4E3B">
        <w:rPr>
          <w:rFonts w:ascii="Garamond" w:hAnsi="Garamond"/>
          <w:sz w:val="24"/>
          <w:szCs w:val="24"/>
        </w:rPr>
        <w:t xml:space="preserve">0.000 TL olarak teminata dahil edilmiştir. Her bir olayda oluşan hasar tutarının % 10`u ödenecek hasar tutarından indirilir. </w:t>
      </w:r>
    </w:p>
    <w:p w14:paraId="45432C9D" w14:textId="77777777" w:rsidR="006A4E3B" w:rsidRPr="006A4E3B" w:rsidRDefault="006A4E3B" w:rsidP="006A4E3B">
      <w:pPr>
        <w:pStyle w:val="ListParagraph"/>
        <w:widowControl/>
        <w:spacing w:line="360" w:lineRule="auto"/>
        <w:jc w:val="both"/>
        <w:rPr>
          <w:rFonts w:ascii="Garamond" w:hAnsi="Garamond"/>
          <w:sz w:val="24"/>
          <w:szCs w:val="24"/>
        </w:rPr>
      </w:pPr>
    </w:p>
    <w:p w14:paraId="7ADA9DC7" w14:textId="77777777" w:rsidR="00EF37CD" w:rsidRPr="006A4E3B" w:rsidRDefault="00EF37CD" w:rsidP="00177F1A">
      <w:p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KİRACININ MALİKE KARŞI SORUMLULUĞU</w:t>
      </w:r>
    </w:p>
    <w:p w14:paraId="2FE3E34A" w14:textId="6654614E"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 xml:space="preserve">Kiracının Malike Karşı Sorumululuğu;Yangın, İnfilak, dahili su, duman, grev, lokavt, halk hareketleri, kötü niyetli hareketler, terörizm ve elektrikli cihazlarda meydana gelebilecek aşırı voltaj yükselmeleri ve voltaj dalgalanmaları sonucu yangın çıkarmaksızın binaya ait elektrik tesisatında oluşacak elektrik hasarları risklerinin meydana gelmesi sonucu doğan kanuni sorumluluğu tüm adresler için geçerli olacak şekilde olay başı ve yıllık </w:t>
      </w:r>
      <w:r w:rsidR="00320EFD" w:rsidRPr="006A4E3B">
        <w:rPr>
          <w:rFonts w:ascii="Garamond" w:hAnsi="Garamond"/>
          <w:sz w:val="24"/>
          <w:szCs w:val="24"/>
        </w:rPr>
        <w:t>40.000.000 TL</w:t>
      </w:r>
      <w:r w:rsidRPr="006A4E3B">
        <w:rPr>
          <w:rFonts w:ascii="Garamond" w:hAnsi="Garamond"/>
          <w:sz w:val="24"/>
          <w:szCs w:val="24"/>
        </w:rPr>
        <w:t xml:space="preserve"> limitle teminata dahildir.</w:t>
      </w:r>
    </w:p>
    <w:p w14:paraId="54935B6F" w14:textId="3E277825"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 xml:space="preserve">Malikin Kiracıya Karşı Sorumululuğu;Yangın, İnfilak, dahili su, duman, grev, lokavt, halk hareketleri, kötü niyetli hareketler, terörizm, ve binaya ait elektrik tesisatında meydana gelebilecek aşırı voltaj yükselmeleri ve voltaj dalgalanmaları sonucu yangın çıkarmaksızın kiracıya ait elektrikli cihazlarda oluşacak elektrik hasarları  risklerinin meydana gelmesi sonucu doğan kanuni tüm adresler için geçerli olacak şekilde olay başı ve yıllık </w:t>
      </w:r>
      <w:r w:rsidR="00320EFD" w:rsidRPr="006A4E3B">
        <w:rPr>
          <w:rFonts w:ascii="Garamond" w:hAnsi="Garamond"/>
          <w:sz w:val="24"/>
          <w:szCs w:val="24"/>
        </w:rPr>
        <w:t xml:space="preserve">40.000.000 TL </w:t>
      </w:r>
      <w:r w:rsidRPr="006A4E3B">
        <w:rPr>
          <w:rFonts w:ascii="Garamond" w:hAnsi="Garamond"/>
          <w:sz w:val="24"/>
          <w:szCs w:val="24"/>
        </w:rPr>
        <w:t>limitle teminata dahildir.</w:t>
      </w:r>
    </w:p>
    <w:p w14:paraId="34278B17" w14:textId="64547527"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 xml:space="preserve">Malik veya Kiracının Komşuluk Sorumululuğu; Yangın, İnfilak, dahili su, duman, grev, lokavt, halk hareketleri, kötü niyetli hareketler, terörizm,  ve binaya ait elektrik tesisatında ya da kiracıya ait elektrikli cihazlarda meydana gelebilecek aşırı voltaj yükselmeleri ve voltaj dalgalanmaları sonucu yangın çıkarmaksızın komşulara ait elektrikli cihazlarda oluşacak elektrik hasarları risklerinin meydana gelmesi sonucu doğan kanuni tüm adresler için geçerli olacak şekilde olay başı ve yıllık </w:t>
      </w:r>
      <w:r w:rsidR="001F5A39">
        <w:rPr>
          <w:rFonts w:ascii="Garamond" w:hAnsi="Garamond"/>
          <w:sz w:val="24"/>
          <w:szCs w:val="24"/>
        </w:rPr>
        <w:t>6</w:t>
      </w:r>
      <w:r w:rsidR="00320EFD" w:rsidRPr="006A4E3B">
        <w:rPr>
          <w:rFonts w:ascii="Garamond" w:hAnsi="Garamond"/>
          <w:sz w:val="24"/>
          <w:szCs w:val="24"/>
        </w:rPr>
        <w:t xml:space="preserve">0.000.000 TL </w:t>
      </w:r>
      <w:r w:rsidRPr="006A4E3B">
        <w:rPr>
          <w:rFonts w:ascii="Garamond" w:hAnsi="Garamond"/>
          <w:sz w:val="24"/>
          <w:szCs w:val="24"/>
        </w:rPr>
        <w:t>limitle teminata dahildir.</w:t>
      </w:r>
    </w:p>
    <w:p w14:paraId="6C0FBC0E" w14:textId="4AF3A121"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 xml:space="preserve">Alternatif İşyeri Masrafları; Poliçede belirtilen risklerin gerçekleşmesi nedeniyle sigortalının iş yaptığı mekanın kullanılamaz hale gelmesinden kaynaklı olarak sigortalının kiracı ve/veya şagil ve/veya malik sıfatıyla yapmak zorunda kalacağı alternatif işyeri masrafları </w:t>
      </w:r>
      <w:r w:rsidR="008D48F9" w:rsidRPr="006A4E3B">
        <w:rPr>
          <w:rFonts w:ascii="Garamond" w:hAnsi="Garamond"/>
          <w:sz w:val="24"/>
          <w:szCs w:val="24"/>
        </w:rPr>
        <w:t>2.5</w:t>
      </w:r>
      <w:r w:rsidRPr="006A4E3B">
        <w:rPr>
          <w:rFonts w:ascii="Garamond" w:hAnsi="Garamond"/>
          <w:sz w:val="24"/>
          <w:szCs w:val="24"/>
        </w:rPr>
        <w:t xml:space="preserve">00.000 </w:t>
      </w:r>
      <w:r w:rsidR="008D48F9" w:rsidRPr="006A4E3B">
        <w:rPr>
          <w:rFonts w:ascii="Garamond" w:hAnsi="Garamond"/>
          <w:sz w:val="24"/>
          <w:szCs w:val="24"/>
        </w:rPr>
        <w:t>TL</w:t>
      </w:r>
      <w:r w:rsidRPr="006A4E3B">
        <w:rPr>
          <w:rFonts w:ascii="Garamond" w:hAnsi="Garamond"/>
          <w:sz w:val="24"/>
          <w:szCs w:val="24"/>
        </w:rPr>
        <w:t xml:space="preserve"> alt limit ile teminata dahildir. Tazminat süresi 12 aydır. </w:t>
      </w:r>
    </w:p>
    <w:p w14:paraId="32AE68F6" w14:textId="22D50691" w:rsidR="00CA68B1"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Finansal kiralama yoluyla satın alınmış ancak henüz mülkiyeti sigortalıya geçmemiş sabit kıymetler teminata dahil edilmiştir.</w:t>
      </w:r>
    </w:p>
    <w:p w14:paraId="6169B4E0" w14:textId="40C642AB" w:rsidR="006A4E3B" w:rsidRDefault="006A4E3B" w:rsidP="006A4E3B">
      <w:pPr>
        <w:pStyle w:val="ListParagraph"/>
        <w:tabs>
          <w:tab w:val="left" w:pos="284"/>
        </w:tabs>
        <w:spacing w:line="360" w:lineRule="auto"/>
        <w:jc w:val="both"/>
        <w:rPr>
          <w:rFonts w:ascii="Garamond" w:hAnsi="Garamond"/>
          <w:sz w:val="24"/>
          <w:szCs w:val="24"/>
        </w:rPr>
      </w:pPr>
    </w:p>
    <w:p w14:paraId="10F881FA" w14:textId="77777777" w:rsidR="006A4E3B" w:rsidRPr="006A4E3B" w:rsidRDefault="006A4E3B" w:rsidP="006A4E3B">
      <w:pPr>
        <w:pStyle w:val="ListParagraph"/>
        <w:tabs>
          <w:tab w:val="left" w:pos="284"/>
        </w:tabs>
        <w:spacing w:line="360" w:lineRule="auto"/>
        <w:jc w:val="both"/>
        <w:rPr>
          <w:rFonts w:ascii="Garamond" w:hAnsi="Garamond"/>
          <w:sz w:val="24"/>
          <w:szCs w:val="24"/>
        </w:rPr>
      </w:pPr>
    </w:p>
    <w:p w14:paraId="67FD7337" w14:textId="1217ED5D" w:rsidR="004B73C3" w:rsidRPr="006A4E3B" w:rsidRDefault="004B73C3" w:rsidP="00177F1A">
      <w:p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DİĞER</w:t>
      </w:r>
    </w:p>
    <w:p w14:paraId="0E30BED4" w14:textId="01205D5C" w:rsidR="0026590D" w:rsidRPr="006A4E3B" w:rsidRDefault="0026590D" w:rsidP="002D6C28">
      <w:pPr>
        <w:pStyle w:val="ListParagraph"/>
        <w:numPr>
          <w:ilvl w:val="0"/>
          <w:numId w:val="20"/>
        </w:num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hAnsi="Garamond"/>
          <w:sz w:val="24"/>
          <w:szCs w:val="24"/>
        </w:rPr>
        <w:t>Grev, Lokavt, Kargaşalık, Halk Hareketleri, Kötü Niyetli Hareketler ve Teror  (Yangın Sigortası Genel Şartları hükümleri saklı kalmak kaydıyla, 3713 sayılı terörle mücadele kanununda belirtilen terör eylemleri ve bu eylemlerden doğan sabotaj ve bunları önlemek ve etkilerini azaltmak amacıyla yetkili organlar tarafından yapılan müdehaleler sonucu sigortalı şeylerde meydana gelen zararlar teminata ilave edilmiştir.)</w:t>
      </w:r>
    </w:p>
    <w:p w14:paraId="0139FA9F" w14:textId="21F5B853"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 tarafından beyan edilmemiş adreslerde bulunan mal varlıkları ile sigortalının nakliyat sigortası sona eren gümrük veya fiktif depolarda bulunacak mal varlıkları adres başına </w:t>
      </w:r>
      <w:r w:rsidR="001F5A39">
        <w:rPr>
          <w:rFonts w:ascii="Garamond" w:hAnsi="Garamond"/>
          <w:sz w:val="24"/>
          <w:szCs w:val="24"/>
        </w:rPr>
        <w:t>1.6</w:t>
      </w:r>
      <w:r w:rsidR="00DB4CF7" w:rsidRPr="006A4E3B">
        <w:rPr>
          <w:rFonts w:ascii="Garamond" w:hAnsi="Garamond"/>
          <w:sz w:val="24"/>
          <w:szCs w:val="24"/>
        </w:rPr>
        <w:t>00</w:t>
      </w:r>
      <w:r w:rsidRPr="006A4E3B">
        <w:rPr>
          <w:rFonts w:ascii="Garamond" w:hAnsi="Garamond"/>
          <w:sz w:val="24"/>
          <w:szCs w:val="24"/>
        </w:rPr>
        <w:t xml:space="preserve">.000 </w:t>
      </w:r>
      <w:r w:rsidR="00DB4CF7" w:rsidRPr="006A4E3B">
        <w:rPr>
          <w:rFonts w:ascii="Garamond" w:hAnsi="Garamond"/>
          <w:sz w:val="24"/>
          <w:szCs w:val="24"/>
        </w:rPr>
        <w:t>TL</w:t>
      </w:r>
      <w:r w:rsidRPr="006A4E3B">
        <w:rPr>
          <w:rFonts w:ascii="Garamond" w:hAnsi="Garamond"/>
          <w:sz w:val="24"/>
          <w:szCs w:val="24"/>
        </w:rPr>
        <w:t xml:space="preserve"> limit ile teminata dahil edilmiştir. Hasar anında sigortalı o lokasyondaki toplam mal varlığı bedelini bildirecektir, gerekirse sigortacı prim ayarlaması yapacaktır. </w:t>
      </w:r>
    </w:p>
    <w:p w14:paraId="28505FFC" w14:textId="5E2CF56B"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3. Şahıslar’a ait ancak sigortalının bir kanun veya sözleşme gereği sigortalamakla yükümlü olduğu ve sigortalının nakliye sigortası sona eren fiktif depolarda ile poliçede/poliçelerde belirtilen riziko adreslerinde bulunacak mal varlıkları </w:t>
      </w:r>
      <w:r w:rsidR="001F5A39">
        <w:rPr>
          <w:rFonts w:ascii="Garamond" w:hAnsi="Garamond"/>
          <w:sz w:val="24"/>
          <w:szCs w:val="24"/>
        </w:rPr>
        <w:t>1.20</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limit ile teminata dahil edilmiştir.</w:t>
      </w:r>
    </w:p>
    <w:p w14:paraId="2E7EFF32" w14:textId="5379DC04"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Stok hariç sabit kıymet sigorta bedelleri yeniye ikame bedeli easına göre belirlenmiş olup hasar ödemeleri de bu esasta temin edilecektir. Yeniye İkame esası ; hasar gören sigortalı sabit kıymetlerin eskime payı düşülmeksizin hasar ödeme tarihindeki maliyetlerle aynı veya benzer </w:t>
      </w:r>
      <w:r w:rsidRPr="006A4E3B">
        <w:rPr>
          <w:rFonts w:ascii="Garamond" w:hAnsi="Garamond"/>
          <w:sz w:val="24"/>
          <w:szCs w:val="24"/>
        </w:rPr>
        <w:lastRenderedPageBreak/>
        <w:t>kalite, kapasite, işlev ve teknolojiye sahip ancak kullanılmamış sabit kıymetlerle değiştirilmesi, onarılması ve tekrar inşasını temin eder.</w:t>
      </w:r>
    </w:p>
    <w:p w14:paraId="5910EC6E" w14:textId="13C4D651"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Hasarlarda poliçede belirtilen bedelle gerçek bedel arasındaki fark %</w:t>
      </w:r>
      <w:r w:rsidR="00F4640E" w:rsidRPr="006A4E3B">
        <w:rPr>
          <w:rFonts w:ascii="Garamond" w:hAnsi="Garamond"/>
          <w:sz w:val="24"/>
          <w:szCs w:val="24"/>
        </w:rPr>
        <w:t>2</w:t>
      </w:r>
      <w:r w:rsidRPr="006A4E3B">
        <w:rPr>
          <w:rFonts w:ascii="Garamond" w:hAnsi="Garamond"/>
          <w:sz w:val="24"/>
          <w:szCs w:val="24"/>
        </w:rPr>
        <w:t>0 veya daha az ise eksik sigorta uygulaması yapılmayacaktır. Ancak bedel farkına isabet eden prim sigortacı tarafından tahakkuk ettirilecektir.</w:t>
      </w:r>
    </w:p>
    <w:p w14:paraId="794B1030" w14:textId="27053696"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Bu poliçenin vadesi içinde sigortalı tarafından edinilecek mal varlıkları </w:t>
      </w:r>
      <w:r w:rsidR="001F5A39">
        <w:rPr>
          <w:rFonts w:ascii="Garamond" w:hAnsi="Garamond"/>
          <w:sz w:val="24"/>
          <w:szCs w:val="24"/>
        </w:rPr>
        <w:t>6</w:t>
      </w:r>
      <w:r w:rsidR="00DB4CF7" w:rsidRPr="006A4E3B">
        <w:rPr>
          <w:rFonts w:ascii="Garamond" w:hAnsi="Garamond"/>
          <w:sz w:val="24"/>
          <w:szCs w:val="24"/>
        </w:rPr>
        <w:t>0</w:t>
      </w:r>
      <w:r w:rsidRPr="006A4E3B">
        <w:rPr>
          <w:rFonts w:ascii="Garamond" w:hAnsi="Garamond"/>
          <w:sz w:val="24"/>
          <w:szCs w:val="24"/>
        </w:rPr>
        <w:t xml:space="preserve">.000.000 </w:t>
      </w:r>
      <w:r w:rsidR="00DB4CF7" w:rsidRPr="006A4E3B">
        <w:rPr>
          <w:rFonts w:ascii="Garamond" w:hAnsi="Garamond"/>
          <w:sz w:val="24"/>
          <w:szCs w:val="24"/>
        </w:rPr>
        <w:t>TL</w:t>
      </w:r>
      <w:r w:rsidRPr="006A4E3B">
        <w:rPr>
          <w:rFonts w:ascii="Garamond" w:hAnsi="Garamond"/>
          <w:sz w:val="24"/>
          <w:szCs w:val="24"/>
        </w:rPr>
        <w:t xml:space="preserve">’ye kadar otomatik olarak teminat altında </w:t>
      </w:r>
      <w:proofErr w:type="gramStart"/>
      <w:r w:rsidRPr="006A4E3B">
        <w:rPr>
          <w:rFonts w:ascii="Garamond" w:hAnsi="Garamond"/>
          <w:sz w:val="24"/>
          <w:szCs w:val="24"/>
        </w:rPr>
        <w:t>olacaktır.Herhalükarda</w:t>
      </w:r>
      <w:proofErr w:type="gramEnd"/>
      <w:r w:rsidRPr="006A4E3B">
        <w:rPr>
          <w:rFonts w:ascii="Garamond" w:hAnsi="Garamond"/>
          <w:sz w:val="24"/>
          <w:szCs w:val="24"/>
        </w:rPr>
        <w:t xml:space="preserve"> ödenecek tazminat poliçede yazılı toplam sigorta bedelinin geçmeyecektir. Bu bilgi sigortacıya en geç 30 gün içinde bildirilecektir ve sigortacı tarafından gerekli prim ayarlaması yapılacaktır. </w:t>
      </w:r>
    </w:p>
    <w:p w14:paraId="647D8B0A" w14:textId="09866A20"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Binaların dışındaki bahçıvan evi, garaj, su deposu, kömürlük gibi eklentiler ile binaların içlerinde veya üzerlerinde bulunan her çeşit sabit tesisat ve muhteviyat ile asansör ve yürüyen merdivenler, yıldırımlık, televizyon anteni gibi binayı tamamlayan şeyler sigorta bedelinin içindedir.</w:t>
      </w:r>
    </w:p>
    <w:p w14:paraId="3F4BE74F" w14:textId="5585AA63"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Belirtilen bedele dekorasyon ve badana masrafları dahildir.</w:t>
      </w:r>
    </w:p>
    <w:p w14:paraId="5DF59205" w14:textId="3CAA4210"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Kürk ve ipek halı ile sanat veya antika değeri olan tablo, kolleksiyon, heykel, biblo, resim, kitap, gravür, yazı, halı ve benzerleri </w:t>
      </w:r>
      <w:r w:rsidR="001F5A39">
        <w:rPr>
          <w:rFonts w:ascii="Garamond" w:hAnsi="Garamond"/>
          <w:sz w:val="24"/>
          <w:szCs w:val="24"/>
        </w:rPr>
        <w:t>3</w:t>
      </w:r>
      <w:r w:rsidR="00DB4CF7" w:rsidRPr="006A4E3B">
        <w:rPr>
          <w:rFonts w:ascii="Garamond" w:hAnsi="Garamond"/>
          <w:sz w:val="24"/>
          <w:szCs w:val="24"/>
        </w:rPr>
        <w:t>.</w:t>
      </w:r>
      <w:r w:rsidR="001F5A39">
        <w:rPr>
          <w:rFonts w:ascii="Garamond" w:hAnsi="Garamond"/>
          <w:sz w:val="24"/>
          <w:szCs w:val="24"/>
        </w:rPr>
        <w:t>0</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w:t>
      </w:r>
      <w:proofErr w:type="gramStart"/>
      <w:r w:rsidRPr="006A4E3B">
        <w:rPr>
          <w:rFonts w:ascii="Garamond" w:hAnsi="Garamond"/>
          <w:sz w:val="24"/>
          <w:szCs w:val="24"/>
        </w:rPr>
        <w:t>dahildir.Kısmi</w:t>
      </w:r>
      <w:proofErr w:type="gramEnd"/>
      <w:r w:rsidRPr="006A4E3B">
        <w:rPr>
          <w:rFonts w:ascii="Garamond" w:hAnsi="Garamond"/>
          <w:sz w:val="24"/>
          <w:szCs w:val="24"/>
        </w:rPr>
        <w:t xml:space="preserve"> onarımlar teminat harici tutulacaktır. </w:t>
      </w:r>
    </w:p>
    <w:p w14:paraId="30EFBF3B" w14:textId="79959A0E"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Model, kalıp, plan ve kroki, ihtira beratı, ticari defter ve benzerleri muhteviyat sigorta bedelinin %10'u ile dahildir.</w:t>
      </w:r>
    </w:p>
    <w:p w14:paraId="7888061C" w14:textId="7B697386"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Sigortalı tesislerde ve  5 km. yakınındaki reklam panoları ve tabelalar ile antenler teminata dahil edilmiştir.</w:t>
      </w:r>
    </w:p>
    <w:p w14:paraId="155F4B8C" w14:textId="6C2DBB3A"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 emteanın tescilli marka olması halinde, hasar neticesinde sigortalının bu mallar üzerinde tasarruf hakkı mahfuz olacaktır. </w:t>
      </w:r>
    </w:p>
    <w:p w14:paraId="03E1F894" w14:textId="2D1A3AE0"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Açıkta duran mal varlıkları adres başına </w:t>
      </w:r>
      <w:r w:rsidR="001F5A39">
        <w:rPr>
          <w:rFonts w:ascii="Garamond" w:hAnsi="Garamond"/>
          <w:sz w:val="24"/>
          <w:szCs w:val="24"/>
        </w:rPr>
        <w:t>9</w:t>
      </w:r>
      <w:r w:rsidR="00DB4CF7" w:rsidRPr="006A4E3B">
        <w:rPr>
          <w:rFonts w:ascii="Garamond" w:hAnsi="Garamond"/>
          <w:sz w:val="24"/>
          <w:szCs w:val="24"/>
        </w:rPr>
        <w:t>0</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limit ile teminata dahil edilmiştir. </w:t>
      </w:r>
    </w:p>
    <w:p w14:paraId="0F09FA85" w14:textId="220779C4"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Temin edilen risklerin gerçekleşmesi neticesinde ortaya çıkabilecek Enkaz Kaldırma Masrafları  toplam sigorta bedelinin %4’üne kadar teminata dahil edilmiştir.</w:t>
      </w:r>
    </w:p>
    <w:p w14:paraId="0CDC6F00" w14:textId="39E86DDB"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Poliçe teminatına dahil risklerden birinin gerçekleşmesi neticesinde ortaya çıkacak olan bilirkişi ve mühendislik ücretleri </w:t>
      </w:r>
      <w:r w:rsidR="001F5A39">
        <w:rPr>
          <w:rFonts w:ascii="Garamond" w:hAnsi="Garamond"/>
          <w:sz w:val="24"/>
          <w:szCs w:val="24"/>
        </w:rPr>
        <w:t>1.2</w:t>
      </w:r>
      <w:r w:rsidRPr="006A4E3B">
        <w:rPr>
          <w:rFonts w:ascii="Garamond" w:hAnsi="Garamond"/>
          <w:sz w:val="24"/>
          <w:szCs w:val="24"/>
        </w:rPr>
        <w:t xml:space="preserve">00.000 </w:t>
      </w:r>
      <w:r w:rsidR="001F5A39" w:rsidRPr="006A4E3B">
        <w:rPr>
          <w:rFonts w:ascii="Garamond" w:hAnsi="Garamond"/>
          <w:sz w:val="24"/>
          <w:szCs w:val="24"/>
        </w:rPr>
        <w:t>TL limitle</w:t>
      </w:r>
      <w:r w:rsidRPr="006A4E3B">
        <w:rPr>
          <w:rFonts w:ascii="Garamond" w:hAnsi="Garamond"/>
          <w:sz w:val="24"/>
          <w:szCs w:val="24"/>
        </w:rPr>
        <w:t xml:space="preserve"> teminata dahil edilmiştir. </w:t>
      </w:r>
    </w:p>
    <w:p w14:paraId="7A42DD41" w14:textId="355F95D5"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Arızi inşaat, renovasyon ve tadilat işleri </w:t>
      </w:r>
      <w:r w:rsidR="001F5A39">
        <w:rPr>
          <w:rFonts w:ascii="Garamond" w:hAnsi="Garamond"/>
          <w:sz w:val="24"/>
          <w:szCs w:val="24"/>
        </w:rPr>
        <w:t>1.2</w:t>
      </w:r>
      <w:r w:rsidRPr="006A4E3B">
        <w:rPr>
          <w:rFonts w:ascii="Garamond" w:hAnsi="Garamond"/>
          <w:sz w:val="24"/>
          <w:szCs w:val="24"/>
        </w:rPr>
        <w:t xml:space="preserve">00.000 </w:t>
      </w:r>
      <w:proofErr w:type="gramStart"/>
      <w:r w:rsidR="00DB4CF7" w:rsidRPr="006A4E3B">
        <w:rPr>
          <w:rFonts w:ascii="Garamond" w:hAnsi="Garamond"/>
          <w:sz w:val="24"/>
          <w:szCs w:val="24"/>
        </w:rPr>
        <w:t>TL</w:t>
      </w:r>
      <w:r w:rsidRPr="006A4E3B">
        <w:rPr>
          <w:rFonts w:ascii="Garamond" w:hAnsi="Garamond"/>
          <w:sz w:val="24"/>
          <w:szCs w:val="24"/>
        </w:rPr>
        <w:t xml:space="preserve">  limitle</w:t>
      </w:r>
      <w:proofErr w:type="gramEnd"/>
      <w:r w:rsidRPr="006A4E3B">
        <w:rPr>
          <w:rFonts w:ascii="Garamond" w:hAnsi="Garamond"/>
          <w:sz w:val="24"/>
          <w:szCs w:val="24"/>
        </w:rPr>
        <w:t xml:space="preserve"> teminata dahildir. Bu işlerden kaynaklanacak şekilde, poliçe ile temin edilen rizikoların gerçekleşmesi nedeniyle sigortalı değerlerde yaşanabilecek zararlar teminat kapsamına dahil edilmiştir.  </w:t>
      </w:r>
    </w:p>
    <w:p w14:paraId="722F09A9" w14:textId="4CB52845"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 xml:space="preserve">Personele ve ziyaretçilere ait eşyalar da </w:t>
      </w:r>
      <w:r w:rsidR="008F72B3">
        <w:rPr>
          <w:rFonts w:ascii="Garamond" w:hAnsi="Garamond"/>
          <w:sz w:val="24"/>
          <w:szCs w:val="24"/>
        </w:rPr>
        <w:t>1.2</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limitle teminata dahil edilmiştir. </w:t>
      </w:r>
    </w:p>
    <w:p w14:paraId="11928CC3" w14:textId="213201AA"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Grup/kardeş şirketlerin birbirlerine verebilecekleri zararlarda rücu yapılmayacaktır.</w:t>
      </w:r>
    </w:p>
    <w:p w14:paraId="3E2ECBC3" w14:textId="61EEB46D"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"Derin Kuyular: İşletmelerde bulunan ve su temininde kullanılan derin kuyularda meydana gelecek hasarlarda;</w:t>
      </w:r>
    </w:p>
    <w:p w14:paraId="244BD727"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a.</w:t>
      </w:r>
      <w:r w:rsidRPr="006A4E3B">
        <w:rPr>
          <w:rFonts w:ascii="Garamond" w:hAnsi="Garamond"/>
          <w:sz w:val="24"/>
          <w:szCs w:val="24"/>
        </w:rPr>
        <w:tab/>
        <w:t>derin kuyularda kullanılan dalgıç pompalarda meydana gelebilecek mekanik ve elektrik kaynaklı hasarlar,</w:t>
      </w:r>
    </w:p>
    <w:p w14:paraId="0C89A872" w14:textId="3FB7E129"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b.</w:t>
      </w:r>
      <w:r w:rsidRPr="006A4E3B">
        <w:rPr>
          <w:rFonts w:ascii="Garamond" w:hAnsi="Garamond"/>
          <w:sz w:val="24"/>
          <w:szCs w:val="24"/>
        </w:rPr>
        <w:tab/>
        <w:t xml:space="preserve">poliçede yer alan risklerden herhangi birinin gerçekleşmesi durumunda kuyu gövdesindeki hasarlar ile dalgıç pompaların sıkışıp çıkarılamaması durumunda kuyuların yeniden açılması için gerekecek masraflar </w:t>
      </w:r>
      <w:r w:rsidR="008F72B3">
        <w:rPr>
          <w:rFonts w:ascii="Garamond" w:hAnsi="Garamond"/>
          <w:sz w:val="24"/>
          <w:szCs w:val="24"/>
        </w:rPr>
        <w:t>30</w:t>
      </w:r>
      <w:r w:rsidRPr="006A4E3B">
        <w:rPr>
          <w:rFonts w:ascii="Garamond" w:hAnsi="Garamond"/>
          <w:sz w:val="24"/>
          <w:szCs w:val="24"/>
        </w:rPr>
        <w:t>0.000 TL alt limitle teminat kapsamına dahil edilmiştir.</w:t>
      </w:r>
    </w:p>
    <w:p w14:paraId="180FD683" w14:textId="0404D9F0" w:rsidR="00CA68B1" w:rsidRPr="006A4E3B" w:rsidRDefault="00CA68B1"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Dövizli poliçeler için; prim, hasar ve muafiyetler  ödeme günündeki döviz kurundan çevrilerek TL ya da döviz olarak yapılacaktır.</w:t>
      </w:r>
    </w:p>
    <w:p w14:paraId="0E626F3B" w14:textId="604F7690" w:rsidR="00DE1ACA" w:rsidRDefault="00257800" w:rsidP="00FC6343">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İcmal tablosunda hesaba katılmayan envanter varsa bunlara ilişkin poliçe düzenlendikten sonra zeyilname ile ekleme yapılabilir. </w:t>
      </w:r>
    </w:p>
    <w:p w14:paraId="63846D91" w14:textId="77777777" w:rsidR="006A4E3B" w:rsidRPr="006A4E3B" w:rsidRDefault="006A4E3B" w:rsidP="006A4E3B">
      <w:pPr>
        <w:pStyle w:val="ListParagraph"/>
        <w:tabs>
          <w:tab w:val="left" w:pos="284"/>
        </w:tabs>
        <w:spacing w:line="360" w:lineRule="auto"/>
        <w:jc w:val="both"/>
        <w:rPr>
          <w:rFonts w:ascii="Garamond" w:hAnsi="Garamond"/>
          <w:sz w:val="24"/>
          <w:szCs w:val="24"/>
        </w:rPr>
      </w:pPr>
    </w:p>
    <w:p w14:paraId="2A611611" w14:textId="5CC79380" w:rsidR="00DE1ACA" w:rsidRPr="006A4E3B" w:rsidRDefault="00DE1ACA" w:rsidP="00177F1A">
      <w:pPr>
        <w:pStyle w:val="ListParagraph"/>
        <w:widowControl/>
        <w:numPr>
          <w:ilvl w:val="0"/>
          <w:numId w:val="12"/>
        </w:numPr>
        <w:spacing w:line="360" w:lineRule="auto"/>
        <w:jc w:val="both"/>
        <w:rPr>
          <w:rFonts w:ascii="Garamond" w:hAnsi="Garamond"/>
          <w:b/>
          <w:sz w:val="24"/>
          <w:szCs w:val="24"/>
        </w:rPr>
      </w:pPr>
      <w:r w:rsidRPr="006A4E3B">
        <w:rPr>
          <w:rFonts w:ascii="Garamond" w:hAnsi="Garamond"/>
          <w:b/>
          <w:sz w:val="24"/>
          <w:szCs w:val="24"/>
        </w:rPr>
        <w:t xml:space="preserve"> </w:t>
      </w:r>
      <w:r w:rsidR="006C5560" w:rsidRPr="006A4E3B">
        <w:rPr>
          <w:rFonts w:ascii="Garamond" w:hAnsi="Garamond"/>
          <w:b/>
          <w:sz w:val="24"/>
          <w:szCs w:val="24"/>
        </w:rPr>
        <w:t>3.</w:t>
      </w:r>
      <w:r w:rsidRPr="006A4E3B">
        <w:rPr>
          <w:rFonts w:ascii="Garamond" w:hAnsi="Garamond"/>
          <w:b/>
          <w:sz w:val="24"/>
          <w:szCs w:val="24"/>
        </w:rPr>
        <w:t>ŞAHIS MALİ SORUMLULUK</w:t>
      </w:r>
      <w:r w:rsidR="006C5560" w:rsidRPr="006A4E3B">
        <w:rPr>
          <w:rFonts w:ascii="Garamond" w:hAnsi="Garamond"/>
          <w:b/>
          <w:sz w:val="24"/>
          <w:szCs w:val="24"/>
        </w:rPr>
        <w:t xml:space="preserve"> ÖZEL ŞARTLARI</w:t>
      </w:r>
    </w:p>
    <w:p w14:paraId="03DE0896" w14:textId="77FC0CB6" w:rsidR="006C5560" w:rsidRPr="006A4E3B" w:rsidRDefault="006C5560"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3.ŞAHIŞLARA KARŞI</w:t>
      </w:r>
    </w:p>
    <w:p w14:paraId="1B809CBD" w14:textId="3009CF36" w:rsidR="006C5560" w:rsidRPr="006A4E3B" w:rsidRDefault="006C5560" w:rsidP="00177F1A">
      <w:pPr>
        <w:widowControl/>
        <w:spacing w:line="360" w:lineRule="auto"/>
        <w:jc w:val="both"/>
        <w:rPr>
          <w:rFonts w:ascii="Garamond" w:eastAsiaTheme="minorHAnsi" w:hAnsi="Garamond" w:cs="Cambria"/>
          <w:color w:val="000000"/>
          <w:sz w:val="24"/>
          <w:szCs w:val="24"/>
          <w:lang w:val="en-US" w:eastAsia="en-US"/>
        </w:rPr>
      </w:pPr>
    </w:p>
    <w:p w14:paraId="5CCECED1" w14:textId="031123E3" w:rsidR="006C5560" w:rsidRDefault="006C5560" w:rsidP="00177F1A">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 xml:space="preserve">Teminat Maddi bedeni ayrım olmaksızın olay başı </w:t>
      </w:r>
      <w:r w:rsidR="008F72B3">
        <w:rPr>
          <w:rFonts w:ascii="Garamond" w:hAnsi="Garamond"/>
          <w:sz w:val="24"/>
          <w:szCs w:val="24"/>
        </w:rPr>
        <w:t>1</w:t>
      </w:r>
      <w:r w:rsidRPr="006A4E3B">
        <w:rPr>
          <w:rFonts w:ascii="Garamond" w:hAnsi="Garamond"/>
          <w:sz w:val="24"/>
          <w:szCs w:val="24"/>
        </w:rPr>
        <w:t>.</w:t>
      </w:r>
      <w:r w:rsidR="008F72B3">
        <w:rPr>
          <w:rFonts w:ascii="Garamond" w:hAnsi="Garamond"/>
          <w:sz w:val="24"/>
          <w:szCs w:val="24"/>
        </w:rPr>
        <w:t>5</w:t>
      </w:r>
      <w:r w:rsidRPr="006A4E3B">
        <w:rPr>
          <w:rFonts w:ascii="Garamond" w:hAnsi="Garamond"/>
          <w:sz w:val="24"/>
          <w:szCs w:val="24"/>
        </w:rPr>
        <w:t xml:space="preserve">00.000 TL toplam </w:t>
      </w:r>
      <w:r w:rsidR="008F72B3">
        <w:rPr>
          <w:rFonts w:ascii="Garamond" w:hAnsi="Garamond"/>
          <w:sz w:val="24"/>
          <w:szCs w:val="24"/>
        </w:rPr>
        <w:t>4</w:t>
      </w:r>
      <w:r w:rsidRPr="006A4E3B">
        <w:rPr>
          <w:rFonts w:ascii="Garamond" w:hAnsi="Garamond"/>
          <w:sz w:val="24"/>
          <w:szCs w:val="24"/>
        </w:rPr>
        <w:t>.</w:t>
      </w:r>
      <w:r w:rsidR="008F72B3">
        <w:rPr>
          <w:rFonts w:ascii="Garamond" w:hAnsi="Garamond"/>
          <w:sz w:val="24"/>
          <w:szCs w:val="24"/>
        </w:rPr>
        <w:t>5</w:t>
      </w:r>
      <w:r w:rsidRPr="006A4E3B">
        <w:rPr>
          <w:rFonts w:ascii="Garamond" w:hAnsi="Garamond"/>
          <w:sz w:val="24"/>
          <w:szCs w:val="24"/>
        </w:rPr>
        <w:t xml:space="preserve">00.000 TL ile sınırlı olmak kaydıyla verilmiştir.3.Şahıs mali sorumluluk teminatı İstanbul </w:t>
      </w:r>
      <w:r w:rsidR="00FD44BC" w:rsidRPr="006A4E3B">
        <w:rPr>
          <w:rFonts w:ascii="Garamond" w:hAnsi="Garamond"/>
          <w:sz w:val="24"/>
          <w:szCs w:val="24"/>
        </w:rPr>
        <w:t>Bilgi</w:t>
      </w:r>
      <w:r w:rsidRPr="006A4E3B">
        <w:rPr>
          <w:rFonts w:ascii="Garamond" w:hAnsi="Garamond"/>
          <w:sz w:val="24"/>
          <w:szCs w:val="24"/>
        </w:rPr>
        <w:t xml:space="preserve"> Üniversitesi'nin </w:t>
      </w:r>
      <w:r w:rsidR="007018E4" w:rsidRPr="006A4E3B">
        <w:rPr>
          <w:rFonts w:ascii="Garamond" w:hAnsi="Garamond"/>
          <w:sz w:val="24"/>
          <w:szCs w:val="24"/>
        </w:rPr>
        <w:t xml:space="preserve">tüm kampüslerindeki </w:t>
      </w:r>
      <w:r w:rsidRPr="006A4E3B">
        <w:rPr>
          <w:rFonts w:ascii="Garamond" w:hAnsi="Garamond"/>
          <w:sz w:val="24"/>
          <w:szCs w:val="24"/>
        </w:rPr>
        <w:t>öğretim dönemi içerisinde kurum içinde veya kurum dışında anlaşılan tesislerde yapılan organizasyonlarda ve her yıl yapılan mezuniyet töreninde, öğrencilere, öğrenci yakınlarına veya kurum personeli dışında misafir olarak bulunanlara , organizasyonların yapılmış olduğu tesislere gelebilecek olan zararlar teminata dahildir. 3.Şahıs Mali Sorumluluk teminatı diğer lokasyonlar için poliçe üzerinde yazılı teminat bedeli ile sınırlıdır. 3.Şahıs Mali Sorumluluk teminatına konu hasarlarda muafiyet uygulanmayacaktır. Yangın , infilak , buhar , duman , su, grev, lokavt, terör, halk hareketleri, kötü niyetli hareketleri veya harici bir sebep, Dolaylı hasarlar, reklam panosu sorumluluk , müteahhit ve tali müteahhitler taşeron ve tali taşeronlar teminatı , gıda zehirlenmesi ve manevi tazminat talepleri teminata dahildir.</w:t>
      </w:r>
    </w:p>
    <w:p w14:paraId="4300240A" w14:textId="77777777" w:rsidR="006A4E3B" w:rsidRPr="006A4E3B" w:rsidRDefault="006A4E3B" w:rsidP="006A4E3B">
      <w:pPr>
        <w:pStyle w:val="ListParagraph"/>
        <w:widowControl/>
        <w:spacing w:line="360" w:lineRule="auto"/>
        <w:jc w:val="both"/>
        <w:rPr>
          <w:rFonts w:ascii="Garamond" w:hAnsi="Garamond"/>
          <w:sz w:val="24"/>
          <w:szCs w:val="24"/>
        </w:rPr>
      </w:pPr>
    </w:p>
    <w:p w14:paraId="1445BB17"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4EF3FF6B"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29E641EA" w14:textId="2C5B8B19" w:rsidR="006C5560" w:rsidRPr="006A4E3B" w:rsidRDefault="006C5560"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ASANSÖR SORUMLULUK</w:t>
      </w:r>
    </w:p>
    <w:p w14:paraId="76DBB242" w14:textId="792608B3" w:rsidR="006C5560" w:rsidRPr="006A4E3B" w:rsidRDefault="006C5560" w:rsidP="00177F1A">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 xml:space="preserve">Münhasıran taşıma kapasitesinin aşılması sebebiyle meydana gelecek her türlü zarar, ziyan teminata dahildir. Yangın, yıldırım, infilak, sel, deprem, grev, lokavt, terör, halk hareketleri, kötü niyetli hareketler veya harici bir sebebin meydana getirebileceği her türlü maddi zarar, ziyan teminata </w:t>
      </w:r>
      <w:proofErr w:type="gramStart"/>
      <w:r w:rsidRPr="006A4E3B">
        <w:rPr>
          <w:rFonts w:ascii="Garamond" w:hAnsi="Garamond"/>
          <w:sz w:val="24"/>
          <w:szCs w:val="24"/>
        </w:rPr>
        <w:t>dahildir.Olay</w:t>
      </w:r>
      <w:proofErr w:type="gramEnd"/>
      <w:r w:rsidRPr="006A4E3B">
        <w:rPr>
          <w:rFonts w:ascii="Garamond" w:hAnsi="Garamond"/>
          <w:sz w:val="24"/>
          <w:szCs w:val="24"/>
        </w:rPr>
        <w:t xml:space="preserve"> başı 5</w:t>
      </w:r>
      <w:r w:rsidR="008F72B3">
        <w:rPr>
          <w:rFonts w:ascii="Garamond" w:hAnsi="Garamond"/>
          <w:sz w:val="24"/>
          <w:szCs w:val="24"/>
        </w:rPr>
        <w:t>0</w:t>
      </w:r>
      <w:r w:rsidRPr="006A4E3B">
        <w:rPr>
          <w:rFonts w:ascii="Garamond" w:hAnsi="Garamond"/>
          <w:sz w:val="24"/>
          <w:szCs w:val="24"/>
        </w:rPr>
        <w:t xml:space="preserve">0.000 TL Toplamda </w:t>
      </w:r>
      <w:r w:rsidR="008F72B3">
        <w:rPr>
          <w:rFonts w:ascii="Garamond" w:hAnsi="Garamond"/>
          <w:sz w:val="24"/>
          <w:szCs w:val="24"/>
        </w:rPr>
        <w:t>1.0</w:t>
      </w:r>
      <w:r w:rsidRPr="006A4E3B">
        <w:rPr>
          <w:rFonts w:ascii="Garamond" w:hAnsi="Garamond"/>
          <w:sz w:val="24"/>
          <w:szCs w:val="24"/>
        </w:rPr>
        <w:t>00.000 TL ile sınırlı olmak kaydıyla teminata dahildir. Muafiyet uygulanmayacaktır.</w:t>
      </w:r>
    </w:p>
    <w:p w14:paraId="699C41D4" w14:textId="39FA2E81" w:rsidR="00BB3D27" w:rsidRPr="006A4E3B" w:rsidRDefault="00BB3D27" w:rsidP="00BB3D27">
      <w:pPr>
        <w:widowControl/>
        <w:spacing w:line="360" w:lineRule="auto"/>
        <w:jc w:val="both"/>
        <w:rPr>
          <w:rFonts w:ascii="Garamond" w:hAnsi="Garamond"/>
          <w:sz w:val="24"/>
          <w:szCs w:val="24"/>
        </w:rPr>
      </w:pPr>
    </w:p>
    <w:p w14:paraId="079EC0AB" w14:textId="6D9926B5" w:rsidR="006C5560" w:rsidRPr="006A4E3B" w:rsidRDefault="006C5560"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BAYRAK FLAMA, BAYRAK DİREĞİ / ETKİNLİK VE TÖRENLER İLE İLGİLİ TEMİNATLAR</w:t>
      </w:r>
    </w:p>
    <w:p w14:paraId="3B98DDB4" w14:textId="0C0ACFFE" w:rsidR="006C5560" w:rsidRPr="006A4E3B" w:rsidRDefault="006C5560" w:rsidP="002D6C28">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 xml:space="preserve">İstanbul </w:t>
      </w:r>
      <w:r w:rsidR="007018E4" w:rsidRPr="006A4E3B">
        <w:rPr>
          <w:rFonts w:ascii="Garamond" w:hAnsi="Garamond"/>
          <w:sz w:val="24"/>
          <w:szCs w:val="24"/>
        </w:rPr>
        <w:t>Bilgi</w:t>
      </w:r>
      <w:r w:rsidRPr="006A4E3B">
        <w:rPr>
          <w:rFonts w:ascii="Garamond" w:hAnsi="Garamond"/>
          <w:sz w:val="24"/>
          <w:szCs w:val="24"/>
        </w:rPr>
        <w:t xml:space="preserve"> Üniversitesi'ne ait bahçesinde ve cephesinde bulunan bayrak , flama ve afişlerin 3.şahıslara verecekleri tüm zararlar teminata dahildir. Okul içerisinde bulunan 25m uzunluğundaki bayrak direğinden oluşabilecek hasarlar 3.şahıs mali mesuliyet teminatına dahil edilmiştir. Okul içerisinde ve çevresinde yapılacak olan etkinlikler ve törenler neticesinde 3.şahıslara gelebilecek olan zararlar 3.Şahıs Mali sorumluluk teminatına dahil edilmiştir.</w:t>
      </w:r>
    </w:p>
    <w:p w14:paraId="3A64A415" w14:textId="77777777" w:rsidR="007F5C93" w:rsidRPr="006A4E3B" w:rsidRDefault="007F5C93" w:rsidP="00177F1A">
      <w:pPr>
        <w:widowControl/>
        <w:spacing w:line="360" w:lineRule="auto"/>
        <w:jc w:val="both"/>
        <w:rPr>
          <w:rFonts w:ascii="Garamond" w:eastAsiaTheme="minorHAnsi" w:hAnsi="Garamond" w:cs="Cambria"/>
          <w:b/>
          <w:bCs/>
          <w:color w:val="000000"/>
          <w:sz w:val="24"/>
          <w:szCs w:val="24"/>
          <w:lang w:val="en-US" w:eastAsia="en-US"/>
        </w:rPr>
      </w:pPr>
    </w:p>
    <w:p w14:paraId="696D07DB" w14:textId="3D51B78E" w:rsidR="006C5560" w:rsidRPr="006A4E3B" w:rsidRDefault="006C5560"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İLAVE YAPILACAK POLİÇELER İLE İLGİLİ NOT</w:t>
      </w:r>
    </w:p>
    <w:p w14:paraId="1918CF6E" w14:textId="6B645F4D" w:rsidR="006C5560" w:rsidRDefault="006C5560" w:rsidP="00177F1A">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Yukarıda adresi yazılı olup vadeleri farklı tarihlerde olan ve yeni ilave edilip üzerine wording şartları geçerlidir yazan poliçelerin yenilemeleri yapıldıkça işbu wording şartlarına dahil olacaktır.</w:t>
      </w:r>
    </w:p>
    <w:p w14:paraId="32A522CD" w14:textId="3478AD38" w:rsidR="00D31D8D" w:rsidRPr="006A4E3B" w:rsidRDefault="006C5560" w:rsidP="00177F1A">
      <w:pPr>
        <w:tabs>
          <w:tab w:val="left" w:pos="284"/>
        </w:tabs>
        <w:spacing w:line="360" w:lineRule="auto"/>
        <w:jc w:val="both"/>
        <w:rPr>
          <w:rFonts w:ascii="Garamond" w:hAnsi="Garamond"/>
          <w:b/>
          <w:sz w:val="24"/>
          <w:szCs w:val="24"/>
        </w:rPr>
      </w:pPr>
      <w:r w:rsidRPr="006A4E3B">
        <w:rPr>
          <w:rFonts w:ascii="Garamond" w:hAnsi="Garamond"/>
          <w:b/>
          <w:sz w:val="24"/>
          <w:szCs w:val="24"/>
        </w:rPr>
        <w:t>DİĞER</w:t>
      </w:r>
    </w:p>
    <w:p w14:paraId="7CF5EF42" w14:textId="63F15A64"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Sigortalının </w:t>
      </w:r>
      <w:r w:rsidR="003F31A4" w:rsidRPr="006A4E3B">
        <w:rPr>
          <w:rFonts w:ascii="Garamond" w:hAnsi="Garamond"/>
          <w:sz w:val="24"/>
          <w:szCs w:val="24"/>
        </w:rPr>
        <w:t>T</w:t>
      </w:r>
      <w:r w:rsidRPr="006A4E3B">
        <w:rPr>
          <w:rFonts w:ascii="Garamond" w:hAnsi="Garamond"/>
          <w:sz w:val="24"/>
          <w:szCs w:val="24"/>
        </w:rPr>
        <w:t>.</w:t>
      </w:r>
      <w:r w:rsidR="003F31A4" w:rsidRPr="006A4E3B">
        <w:rPr>
          <w:rFonts w:ascii="Garamond" w:hAnsi="Garamond"/>
          <w:sz w:val="24"/>
          <w:szCs w:val="24"/>
        </w:rPr>
        <w:t>C</w:t>
      </w:r>
      <w:r w:rsidRPr="006A4E3B">
        <w:rPr>
          <w:rFonts w:ascii="Garamond" w:hAnsi="Garamond"/>
          <w:sz w:val="24"/>
          <w:szCs w:val="24"/>
        </w:rPr>
        <w:t>. hudutları dahilindeki faaliyetleri sırasında, üçüncü şahısların uğrayacağı bedeni ve maddi kayıplar teminata dahildir.</w:t>
      </w:r>
    </w:p>
    <w:p w14:paraId="24A5B9D7" w14:textId="3B7C61D6" w:rsidR="00DD586B" w:rsidRPr="006A4E3B" w:rsidRDefault="00DD586B" w:rsidP="006A4E3B">
      <w:pPr>
        <w:pStyle w:val="Default"/>
        <w:numPr>
          <w:ilvl w:val="0"/>
          <w:numId w:val="21"/>
        </w:numPr>
        <w:spacing w:line="360" w:lineRule="auto"/>
        <w:jc w:val="both"/>
        <w:rPr>
          <w:rFonts w:ascii="Garamond" w:eastAsia="Times New Roman" w:hAnsi="Garamond" w:cs="Arial"/>
          <w:color w:val="auto"/>
          <w:lang w:val="tr-TR" w:eastAsia="tr-TR"/>
        </w:rPr>
      </w:pPr>
      <w:r w:rsidRPr="006A4E3B">
        <w:rPr>
          <w:rFonts w:ascii="Garamond" w:eastAsia="Times New Roman" w:hAnsi="Garamond" w:cs="Arial"/>
          <w:color w:val="auto"/>
          <w:lang w:val="tr-TR" w:eastAsia="tr-TR"/>
        </w:rPr>
        <w:t>Teminat Maddi bedeni ayrım olmaksızın olay başı 1.</w:t>
      </w:r>
      <w:r w:rsidR="008F72B3">
        <w:rPr>
          <w:rFonts w:ascii="Garamond" w:eastAsia="Times New Roman" w:hAnsi="Garamond" w:cs="Arial"/>
          <w:color w:val="auto"/>
          <w:lang w:val="tr-TR" w:eastAsia="tr-TR"/>
        </w:rPr>
        <w:t>5</w:t>
      </w:r>
      <w:r w:rsidRPr="006A4E3B">
        <w:rPr>
          <w:rFonts w:ascii="Garamond" w:eastAsia="Times New Roman" w:hAnsi="Garamond" w:cs="Arial"/>
          <w:color w:val="auto"/>
          <w:lang w:val="tr-TR" w:eastAsia="tr-TR"/>
        </w:rPr>
        <w:t xml:space="preserve">00.000 TL toplam </w:t>
      </w:r>
      <w:r w:rsidR="008F72B3">
        <w:rPr>
          <w:rFonts w:ascii="Garamond" w:eastAsia="Times New Roman" w:hAnsi="Garamond" w:cs="Arial"/>
          <w:color w:val="auto"/>
          <w:lang w:val="tr-TR" w:eastAsia="tr-TR"/>
        </w:rPr>
        <w:t>4.5</w:t>
      </w:r>
      <w:r w:rsidRPr="006A4E3B">
        <w:rPr>
          <w:rFonts w:ascii="Garamond" w:eastAsia="Times New Roman" w:hAnsi="Garamond" w:cs="Arial"/>
          <w:color w:val="auto"/>
          <w:lang w:val="tr-TR" w:eastAsia="tr-TR"/>
        </w:rPr>
        <w:t>00.000 TL ile sınırlı olmak kaydıyla verilmiştir.</w:t>
      </w:r>
      <w:r w:rsidR="006612CB" w:rsidRPr="006A4E3B">
        <w:rPr>
          <w:rFonts w:ascii="Garamond" w:eastAsia="Times New Roman" w:hAnsi="Garamond" w:cs="Arial"/>
          <w:color w:val="auto"/>
          <w:lang w:val="tr-TR" w:eastAsia="tr-TR"/>
        </w:rPr>
        <w:t xml:space="preserve"> </w:t>
      </w:r>
      <w:r w:rsidRPr="006A4E3B">
        <w:rPr>
          <w:rFonts w:ascii="Garamond" w:eastAsia="Times New Roman" w:hAnsi="Garamond" w:cs="Arial"/>
          <w:color w:val="auto"/>
          <w:lang w:val="tr-TR" w:eastAsia="tr-TR"/>
        </w:rPr>
        <w:t xml:space="preserve">3.Şahıs mali sorumluluk teminatı </w:t>
      </w:r>
      <w:r w:rsidR="003F31A4" w:rsidRPr="006A4E3B">
        <w:rPr>
          <w:rFonts w:ascii="Garamond" w:eastAsia="Times New Roman" w:hAnsi="Garamond" w:cs="Arial"/>
          <w:color w:val="auto"/>
          <w:lang w:val="tr-TR" w:eastAsia="tr-TR"/>
        </w:rPr>
        <w:t>İstanbul Bilgi Üniversitesi Santralistanbul</w:t>
      </w:r>
      <w:r w:rsidR="006A4E3B" w:rsidRPr="006A4E3B">
        <w:rPr>
          <w:rFonts w:ascii="Garamond" w:eastAsia="Times New Roman" w:hAnsi="Garamond" w:cs="Arial"/>
          <w:color w:val="auto"/>
          <w:lang w:val="tr-TR" w:eastAsia="tr-TR"/>
        </w:rPr>
        <w:t xml:space="preserve"> , Dolapdere</w:t>
      </w:r>
      <w:r w:rsidR="00EF024C">
        <w:rPr>
          <w:rFonts w:ascii="Garamond" w:eastAsia="Times New Roman" w:hAnsi="Garamond" w:cs="Arial"/>
          <w:color w:val="auto"/>
          <w:lang w:val="tr-TR" w:eastAsia="tr-TR"/>
        </w:rPr>
        <w:t xml:space="preserve"> ve</w:t>
      </w:r>
      <w:r w:rsidR="006A4E3B" w:rsidRPr="006A4E3B">
        <w:rPr>
          <w:rFonts w:ascii="Garamond" w:eastAsia="Times New Roman" w:hAnsi="Garamond" w:cs="Arial"/>
          <w:color w:val="auto"/>
          <w:lang w:val="tr-TR" w:eastAsia="tr-TR"/>
        </w:rPr>
        <w:t xml:space="preserve"> Kuştepe</w:t>
      </w:r>
      <w:r w:rsidR="003F31A4" w:rsidRPr="006A4E3B">
        <w:rPr>
          <w:rFonts w:ascii="Garamond" w:eastAsia="Times New Roman" w:hAnsi="Garamond" w:cs="Arial"/>
          <w:color w:val="auto"/>
          <w:lang w:val="tr-TR" w:eastAsia="tr-TR"/>
        </w:rPr>
        <w:t xml:space="preserve"> Kampüsleri </w:t>
      </w:r>
      <w:r w:rsidRPr="006A4E3B">
        <w:rPr>
          <w:rFonts w:ascii="Garamond" w:eastAsia="Times New Roman" w:hAnsi="Garamond" w:cs="Arial"/>
          <w:color w:val="auto"/>
          <w:lang w:val="tr-TR" w:eastAsia="tr-TR"/>
        </w:rPr>
        <w:t xml:space="preserve">için verilmiş olup , Ayrıca </w:t>
      </w:r>
      <w:r w:rsidR="003F31A4" w:rsidRPr="006A4E3B">
        <w:rPr>
          <w:rFonts w:ascii="Garamond" w:eastAsia="Times New Roman" w:hAnsi="Garamond" w:cs="Arial"/>
          <w:color w:val="auto"/>
          <w:lang w:val="tr-TR" w:eastAsia="tr-TR"/>
        </w:rPr>
        <w:t xml:space="preserve">İstanbul Bilgi </w:t>
      </w:r>
      <w:r w:rsidRPr="006A4E3B">
        <w:rPr>
          <w:rFonts w:ascii="Garamond" w:eastAsia="Times New Roman" w:hAnsi="Garamond" w:cs="Arial"/>
          <w:color w:val="auto"/>
          <w:lang w:val="tr-TR" w:eastAsia="tr-TR"/>
        </w:rPr>
        <w:t xml:space="preserve">Üniversitesi'nin öğretim dönemi içerisinde kurum içinde veya kurum dışında anlaşılan tesislerde yapılan organizasyonlarda ve her yıl yapılan mezuniyet töreninde, öğrencilere, öğrenci yakınlarına veya kurum personeli dışında misafir olarak bulunanlara , organizasyonların yapılmış olduğu tesislere gelebilecek olan zararlar teminata dahildir. </w:t>
      </w:r>
    </w:p>
    <w:p w14:paraId="04D74021" w14:textId="6538DC08"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Sigortalının tüm taşeron, alt taşeron, müteahhit, tali müteahhit ve tedarikçileri 3. şahıs olarak atfedilmiştir. </w:t>
      </w:r>
    </w:p>
    <w:p w14:paraId="50C3EF5B" w14:textId="1EE8745E"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Yangına bağlı hasarlarda maddi hasarlar teminata dahildir.</w:t>
      </w:r>
    </w:p>
    <w:p w14:paraId="07C246D6" w14:textId="60776FC6"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Yangına bağlı hasarlarda bedeni hasarlar teminata dahildir.</w:t>
      </w:r>
    </w:p>
    <w:p w14:paraId="43242BE0" w14:textId="04C352DD"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Manevi tazminat talepleri toplam sigorta bedelinin %</w:t>
      </w:r>
      <w:r w:rsidR="00D11103" w:rsidRPr="006A4E3B">
        <w:rPr>
          <w:rFonts w:ascii="Garamond" w:hAnsi="Garamond"/>
          <w:sz w:val="24"/>
          <w:szCs w:val="24"/>
        </w:rPr>
        <w:t>5</w:t>
      </w:r>
      <w:r w:rsidRPr="006A4E3B">
        <w:rPr>
          <w:rFonts w:ascii="Garamond" w:hAnsi="Garamond"/>
          <w:sz w:val="24"/>
          <w:szCs w:val="24"/>
        </w:rPr>
        <w:t>0’u ile teminata dahildir.</w:t>
      </w:r>
    </w:p>
    <w:p w14:paraId="5DB409B0" w14:textId="66B499C5"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Gıda zehirlenmesi teminata dahildir.</w:t>
      </w:r>
    </w:p>
    <w:p w14:paraId="5EE4928E" w14:textId="6486FE00"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Ani ve kazaen oluşan çevre kirliliği teminata dahildir.</w:t>
      </w:r>
    </w:p>
    <w:p w14:paraId="01D747D4" w14:textId="7542D6B7"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Arizi inşaat işleri teminata dahildir.</w:t>
      </w:r>
    </w:p>
    <w:p w14:paraId="3AEB3541" w14:textId="4FA9FA2A"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Üçüncü şahıslara ait olup, iare, icar veya tevdi sebepleriyle veyahut muhafaza, nakil, tamir edilmek veya işlenmek üzere veya diğer herhangi bir maksatla sigortalının, aile efradının veya müstahdemlerinin ellerinde veya nezaretleri altında bulunan malların uğrayacağı zarar ve ziyandan doğan talepler olay başı </w:t>
      </w:r>
      <w:r w:rsidR="008F72B3">
        <w:rPr>
          <w:rFonts w:ascii="Garamond" w:hAnsi="Garamond"/>
          <w:sz w:val="24"/>
          <w:szCs w:val="24"/>
        </w:rPr>
        <w:t>30</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ve yıllık toplam </w:t>
      </w:r>
      <w:r w:rsidR="008F72B3">
        <w:rPr>
          <w:rFonts w:ascii="Garamond" w:hAnsi="Garamond"/>
          <w:sz w:val="24"/>
          <w:szCs w:val="24"/>
        </w:rPr>
        <w:t>1.2</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dahildir.</w:t>
      </w:r>
    </w:p>
    <w:p w14:paraId="6C66E304" w14:textId="293A3FBC"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Aynı kimselerin çalıştıkları 3. şahıslara ait bina ve araziye ika ettikleri zarar ve ziyandan doğan talepler olay başı </w:t>
      </w:r>
      <w:r w:rsidR="008F72B3">
        <w:rPr>
          <w:rFonts w:ascii="Garamond" w:hAnsi="Garamond"/>
          <w:sz w:val="24"/>
          <w:szCs w:val="24"/>
        </w:rPr>
        <w:t>30</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ve yıllık toplam </w:t>
      </w:r>
      <w:r w:rsidR="008F72B3">
        <w:rPr>
          <w:rFonts w:ascii="Garamond" w:hAnsi="Garamond"/>
          <w:sz w:val="24"/>
          <w:szCs w:val="24"/>
        </w:rPr>
        <w:t>1.2</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dahildir.</w:t>
      </w:r>
    </w:p>
    <w:p w14:paraId="42201095" w14:textId="67265444"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Asansör sorumluluk (tgş madde 3-b/1) (asansör kazalarından meydana gelebilecek sorumluluklar) (daimi sözleşmeyle bakıma tabi tutulan asansörlerde, meydana gelebilecek bir kaza sonucu, üçüncü şahısların uğrayacağı bedeni ve maddi zararlar için ileri sürecekleri tazminat talepleri ile birlikte yaşanacak anlaşmazlıklar sonucunda açılacak davalarla ilgili mahkeme masrafları ve avukatlık ücretlerini kapsamaktadır. )</w:t>
      </w:r>
    </w:p>
    <w:p w14:paraId="6328EEFB" w14:textId="37A64B0C"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Garaj sorumluluk (tgş madde 3-b/2) olay başı </w:t>
      </w:r>
      <w:r w:rsidR="008F72B3">
        <w:rPr>
          <w:rFonts w:ascii="Garamond" w:hAnsi="Garamond"/>
          <w:sz w:val="24"/>
          <w:szCs w:val="24"/>
        </w:rPr>
        <w:t>15</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ve yıllık toplam </w:t>
      </w:r>
      <w:r w:rsidR="008F72B3">
        <w:rPr>
          <w:rFonts w:ascii="Garamond" w:hAnsi="Garamond"/>
          <w:sz w:val="24"/>
          <w:szCs w:val="24"/>
        </w:rPr>
        <w:t>675</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limit ile teminata dahildir. </w:t>
      </w:r>
    </w:p>
    <w:p w14:paraId="3464FEA2" w14:textId="72D81ED7"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Çapraz sorumluluk (sigortalı olarak bildirilen firmaların birbirlerine karşı sorumluluğu)</w:t>
      </w:r>
    </w:p>
    <w:p w14:paraId="21895276" w14:textId="487B5EC2"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Bu poliçe ile sigortalının muhtelif adreslerindeki reklam panolarının /tabelaların/sinyalizasyon araçlarının   düşmesi, devrilmesi ve   elektrik kaçırması gibi nedenlerden dolayı 3.şahısların maruz kalacakları zararlardan sigortalıya terettüp edecek mali sorumluluk halleri 3.şahıs mali sorumluluk genel şartları ve poliçe özel şartları ile teminat kapsamındadır.</w:t>
      </w:r>
    </w:p>
    <w:p w14:paraId="2C2D48E4" w14:textId="5408834B"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3713 sayılı terörle mücadele kanununda belirtilen terör eylemleri ve bu eylemlerden doğan sabotaj ile bunları önlemek ve etkilerini azaltmak amacıyla yetkili organlar tarafından yapılan müdahaleler sonucunda meydana gelen zararlar.</w:t>
      </w:r>
    </w:p>
    <w:p w14:paraId="60522C5E" w14:textId="06023AC8"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4B7CEE4F" w14:textId="711396E0"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"Yangına bağlı maddi hasarlar özel şartı” öğretim görevlileri ve öğrencilere ait eşyalar” için de </w:t>
      </w:r>
      <w:r w:rsidRPr="006A4E3B">
        <w:rPr>
          <w:rFonts w:ascii="Garamond" w:hAnsi="Garamond"/>
          <w:sz w:val="24"/>
          <w:szCs w:val="24"/>
        </w:rPr>
        <w:lastRenderedPageBreak/>
        <w:t>işleyecektir.</w:t>
      </w:r>
    </w:p>
    <w:p w14:paraId="12CF3693" w14:textId="0ADDE785"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Müteahhitler, tali müteahhitler, taşaronlar ve tedarikçiler (çalışan, yönetici ve temsilcileri), bordroya kayıtlı stajyerler sigortalı adına hareket ettikleri takdirde teminata dahildir.</w:t>
      </w:r>
    </w:p>
    <w:p w14:paraId="07DDD7B1" w14:textId="73E15648"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Üniversite ya da öğretim görevlileri tarafından t.c. sınırları içerisinde organizasyonu üstlenilmiş konferanslar/organizasyonlar</w:t>
      </w:r>
      <w:r w:rsidR="00D11103" w:rsidRPr="006A4E3B">
        <w:rPr>
          <w:rFonts w:ascii="Garamond" w:hAnsi="Garamond"/>
          <w:sz w:val="24"/>
          <w:szCs w:val="24"/>
        </w:rPr>
        <w:t>/festivaller/öğrenci</w:t>
      </w:r>
      <w:r w:rsidR="002C2270" w:rsidRPr="006A4E3B">
        <w:rPr>
          <w:rFonts w:ascii="Garamond" w:hAnsi="Garamond"/>
          <w:sz w:val="24"/>
          <w:szCs w:val="24"/>
        </w:rPr>
        <w:t xml:space="preserve"> </w:t>
      </w:r>
      <w:r w:rsidRPr="006A4E3B">
        <w:rPr>
          <w:rFonts w:ascii="Garamond" w:hAnsi="Garamond"/>
          <w:sz w:val="24"/>
          <w:szCs w:val="24"/>
        </w:rPr>
        <w:t>vb etkinlikler sırasında</w:t>
      </w:r>
      <w:r w:rsidR="002C2270" w:rsidRPr="006A4E3B">
        <w:rPr>
          <w:rFonts w:ascii="Garamond" w:hAnsi="Garamond"/>
          <w:sz w:val="24"/>
          <w:szCs w:val="24"/>
        </w:rPr>
        <w:t xml:space="preserve"> katılımcıların uğrayabilecekleri,</w:t>
      </w:r>
      <w:r w:rsidRPr="006A4E3B">
        <w:rPr>
          <w:rFonts w:ascii="Garamond" w:hAnsi="Garamond"/>
          <w:sz w:val="24"/>
          <w:szCs w:val="24"/>
        </w:rPr>
        <w:t xml:space="preserve"> 3. şahıslara ve organizasyonların yapılacağı mekanlara verilebilecek </w:t>
      </w:r>
      <w:r w:rsidR="002C2270" w:rsidRPr="006A4E3B">
        <w:rPr>
          <w:rFonts w:ascii="Garamond" w:hAnsi="Garamond"/>
          <w:sz w:val="24"/>
          <w:szCs w:val="24"/>
        </w:rPr>
        <w:t>maddi ve bedeni zararlar teminata dahildir.</w:t>
      </w:r>
    </w:p>
    <w:p w14:paraId="64A85453" w14:textId="374F158B"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Üniversite tarafından organize edi</w:t>
      </w:r>
      <w:r w:rsidR="002C2270" w:rsidRPr="006A4E3B">
        <w:rPr>
          <w:rFonts w:ascii="Garamond" w:hAnsi="Garamond"/>
          <w:sz w:val="24"/>
          <w:szCs w:val="24"/>
        </w:rPr>
        <w:t>l</w:t>
      </w:r>
      <w:r w:rsidRPr="006A4E3B">
        <w:rPr>
          <w:rFonts w:ascii="Garamond" w:hAnsi="Garamond"/>
          <w:sz w:val="24"/>
          <w:szCs w:val="24"/>
        </w:rPr>
        <w:t>en okul gezileri, spor turnuvaları (üniversite organize etsin etmesin) vb. etkinlikler sırasında</w:t>
      </w:r>
      <w:r w:rsidR="002C2270" w:rsidRPr="006A4E3B">
        <w:rPr>
          <w:rFonts w:ascii="Garamond" w:hAnsi="Garamond"/>
          <w:sz w:val="24"/>
          <w:szCs w:val="24"/>
        </w:rPr>
        <w:t xml:space="preserve"> oluşabilecek zararlar </w:t>
      </w:r>
      <w:proofErr w:type="gramStart"/>
      <w:r w:rsidR="002C2270" w:rsidRPr="006A4E3B">
        <w:rPr>
          <w:rFonts w:ascii="Garamond" w:hAnsi="Garamond"/>
          <w:sz w:val="24"/>
          <w:szCs w:val="24"/>
        </w:rPr>
        <w:t xml:space="preserve">ve </w:t>
      </w:r>
      <w:r w:rsidRPr="006A4E3B">
        <w:rPr>
          <w:rFonts w:ascii="Garamond" w:hAnsi="Garamond"/>
          <w:sz w:val="24"/>
          <w:szCs w:val="24"/>
        </w:rPr>
        <w:t xml:space="preserve"> öğrencilerin</w:t>
      </w:r>
      <w:proofErr w:type="gramEnd"/>
      <w:r w:rsidRPr="006A4E3B">
        <w:rPr>
          <w:rFonts w:ascii="Garamond" w:hAnsi="Garamond"/>
          <w:sz w:val="24"/>
          <w:szCs w:val="24"/>
        </w:rPr>
        <w:t xml:space="preserve"> yurt içi </w:t>
      </w:r>
      <w:r w:rsidR="003B2FA4" w:rsidRPr="006A4E3B">
        <w:rPr>
          <w:rFonts w:ascii="Garamond" w:hAnsi="Garamond"/>
          <w:sz w:val="24"/>
          <w:szCs w:val="24"/>
        </w:rPr>
        <w:t>s</w:t>
      </w:r>
      <w:r w:rsidRPr="006A4E3B">
        <w:rPr>
          <w:rFonts w:ascii="Garamond" w:hAnsi="Garamond"/>
          <w:sz w:val="24"/>
          <w:szCs w:val="24"/>
        </w:rPr>
        <w:t xml:space="preserve">eyahatleri esnasında karşılacabilecekleri maddi-bedeni hasarlar </w:t>
      </w:r>
      <w:r w:rsidR="008F72B3">
        <w:rPr>
          <w:rFonts w:ascii="Garamond" w:hAnsi="Garamond"/>
          <w:sz w:val="24"/>
          <w:szCs w:val="24"/>
        </w:rPr>
        <w:t>1.0</w:t>
      </w:r>
      <w:r w:rsidR="003B2FA4" w:rsidRPr="006A4E3B">
        <w:rPr>
          <w:rFonts w:ascii="Garamond" w:hAnsi="Garamond"/>
          <w:sz w:val="24"/>
          <w:szCs w:val="24"/>
        </w:rPr>
        <w:t xml:space="preserve">00.000 TL limit ile </w:t>
      </w:r>
      <w:r w:rsidRPr="006A4E3B">
        <w:rPr>
          <w:rFonts w:ascii="Garamond" w:hAnsi="Garamond"/>
          <w:sz w:val="24"/>
          <w:szCs w:val="24"/>
        </w:rPr>
        <w:t>teminata dahildir.</w:t>
      </w:r>
      <w:r w:rsidR="002C2270" w:rsidRPr="006A4E3B">
        <w:rPr>
          <w:rFonts w:ascii="Garamond" w:hAnsi="Garamond"/>
          <w:sz w:val="24"/>
          <w:szCs w:val="24"/>
        </w:rPr>
        <w:t xml:space="preserve">  </w:t>
      </w:r>
    </w:p>
    <w:p w14:paraId="28B7E8BE" w14:textId="7CA65FD6"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Zelzele, seylap, su basması, çığ, heyelan, yanardağ indifaı, infilak, yangın, duman, sis, buhar, su; çürüme veya tedrici surette rutubet alma yüzünden vukua gelen zarar ve ziyanlardan mütevellit talepler teminata dahil edilmiştir. </w:t>
      </w:r>
    </w:p>
    <w:p w14:paraId="6FED7A45" w14:textId="76EAC4E1"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Sigortalı, gayrımenkul sahibi yahut bir müteşebbis veya iş sahibi sıfatile temin edilmişse, poliçede yazılı gayrımenkullerde bulunan yahut teşebbüsün icrasında kullanılan asansör veya monte-charge`ların üçüncü şahıslara iras edecekleri zarar ve ziyandan doğan mali mes`uliyet teminata dahil edilmiştir</w:t>
      </w:r>
    </w:p>
    <w:p w14:paraId="047889F4" w14:textId="569AB6E3"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Öğrenciler ve öğretim görevlileri 3. şahıs olacak atfedilecektir.</w:t>
      </w:r>
    </w:p>
    <w:p w14:paraId="7C50E714" w14:textId="531DEFCA" w:rsidR="000E28B4" w:rsidRDefault="000E28B4" w:rsidP="00177F1A">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Kampüsler içerisinde öğretim görevlileri, çalışanlar ve öğrencilere ait şahsi eşyalarının çalınması sonucu yaşanacak hırsızlık vakaları olay başına ve yıllık toplam </w:t>
      </w:r>
      <w:r w:rsidR="008F72B3">
        <w:rPr>
          <w:rFonts w:ascii="Garamond" w:hAnsi="Garamond"/>
          <w:sz w:val="24"/>
          <w:szCs w:val="24"/>
        </w:rPr>
        <w:t>30</w:t>
      </w:r>
      <w:r w:rsidR="00320EFD" w:rsidRPr="006A4E3B">
        <w:rPr>
          <w:rFonts w:ascii="Garamond" w:hAnsi="Garamond"/>
          <w:sz w:val="24"/>
          <w:szCs w:val="24"/>
        </w:rPr>
        <w:t>0</w:t>
      </w:r>
      <w:r w:rsidRPr="006A4E3B">
        <w:rPr>
          <w:rFonts w:ascii="Garamond" w:hAnsi="Garamond"/>
          <w:sz w:val="24"/>
          <w:szCs w:val="24"/>
        </w:rPr>
        <w:t xml:space="preserve">.000 </w:t>
      </w:r>
      <w:proofErr w:type="gramStart"/>
      <w:r w:rsidR="00320EFD" w:rsidRPr="006A4E3B">
        <w:rPr>
          <w:rFonts w:ascii="Garamond" w:hAnsi="Garamond"/>
          <w:sz w:val="24"/>
          <w:szCs w:val="24"/>
        </w:rPr>
        <w:t>TL</w:t>
      </w:r>
      <w:r w:rsidRPr="006A4E3B">
        <w:rPr>
          <w:rFonts w:ascii="Garamond" w:hAnsi="Garamond"/>
          <w:sz w:val="24"/>
          <w:szCs w:val="24"/>
        </w:rPr>
        <w:t xml:space="preserve">  limit</w:t>
      </w:r>
      <w:proofErr w:type="gramEnd"/>
      <w:r w:rsidRPr="006A4E3B">
        <w:rPr>
          <w:rFonts w:ascii="Garamond" w:hAnsi="Garamond"/>
          <w:sz w:val="24"/>
          <w:szCs w:val="24"/>
        </w:rPr>
        <w:t xml:space="preserve"> ile teminat dahildir. </w:t>
      </w:r>
    </w:p>
    <w:p w14:paraId="473426F9" w14:textId="77777777" w:rsidR="006A4E3B" w:rsidRPr="006A4E3B" w:rsidRDefault="006A4E3B" w:rsidP="006A4E3B">
      <w:pPr>
        <w:pStyle w:val="ListParagraph"/>
        <w:tabs>
          <w:tab w:val="left" w:pos="284"/>
        </w:tabs>
        <w:spacing w:line="360" w:lineRule="auto"/>
        <w:jc w:val="both"/>
        <w:rPr>
          <w:rFonts w:ascii="Garamond" w:hAnsi="Garamond"/>
          <w:sz w:val="24"/>
          <w:szCs w:val="24"/>
        </w:rPr>
      </w:pPr>
    </w:p>
    <w:p w14:paraId="46BDEAFF" w14:textId="77777777" w:rsidR="000E28B4" w:rsidRPr="006A4E3B" w:rsidRDefault="000E28B4" w:rsidP="00177F1A">
      <w:pPr>
        <w:pStyle w:val="ListParagraph"/>
        <w:numPr>
          <w:ilvl w:val="0"/>
          <w:numId w:val="10"/>
        </w:numPr>
        <w:tabs>
          <w:tab w:val="left" w:pos="284"/>
        </w:tabs>
        <w:spacing w:line="360" w:lineRule="auto"/>
        <w:jc w:val="both"/>
        <w:rPr>
          <w:rFonts w:ascii="Garamond" w:hAnsi="Garamond"/>
          <w:b/>
          <w:sz w:val="24"/>
          <w:szCs w:val="24"/>
        </w:rPr>
      </w:pPr>
      <w:r w:rsidRPr="006A4E3B">
        <w:rPr>
          <w:rFonts w:ascii="Garamond" w:hAnsi="Garamond"/>
          <w:b/>
          <w:sz w:val="24"/>
          <w:szCs w:val="24"/>
        </w:rPr>
        <w:t>İŞVEREN MALİ SORUMLULUK ÖZEL ŞARTLARI</w:t>
      </w:r>
    </w:p>
    <w:p w14:paraId="0E6DF1B6"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İŞVEREN MALİ SORUMLULUK</w:t>
      </w:r>
    </w:p>
    <w:p w14:paraId="68384BD9" w14:textId="77777777" w:rsidR="00440EB7" w:rsidRPr="006A4E3B" w:rsidRDefault="00440EB7" w:rsidP="002D6C28">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 xml:space="preserve">İşbu teminat sigortalının coğrafi geçerlilik alanı dahilindeki iştigal konusu adreslerinde meydana gelebilecek iş kazaları sonucunda işverene terettüp edecek hukuki sorumluluk nedeni ile işverene bir hizmet akdi ile bağlı ve SGK kanununa tabi işçiler veya bunların hak sahipleri tarafından işverenden talep edilecek ve SGK'nın sağladığı yardımların üstündeki ve dışındaki tazminat talepleri ile yine aynı kurum tarafından işverene karşı iş kazalarından dolayı ikame edilecek rücu davaları sonucunda ödenecek tazminat miktarlarını poliçede yazılı meblağlara kadar temin eder. Manevi tazminat talepleri-yurt dışında meydana gelebilecek kazalar ile toplu </w:t>
      </w:r>
      <w:r w:rsidRPr="006A4E3B">
        <w:rPr>
          <w:rFonts w:ascii="Garamond" w:eastAsiaTheme="minorHAnsi" w:hAnsi="Garamond" w:cs="Cambria"/>
          <w:bCs/>
          <w:color w:val="000000"/>
          <w:sz w:val="24"/>
          <w:szCs w:val="24"/>
          <w:lang w:val="en-US" w:eastAsia="en-US"/>
        </w:rPr>
        <w:lastRenderedPageBreak/>
        <w:t xml:space="preserve">taşıma ek teminatı, görevle gönderme ek teminatı, Arızı inşaat işleri sırasında meydana gelebilecek iş kazaları, özel hastane </w:t>
      </w:r>
      <w:proofErr w:type="gramStart"/>
      <w:r w:rsidRPr="006A4E3B">
        <w:rPr>
          <w:rFonts w:ascii="Garamond" w:eastAsiaTheme="minorHAnsi" w:hAnsi="Garamond" w:cs="Cambria"/>
          <w:bCs/>
          <w:color w:val="000000"/>
          <w:sz w:val="24"/>
          <w:szCs w:val="24"/>
          <w:lang w:val="en-US" w:eastAsia="en-US"/>
        </w:rPr>
        <w:t>masrafları ,</w:t>
      </w:r>
      <w:proofErr w:type="gramEnd"/>
      <w:r w:rsidRPr="006A4E3B">
        <w:rPr>
          <w:rFonts w:ascii="Garamond" w:eastAsiaTheme="minorHAnsi" w:hAnsi="Garamond" w:cs="Cambria"/>
          <w:bCs/>
          <w:color w:val="000000"/>
          <w:sz w:val="24"/>
          <w:szCs w:val="24"/>
          <w:lang w:val="en-US" w:eastAsia="en-US"/>
        </w:rPr>
        <w:t xml:space="preserve"> özel araçlar ile işyerine gidiş ve gelişler , yurtdışı eğitimleri , meslek hastalıkları ek teminatı, alt işveren (taşeron klozu) ,gıda zehirlenmesi ve stajyerler bu poliçeye poliçe limitleri ile dahil edilmiştir. </w:t>
      </w:r>
    </w:p>
    <w:p w14:paraId="5437FC1E" w14:textId="52C2BBDE" w:rsidR="0026590D" w:rsidRPr="006A4E3B" w:rsidRDefault="0026590D" w:rsidP="00177F1A">
      <w:pPr>
        <w:tabs>
          <w:tab w:val="left" w:pos="284"/>
        </w:tabs>
        <w:spacing w:line="360" w:lineRule="auto"/>
        <w:ind w:left="360"/>
        <w:jc w:val="both"/>
        <w:rPr>
          <w:rFonts w:ascii="Garamond" w:hAnsi="Garamond"/>
          <w:b/>
          <w:sz w:val="24"/>
          <w:szCs w:val="24"/>
        </w:rPr>
      </w:pPr>
    </w:p>
    <w:p w14:paraId="01CB8864"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GIDA ZEHİRLENMESİ </w:t>
      </w:r>
    </w:p>
    <w:p w14:paraId="493A4C89" w14:textId="59486CCD" w:rsidR="001B260D"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Gıda zehirlenmesi riski, zehirlenmeye neden olan gıda maddelerinin gıda üretim izni ve sertifikasına sahip, gıda üretimi ile ilgili yasal düzenlemelere uygun şartlar altında üretim yapan firmalardan sağlanmış olması ya da temin edilen gıda maddesinin sigortalı tarafından üretiliyor olması durumunda sigortalının da bu şartlara uygun gıda üretiyor olması koşulu ile teminat kapsamındadır.</w:t>
      </w:r>
    </w:p>
    <w:p w14:paraId="4A82EBC2" w14:textId="5851A032" w:rsidR="006A4E3B" w:rsidRDefault="006A4E3B" w:rsidP="006A4E3B">
      <w:pPr>
        <w:pStyle w:val="ListParagraph"/>
        <w:widowControl/>
        <w:spacing w:line="360" w:lineRule="auto"/>
        <w:jc w:val="both"/>
        <w:rPr>
          <w:rFonts w:ascii="Garamond" w:eastAsiaTheme="minorHAnsi" w:hAnsi="Garamond" w:cs="Cambria"/>
          <w:bCs/>
          <w:color w:val="000000"/>
          <w:sz w:val="24"/>
          <w:szCs w:val="24"/>
          <w:lang w:val="en-US" w:eastAsia="en-US"/>
        </w:rPr>
      </w:pPr>
    </w:p>
    <w:p w14:paraId="40E4F646" w14:textId="740F3E5B"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COĞRAFİ GEÇERLİLİK ALANI </w:t>
      </w:r>
    </w:p>
    <w:p w14:paraId="179D2CDF" w14:textId="41CFB7A8" w:rsidR="00440EB7" w:rsidRDefault="00440EB7" w:rsidP="00177F1A">
      <w:pPr>
        <w:pStyle w:val="ListParagraph"/>
        <w:widowControl/>
        <w:numPr>
          <w:ilvl w:val="0"/>
          <w:numId w:val="22"/>
        </w:numPr>
        <w:spacing w:line="360" w:lineRule="auto"/>
        <w:jc w:val="both"/>
        <w:rPr>
          <w:rFonts w:ascii="Garamond" w:eastAsiaTheme="minorHAnsi" w:hAnsi="Garamond" w:cs="Cambria"/>
          <w:bCs/>
          <w:color w:val="000000"/>
          <w:sz w:val="24"/>
          <w:szCs w:val="24"/>
          <w:lang w:val="en-US" w:eastAsia="en-US"/>
        </w:rPr>
      </w:pPr>
      <w:r w:rsidRPr="006A4E3B">
        <w:rPr>
          <w:rFonts w:ascii="Garamond" w:eastAsiaTheme="minorHAnsi" w:hAnsi="Garamond" w:cs="Cambria"/>
          <w:bCs/>
          <w:color w:val="000000"/>
          <w:sz w:val="24"/>
          <w:szCs w:val="24"/>
          <w:lang w:val="en-US" w:eastAsia="en-US"/>
        </w:rPr>
        <w:t>Sigortalının T.C. Sınırları dahilindeki iştigal konusu adreslere (Aksi belirtilmedikçe) poliçede belirtilen faaliyetin yürütülmesi şartıyla teminat kapsamındadır.</w:t>
      </w:r>
    </w:p>
    <w:p w14:paraId="58C588FD" w14:textId="77777777" w:rsidR="006A4E3B" w:rsidRPr="006A4E3B" w:rsidRDefault="006A4E3B" w:rsidP="006A4E3B">
      <w:pPr>
        <w:pStyle w:val="ListParagraph"/>
        <w:widowControl/>
        <w:spacing w:line="360" w:lineRule="auto"/>
        <w:jc w:val="both"/>
        <w:rPr>
          <w:rFonts w:ascii="Garamond" w:eastAsiaTheme="minorHAnsi" w:hAnsi="Garamond" w:cs="Cambria"/>
          <w:bCs/>
          <w:color w:val="000000"/>
          <w:sz w:val="24"/>
          <w:szCs w:val="24"/>
          <w:lang w:val="en-US" w:eastAsia="en-US"/>
        </w:rPr>
      </w:pPr>
    </w:p>
    <w:p w14:paraId="66863890"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ALT YÜKLENİCİLER</w:t>
      </w:r>
    </w:p>
    <w:p w14:paraId="3EBBCD9B" w14:textId="5C4D9009"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İşyerlerinde çalışan müteahhitler ve/veya tali müteahhitler ve/veya taşeronların (isimleri poliçede özel olarak belirtilmiş olmasa bile) yönetici ve/veya ortakları ve/veya çalışanları ve/veya temsilcileri (yönetici ve/veya ortakları ve/veya çalışanları ve/veya temsilciler) sigortalı olarak kabul edilecektir.</w:t>
      </w:r>
    </w:p>
    <w:p w14:paraId="269B8A9A"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1B928DEE"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ALT YÜKLENİCİ KLOZU </w:t>
      </w:r>
    </w:p>
    <w:p w14:paraId="48F99477" w14:textId="7D959805"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Sigortalının taşeronları, müteahhitleri,</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tali müteahhitleri ve tedarikçilerinin işçileri işçilik ücretlerinin poliçede belirtilmiş işçilik ücretlerine dahil olması kaydı ile sigorta adına yürüttükleri bu poliçeye konu faaliyetleri esnasında meydana gelebilecek iş kazaları kapsamında sigortalıdır. Sigortacı tarafından alt yüklenici işçilik ücretlerinin poliçeye dahil edilmediğinin tespiti durumunda sigortacının oluşan hasarı red etme hakkı saklıdır. Hasar durumunda taşeron ile sigortalı aracında imzalanmış hizmet sözleşmesi aranacaktır.</w:t>
      </w:r>
    </w:p>
    <w:p w14:paraId="6EF5EAC1"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3F81E37F"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31FC7E5B" w14:textId="069C9161"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GÖREVLE GÖNDERME</w:t>
      </w:r>
    </w:p>
    <w:p w14:paraId="7A13286A" w14:textId="65E15C37" w:rsidR="00440EB7" w:rsidRPr="006A4E3B" w:rsidRDefault="00440EB7" w:rsidP="002D6C28">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İşçilerin işveren tarafından görev ile başka bir yere gönderilmesi (Yurtiçi ve Yurtdışı) yüzünden asıl işini yapmaksızın geçen zamanlarda meydana gelen iş kazaları sonucu işverene karşı ileri sürülecek tazminat talepleri teminata dahil edilmiştir. (Irak, Afganistan, Burma, Küba,</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İran,</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Sudan,</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Suriye Demokratik Kongo Cumhuriyeti,</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Belarus,</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Libya,</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Kuzey Kore,</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Somali ve Zimbabve ülkelerinde vuku bulan her türlü hasar teminat haricidir.)</w:t>
      </w:r>
    </w:p>
    <w:p w14:paraId="482B230A" w14:textId="4C0265C4"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p>
    <w:p w14:paraId="20693FCD"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TOPLU TAŞIMA</w:t>
      </w:r>
    </w:p>
    <w:p w14:paraId="7DF58FC9" w14:textId="47225B2A"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İşçilerin işverence sağlanan bir taşıtla işin yapıldığı yere toplu olarak getirilip götürülmeleri sırasında meydana gelen iş kazaları sonucu oluşabilecek herhangi bir bedeni zarardan dolayı işverene karşı ileri sürülecek tazminat talepleri teminata dahil edilmiştir.</w:t>
      </w:r>
    </w:p>
    <w:p w14:paraId="3D82824E" w14:textId="77777777" w:rsidR="006A4E3B" w:rsidRDefault="006A4E3B" w:rsidP="00177F1A">
      <w:pPr>
        <w:widowControl/>
        <w:spacing w:line="360" w:lineRule="auto"/>
        <w:jc w:val="both"/>
        <w:rPr>
          <w:rFonts w:ascii="Garamond" w:eastAsiaTheme="minorHAnsi" w:hAnsi="Garamond" w:cs="Cambria"/>
          <w:b/>
          <w:bCs/>
          <w:color w:val="000000"/>
          <w:sz w:val="24"/>
          <w:szCs w:val="24"/>
          <w:lang w:val="en-US" w:eastAsia="en-US"/>
        </w:rPr>
      </w:pPr>
    </w:p>
    <w:p w14:paraId="3E20AD2C" w14:textId="082F0FCB"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T.C. SINIRLARI DIŞINDAKİ HASARLAR KLOZU </w:t>
      </w:r>
    </w:p>
    <w:p w14:paraId="432F95A4" w14:textId="7FE20DF2"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 xml:space="preserve">Sigortalı Türk firmasına bağlı olarak yurtdışında çalışan işçilerin yurtdışında asıl işlerini yaparken geçirdikleri iş kazaları sonucu işverene karşı ileri sürülecek tazminat talepleri teminata dahil edilmiştir. </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(Irak, Afganistan, Burma, Küba,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Sudan,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Suriye Demokratik Kongo Cumhuriyeti, Belarus,</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Libya,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Kuzey Kore, Somali ve Zimbabve ülkelerinde vuku bulan her türlü hasar teminat haricidir.)</w:t>
      </w:r>
    </w:p>
    <w:p w14:paraId="1E3DE85D"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3BBBBF3A"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MANEVİ TAZMİNAT</w:t>
      </w:r>
    </w:p>
    <w:p w14:paraId="7DEF38CE" w14:textId="3984219A"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İşçilerde bir iş kazası netleşince herhangi bir bedeni zarardan dolayı işverene karşı ileri sürebileceği manevi tazminat talepleri teminata dahildir.</w:t>
      </w:r>
    </w:p>
    <w:p w14:paraId="1D09D2BC"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2F2FD1CC"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MESLEK HASTALIKLARI </w:t>
      </w:r>
    </w:p>
    <w:p w14:paraId="08D0C692" w14:textId="1FB52D36" w:rsidR="00EC4F6B"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Teminat kapsamına dahildir.</w:t>
      </w:r>
    </w:p>
    <w:p w14:paraId="049431CF"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4EE87A91" w14:textId="6E4DC084"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ÖZEL HASTANE MASRAFLARI </w:t>
      </w:r>
    </w:p>
    <w:p w14:paraId="581F45AB" w14:textId="0D34F205"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SGK tarafından sevk edilmeksizin özel hastanede yapılacak tedavi masrafları kusur oranına bakılmaksızın sigorta bedeli içinde teminata dahil edilmiştir.</w:t>
      </w:r>
    </w:p>
    <w:p w14:paraId="43355114"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3A656AC1"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3D05D9B7" w14:textId="4E7D5CFE"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ÖZEL ARAÇLAR İLE İŞYERLERİNE GİDİŞ GELİŞLER </w:t>
      </w:r>
    </w:p>
    <w:p w14:paraId="5253C8F8" w14:textId="22D9D38F"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Personelin işveren tarafından tahsis edilen özel araçlarla işyerine gidiş gelişleri esnasında meydana gelebilecek iş kazaları sonucu işverene ait hukuki sorumluluktan doğan tazminat talepleri teminata dahil edilmiştir.</w:t>
      </w:r>
    </w:p>
    <w:p w14:paraId="1995CCD9"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619F6C51" w14:textId="2C2CEB83"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YURTDIŞI EĞİTİMLERİ </w:t>
      </w:r>
    </w:p>
    <w:p w14:paraId="56CDB1DA" w14:textId="4D674EBC" w:rsidR="00440EB7" w:rsidRPr="006A4E3B" w:rsidRDefault="00440EB7" w:rsidP="002D6C28">
      <w:pPr>
        <w:pStyle w:val="ListParagraph"/>
        <w:widowControl/>
        <w:numPr>
          <w:ilvl w:val="0"/>
          <w:numId w:val="22"/>
        </w:numPr>
        <w:spacing w:line="360" w:lineRule="auto"/>
        <w:jc w:val="both"/>
        <w:rPr>
          <w:rFonts w:ascii="Garamond" w:eastAsiaTheme="minorHAnsi" w:hAnsi="Garamond" w:cs="Cambria"/>
          <w:bCs/>
          <w:color w:val="000000"/>
          <w:sz w:val="24"/>
          <w:szCs w:val="24"/>
          <w:lang w:val="en-US" w:eastAsia="en-US"/>
        </w:rPr>
      </w:pPr>
      <w:r w:rsidRPr="006A4E3B">
        <w:rPr>
          <w:rFonts w:ascii="Garamond" w:eastAsiaTheme="minorHAnsi" w:hAnsi="Garamond" w:cs="Cambria"/>
          <w:bCs/>
          <w:color w:val="000000"/>
          <w:sz w:val="24"/>
          <w:szCs w:val="24"/>
          <w:lang w:val="en-US" w:eastAsia="en-US"/>
        </w:rPr>
        <w:t>Sigortalının bordrolu elemanlarının geçici olarak seyahatlar haricindeki yurtdışı eğitimlerine katılımları veya kısa süreli olarak yurtdışında görevlendirilmeleri bildirim yapılmaksuzın teminata dahil edilmiştir. (Irak, Afganistan, Burma, Küba,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Sudan,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Suriye Demokratik Kongo Cumhuriyeti,</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Belarus,</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Libya,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Kuzey Kore,</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Somali ve Zimbabve ülkelerinde vuku bulan her türlü hasar teminat haricidir.)</w:t>
      </w:r>
    </w:p>
    <w:p w14:paraId="21E9E2B8" w14:textId="24AB7082"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p>
    <w:p w14:paraId="32B24F31" w14:textId="77777777" w:rsidR="006A4E3B" w:rsidRDefault="006A4E3B" w:rsidP="00177F1A">
      <w:pPr>
        <w:widowControl/>
        <w:spacing w:line="360" w:lineRule="auto"/>
        <w:jc w:val="both"/>
        <w:rPr>
          <w:rFonts w:ascii="Garamond" w:eastAsiaTheme="minorHAnsi" w:hAnsi="Garamond" w:cs="Cambria"/>
          <w:b/>
          <w:bCs/>
          <w:color w:val="000000"/>
          <w:sz w:val="24"/>
          <w:szCs w:val="24"/>
          <w:lang w:val="en-US" w:eastAsia="en-US"/>
        </w:rPr>
      </w:pPr>
    </w:p>
    <w:p w14:paraId="0F3C5D7D" w14:textId="256BC6B2"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ARIZI İNŞAATLAR SIRASINDA OLUŞABİLECEK İŞ KAZALARI </w:t>
      </w:r>
    </w:p>
    <w:p w14:paraId="004FACC1" w14:textId="6A6CAE4C" w:rsidR="0026590D" w:rsidRPr="006A4E3B" w:rsidRDefault="00440EB7" w:rsidP="00DB0BD1">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İşyerlerinde yapılan Arızı inşaatlar ve montaj işleri sırasında oluşabilecek iş kazaları teminata dahil edilmiştir.</w:t>
      </w:r>
    </w:p>
    <w:p w14:paraId="11B38DB9" w14:textId="6EF3A553"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İşçilerin işverence sağlanan bir taşıtla işin yapıldığı yere toplu olarak getirilip götürülmeleri (Şirket araçları ile sağlanan taşımalarda da dahil olmak üzere),</w:t>
      </w:r>
    </w:p>
    <w:p w14:paraId="3050BCB0" w14:textId="52101D80"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İşçilerin işveren tarafından görev ile başka bir yere gönderilmeleri yüzünden asıl işlerini yapmaksızın geçen zamanlarda meydana gelen iş kazaları,</w:t>
      </w:r>
    </w:p>
    <w:p w14:paraId="2463748C" w14:textId="2CA0B7ED"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Şirket aracını kullanırken ve /veya personel kendi aracı ile işyerine giderken meydana gelen iş kazaları teminata dahildir. </w:t>
      </w:r>
    </w:p>
    <w:p w14:paraId="167AD2B6" w14:textId="63C721C3"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Türkiye Cumhuriyeti sınırları dışında meydana gelen iş kazaları</w:t>
      </w:r>
    </w:p>
    <w:p w14:paraId="00F25E46" w14:textId="3612C6DF"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Meslek hastalıkları sonucunda vaki olacak tazminat talepleri</w:t>
      </w:r>
    </w:p>
    <w:p w14:paraId="6D1741D9" w14:textId="5FD536D8"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İş kazaları sonucu özel hastanelerdeki tedavi masrafları,</w:t>
      </w:r>
    </w:p>
    <w:p w14:paraId="3046184C" w14:textId="26F24EA2"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Manevi tazminat talepleri %10 ile teminata dahildir.</w:t>
      </w:r>
    </w:p>
    <w:p w14:paraId="0C1EE15F" w14:textId="22702A8A"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 T.C. Hudutları dahilindeki iştigal konusu işyerlerinde geçerlidir. </w:t>
      </w:r>
    </w:p>
    <w:p w14:paraId="17B8B11C" w14:textId="1A2204D2"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Yöneticilerin/Çalışanlarının / Şirket ortaklarının şirket veya kendi araçları ile yapacakları seyahatler ve işe gidiş gelişleri sırasında meydana gelebilecek kazalar sonucu işverene yöneltilebilecek sorumluluk talepleri teminata dahildir.</w:t>
      </w:r>
    </w:p>
    <w:p w14:paraId="236F5079" w14:textId="279144BF"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Gıda zehirlenmeleri</w:t>
      </w:r>
    </w:p>
    <w:p w14:paraId="006EE882" w14:textId="2A092227"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 xml:space="preserve">Arızi inşaat işleri </w:t>
      </w:r>
    </w:p>
    <w:p w14:paraId="39DA7FB2" w14:textId="53EB6183"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SGK'ya bağlı stajyerler </w:t>
      </w:r>
    </w:p>
    <w:p w14:paraId="0E61998C" w14:textId="50FFCC7D"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Müteahhitler ve/veya Tali Müteahhitler ve/veya Tedarikçiler ve/veya ilgileri ölçüsünde sözleşmede yer alan diğer menfaatdarların sigortalı adına yaptıkları faaliyetleri sırasında, (isimleri poliçede özel olarak belirtilmiş olmasa bile) yukarıda adı geçenlerin Yönetici ve/veya Ortakları ve/veya Çalışanları ve/veya Temsilcileri ''Sigortalı'' olarak kabul edilecektir.</w:t>
      </w:r>
    </w:p>
    <w:p w14:paraId="556BE133" w14:textId="4A4C2B00" w:rsidR="00240FA9"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71C224B1" w14:textId="6D8F74E3" w:rsidR="00DB0BD1" w:rsidRPr="006A4E3B" w:rsidRDefault="00DB0BD1" w:rsidP="00177F1A">
      <w:pPr>
        <w:tabs>
          <w:tab w:val="left" w:pos="284"/>
        </w:tabs>
        <w:spacing w:line="360" w:lineRule="auto"/>
        <w:jc w:val="both"/>
        <w:rPr>
          <w:rFonts w:ascii="Garamond" w:hAnsi="Garamond"/>
          <w:sz w:val="24"/>
          <w:szCs w:val="24"/>
        </w:rPr>
      </w:pPr>
    </w:p>
    <w:p w14:paraId="51AAA641" w14:textId="77777777" w:rsidR="006A4E3B" w:rsidRDefault="00CA68B1" w:rsidP="006A4E3B">
      <w:pPr>
        <w:pStyle w:val="ListParagraph"/>
        <w:numPr>
          <w:ilvl w:val="0"/>
          <w:numId w:val="10"/>
        </w:numPr>
        <w:tabs>
          <w:tab w:val="left" w:pos="284"/>
        </w:tabs>
        <w:spacing w:line="360" w:lineRule="auto"/>
        <w:jc w:val="both"/>
        <w:rPr>
          <w:rFonts w:ascii="Garamond" w:hAnsi="Garamond"/>
          <w:b/>
          <w:sz w:val="24"/>
          <w:szCs w:val="24"/>
        </w:rPr>
      </w:pPr>
      <w:r w:rsidRPr="006A4E3B">
        <w:rPr>
          <w:rFonts w:ascii="Garamond" w:hAnsi="Garamond"/>
          <w:b/>
          <w:sz w:val="24"/>
          <w:szCs w:val="24"/>
        </w:rPr>
        <w:t>ELEKTRONİK CİHAZ SİGORTALARI ÖZEL ŞARTLARI</w:t>
      </w:r>
    </w:p>
    <w:p w14:paraId="4E8976A7" w14:textId="6C108AD3" w:rsidR="00986C9F" w:rsidRPr="006A4E3B" w:rsidRDefault="00986C9F" w:rsidP="006A4E3B">
      <w:pPr>
        <w:pStyle w:val="ListParagraph"/>
        <w:numPr>
          <w:ilvl w:val="0"/>
          <w:numId w:val="44"/>
        </w:numPr>
        <w:tabs>
          <w:tab w:val="left" w:pos="284"/>
        </w:tabs>
        <w:spacing w:line="360" w:lineRule="auto"/>
        <w:jc w:val="both"/>
        <w:rPr>
          <w:rFonts w:ascii="Garamond" w:hAnsi="Garamond"/>
          <w:b/>
          <w:sz w:val="24"/>
          <w:szCs w:val="24"/>
        </w:rPr>
      </w:pPr>
      <w:r w:rsidRPr="006A4E3B">
        <w:rPr>
          <w:rFonts w:ascii="Garamond" w:hAnsi="Garamond"/>
          <w:sz w:val="24"/>
          <w:szCs w:val="24"/>
        </w:rPr>
        <w:t>Voltaj düzenleyici ve bakım sözleşmesi şartı aranmayacaktır.</w:t>
      </w:r>
    </w:p>
    <w:p w14:paraId="0A99BE5C"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Sabit, Hareketli ve Mobil cihazlar için yaş sınırlaması bulunmamaktadır</w:t>
      </w:r>
    </w:p>
    <w:p w14:paraId="47289328"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Taşınabilir cihazlar için yurt içi yurt dışı kullanım ayrımı yapılmayacaktır.</w:t>
      </w:r>
    </w:p>
    <w:p w14:paraId="7AA24729"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Elektronik Cihaz Genel Şartlarının madde 2 - a / b / e / f / g teminata dahildir.</w:t>
      </w:r>
    </w:p>
    <w:p w14:paraId="3E90E3BC"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 xml:space="preserve">Sigortalının çalışanlarına ve müşterilerine ait elektronik cihazlar poliçede yazılı toplam elektronik cihaz sigorta bedelinin %20’si ile teminata dahildir. </w:t>
      </w:r>
    </w:p>
    <w:p w14:paraId="577D763E"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Hasarlarda liste şartı aranmayacaktır. Poliçenin listeli yapılamadığı durumlarda riziko mahallinde bulunan tüm elektronik cihazların ilgili poliçenin konusu olduğu ve teminat kapsamında olduğu, sigorta bedeli ile değeri arasındaki uygunluğun bu duruma göre belirleneceği konusunda taraflar mutabık kalmıştır.</w:t>
      </w:r>
    </w:p>
    <w:p w14:paraId="032E054A"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Teminat kapsamına giren bir hasar nedeniyle oluşan zarar bedeli teklif, proforma fatura ve eksper tespitine göre belirlenebilecek olup, onarım faturası ibrazı zorunluluğu yoktur.</w:t>
      </w:r>
    </w:p>
    <w:p w14:paraId="178D966B"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Hasarlanan bir parçanın piyasadan temin edilememesi sonucu cihazın kullanılamaz duruma gelmesi halinde tazminat, cihaz rayiç bedeli olarak ödenecektir.</w:t>
      </w:r>
    </w:p>
    <w:p w14:paraId="2DD032A2"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Sigortalı cihazın teminat kapsamında giren bir hadise nedeniyle tam hasara uğraması durumunda cihaz 3 yaşından küçük ise (3 yaş dahil) hasar tazminatı ikame bedel üzerinden ödenecektir. 3 yaşından büyük cihazlarda sigortalı kıymetin eskime, aşınma, yıpranma (kullanma payı) ve başka sebeplerden ileri gelen kıymet eskimelerinin %15’i geçmemesi halinde eskime tenzili uygulanmayacak olup, %15’i geçmesi halinde ise sadece geçen oran kadar eskime tenzili uygulanacaktır.</w:t>
      </w:r>
    </w:p>
    <w:p w14:paraId="77BE3828" w14:textId="0DA7941B" w:rsidR="00986C9F" w:rsidRPr="006A4E3B" w:rsidRDefault="00986C9F" w:rsidP="00986C9F">
      <w:pPr>
        <w:pStyle w:val="ListParagraph"/>
        <w:tabs>
          <w:tab w:val="left" w:pos="284"/>
        </w:tabs>
        <w:spacing w:line="360" w:lineRule="auto"/>
        <w:jc w:val="both"/>
        <w:rPr>
          <w:rFonts w:ascii="Garamond" w:hAnsi="Garamond"/>
          <w:sz w:val="24"/>
          <w:szCs w:val="24"/>
        </w:rPr>
      </w:pPr>
    </w:p>
    <w:p w14:paraId="20912562" w14:textId="77777777" w:rsidR="00851243" w:rsidRPr="004C6714" w:rsidRDefault="00851243" w:rsidP="004C6714">
      <w:pPr>
        <w:pStyle w:val="ListParagraph"/>
        <w:tabs>
          <w:tab w:val="left" w:pos="284"/>
        </w:tabs>
        <w:spacing w:line="360" w:lineRule="auto"/>
        <w:jc w:val="both"/>
        <w:rPr>
          <w:rFonts w:ascii="Garamond" w:hAnsi="Garamond"/>
          <w:b/>
          <w:sz w:val="24"/>
          <w:szCs w:val="24"/>
        </w:rPr>
      </w:pPr>
      <w:r w:rsidRPr="004C6714">
        <w:rPr>
          <w:rFonts w:ascii="Garamond" w:hAnsi="Garamond"/>
          <w:b/>
          <w:sz w:val="24"/>
          <w:szCs w:val="24"/>
        </w:rPr>
        <w:t>MAKİNA KIRILMASI</w:t>
      </w:r>
    </w:p>
    <w:p w14:paraId="7B53D5B9" w14:textId="77777777" w:rsidR="00851243" w:rsidRPr="006A4E3B" w:rsidRDefault="00851243" w:rsidP="00851243">
      <w:pPr>
        <w:pStyle w:val="ListParagraph"/>
        <w:widowControl/>
        <w:numPr>
          <w:ilvl w:val="0"/>
          <w:numId w:val="23"/>
        </w:numPr>
        <w:autoSpaceDE/>
        <w:autoSpaceDN/>
        <w:adjustRightInd/>
        <w:rPr>
          <w:rFonts w:ascii="Garamond" w:hAnsi="Garamond" w:cstheme="minorHAnsi"/>
          <w:sz w:val="22"/>
          <w:szCs w:val="22"/>
        </w:rPr>
      </w:pPr>
      <w:r w:rsidRPr="006A4E3B">
        <w:rPr>
          <w:rFonts w:ascii="Garamond" w:hAnsi="Garamond" w:cstheme="minorHAnsi"/>
          <w:sz w:val="22"/>
          <w:szCs w:val="22"/>
        </w:rPr>
        <w:t>Voltaj düzenleyici ve bakım sözleşmesi şartı aranmayacaktır.</w:t>
      </w:r>
    </w:p>
    <w:p w14:paraId="5A3B1217"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Sabit, Hareketli ve Mobil makineler için yaş sınırlaması bulunmamaktadır.</w:t>
      </w:r>
    </w:p>
    <w:p w14:paraId="2731EE2C"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 xml:space="preserve">Makine Kırılması Genel Şartları’nın </w:t>
      </w:r>
      <w:r w:rsidRPr="006A4E3B">
        <w:rPr>
          <w:rFonts w:ascii="Garamond" w:eastAsia="Calibri" w:hAnsi="Garamond" w:cstheme="minorHAnsi"/>
          <w:bCs/>
          <w:sz w:val="22"/>
          <w:szCs w:val="22"/>
        </w:rPr>
        <w:t>madde 2 - a / b / c teminata dahildir.</w:t>
      </w:r>
    </w:p>
    <w:p w14:paraId="418AE474"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Hasarlarda liste şartı aranmayacaktır. Poliçenin listeli yapılamadığı veya MKT Raporu mevcut olmadığı durumlarda riziko mahallinde bulunan tüm makinaların ilgili poliçenin konusu olduğu ve teminat kapsamında olduğu, sigorta bedeli ile değeri arasındaki uygunluğun bu duruma göre belirleneceği konusunda taraflar mutabık kalmıştır.</w:t>
      </w:r>
    </w:p>
    <w:p w14:paraId="086B0126"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lastRenderedPageBreak/>
        <w:t xml:space="preserve">Makinenin teminat kapsamındaki bir nedene bağlı olarak hasarlanması durumunda matkap, makas, bıçak, testere, çelik veya madeni kalemler veya kesici alet ve edevat, matris ve kalıplar, haddehanelerdeki sıcak hadde valsleri, şablon, modeller, resim ruloları, öğütücü, kırıcı, karıştırıcılar, elek ve kalburlar, halat, zincir, transport bantları ve kayışları gibi değiştirilebilir parçalar ile belirli sürelerde değiştirilmesi veya yenilenmesi mutad olan kömür fırçası ve lamba gibi parçaların da kullanılamaz hale gelmesi durumunda bu parçaların kullanım ömürleri düşüldükten sonra tazminat ödemesi kapsamına dahil edilecektir. (Bu parça ve malzemeler sebebiyle sigortalı diğer kıymetlerde meydana gelecek ziya ve hasarlar koşulsuz olarak teminata dahildir.) </w:t>
      </w:r>
    </w:p>
    <w:p w14:paraId="0C17BB77"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Teminat kapsamına giren bir hasar nedeniyle oluşan zarar bedeli teklif, proforma fatura ve eksper tespitine göre belirlenebilecek olup, onarım faturası ibrazı zorunluluğu yoktur.</w:t>
      </w:r>
    </w:p>
    <w:p w14:paraId="057F819A"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hAnsi="Garamond" w:cstheme="minorHAnsi"/>
          <w:bCs/>
          <w:sz w:val="22"/>
          <w:szCs w:val="22"/>
        </w:rPr>
        <w:t>Hasarlanan bir parçanın piyasadan temin edilememesi sonucu makinanın kullanılamaz duruma gelmesi halinde tazminat, makina rayiç bedeli olarak ödenecektir.</w:t>
      </w:r>
    </w:p>
    <w:p w14:paraId="079B9B5C" w14:textId="77777777" w:rsidR="00851243" w:rsidRPr="006A4E3B" w:rsidRDefault="00851243" w:rsidP="00851243">
      <w:pPr>
        <w:pStyle w:val="ListParagraph"/>
        <w:widowControl/>
        <w:numPr>
          <w:ilvl w:val="0"/>
          <w:numId w:val="23"/>
        </w:numPr>
        <w:shd w:val="clear" w:color="auto" w:fill="FFFFFF"/>
        <w:autoSpaceDE/>
        <w:autoSpaceDN/>
        <w:adjustRightInd/>
        <w:jc w:val="both"/>
        <w:rPr>
          <w:rFonts w:ascii="Garamond" w:eastAsia="Calibri" w:hAnsi="Garamond" w:cstheme="minorHAnsi"/>
          <w:sz w:val="22"/>
          <w:szCs w:val="22"/>
        </w:rPr>
      </w:pPr>
      <w:r w:rsidRPr="006A4E3B">
        <w:rPr>
          <w:rFonts w:ascii="Garamond" w:hAnsi="Garamond" w:cstheme="minorHAnsi"/>
          <w:bCs/>
          <w:sz w:val="22"/>
          <w:szCs w:val="22"/>
        </w:rPr>
        <w:t xml:space="preserve">Sigortalı makinanın teminat kapsamında giren bir hadise nedeniyle tam hasara uğraması durumunda makina 3 yaşından küçük ise (3 yaş dahil) hasar tazminatı ikame bedel üzerinden ödenecektir. 3 yaşından büyük makinalarda </w:t>
      </w:r>
      <w:r w:rsidRPr="006A4E3B">
        <w:rPr>
          <w:rFonts w:ascii="Garamond" w:hAnsi="Garamond" w:cstheme="minorHAnsi"/>
          <w:sz w:val="22"/>
          <w:szCs w:val="22"/>
        </w:rPr>
        <w:t>sigortalı kıymetin eskime, aşınma, yıpranma (kullanma payı) ve başka sebeplerden ileri gelen kıymet eskimelerinin %15’i geçmemesi halinde eskime tenzili uygulanmayacak olup, %15’i geçmesi halinde ise sadece geçen oran kadar eskime tenzili uygulanacaktır.</w:t>
      </w:r>
    </w:p>
    <w:p w14:paraId="77A3C48D"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Elektrik motorları, jeneratör ve transformatör bobinlerinin sarılması sonucu amortisman indirimi uygulanmayacaktır.</w:t>
      </w:r>
    </w:p>
    <w:p w14:paraId="60B854E6"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İçten yanmalı motorlarda (gaz ve dizel) silindir yatakları, kafaları, piston ve aksesuarları, tamir takımları için ödenecek tazminattan amortisman indirimi düşülmeyecektir.</w:t>
      </w:r>
    </w:p>
    <w:p w14:paraId="70E99437" w14:textId="1D4DD6CD" w:rsidR="00851243" w:rsidRDefault="00851243" w:rsidP="00851243">
      <w:pPr>
        <w:pStyle w:val="ListParagraph"/>
        <w:tabs>
          <w:tab w:val="left" w:pos="284"/>
        </w:tabs>
        <w:spacing w:line="360" w:lineRule="auto"/>
        <w:jc w:val="both"/>
        <w:rPr>
          <w:rFonts w:ascii="Garamond" w:hAnsi="Garamond" w:cstheme="minorHAnsi"/>
          <w:sz w:val="22"/>
          <w:szCs w:val="22"/>
        </w:rPr>
      </w:pPr>
      <w:r w:rsidRPr="006A4E3B">
        <w:rPr>
          <w:rFonts w:ascii="Garamond" w:hAnsi="Garamond" w:cstheme="minorHAnsi"/>
          <w:sz w:val="22"/>
          <w:szCs w:val="22"/>
        </w:rPr>
        <w:t>Her türlü tozlanma, çürüme, paslanma ve oksitlenme hasarları ile güve, fare haşarat vb. şeylerin verdiği zararlar 15.000 USD limit ile teminata dahildir.</w:t>
      </w:r>
    </w:p>
    <w:p w14:paraId="4E3646B8" w14:textId="77777777" w:rsidR="00B22792" w:rsidRPr="006A4E3B" w:rsidRDefault="00B22792" w:rsidP="00851243">
      <w:pPr>
        <w:pStyle w:val="ListParagraph"/>
        <w:tabs>
          <w:tab w:val="left" w:pos="284"/>
        </w:tabs>
        <w:spacing w:line="360" w:lineRule="auto"/>
        <w:jc w:val="both"/>
        <w:rPr>
          <w:rFonts w:ascii="Garamond" w:hAnsi="Garamond"/>
          <w:b/>
          <w:sz w:val="24"/>
          <w:szCs w:val="24"/>
        </w:rPr>
      </w:pPr>
    </w:p>
    <w:p w14:paraId="5865ADA1"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YURTDIŞI KULLANIMI </w:t>
      </w:r>
    </w:p>
    <w:p w14:paraId="301DDB00" w14:textId="706B3837" w:rsidR="00AE3FAB"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Sabit ve Taşınabilir cihazların yurtdışında kullanımları teminata otomatik olarak dahil olacaktır.</w:t>
      </w:r>
    </w:p>
    <w:p w14:paraId="5C58874F"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1ACDC313"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ORTADAN YOKOLMA</w:t>
      </w:r>
    </w:p>
    <w:p w14:paraId="544ACE78" w14:textId="49AA7E56"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Sabit ve Taşınabilir cihazlar, ofis adreslerinde aşırılması veya çalınması durumunda hırsızlık Genel Şartları uygulanmadan kamera kayıtları olması şartı ile beher cihazda olay başı 1</w:t>
      </w:r>
      <w:r w:rsidR="008F72B3">
        <w:rPr>
          <w:rFonts w:ascii="Garamond" w:eastAsiaTheme="minorHAnsi" w:hAnsi="Garamond" w:cs="Cambria"/>
          <w:color w:val="000000"/>
          <w:sz w:val="24"/>
          <w:szCs w:val="24"/>
          <w:lang w:val="en-US" w:eastAsia="en-US"/>
        </w:rPr>
        <w:t>5</w:t>
      </w:r>
      <w:r w:rsidRPr="006A4E3B">
        <w:rPr>
          <w:rFonts w:ascii="Garamond" w:eastAsiaTheme="minorHAnsi" w:hAnsi="Garamond" w:cs="Cambria"/>
          <w:color w:val="000000"/>
          <w:sz w:val="24"/>
          <w:szCs w:val="24"/>
          <w:lang w:val="en-US" w:eastAsia="en-US"/>
        </w:rPr>
        <w:t>.000 TL, Toplamda 1</w:t>
      </w:r>
      <w:r w:rsidR="008F72B3">
        <w:rPr>
          <w:rFonts w:ascii="Garamond" w:eastAsiaTheme="minorHAnsi" w:hAnsi="Garamond" w:cs="Cambria"/>
          <w:color w:val="000000"/>
          <w:sz w:val="24"/>
          <w:szCs w:val="24"/>
          <w:lang w:val="en-US" w:eastAsia="en-US"/>
        </w:rPr>
        <w:t>5</w:t>
      </w:r>
      <w:r w:rsidRPr="006A4E3B">
        <w:rPr>
          <w:rFonts w:ascii="Garamond" w:eastAsiaTheme="minorHAnsi" w:hAnsi="Garamond" w:cs="Cambria"/>
          <w:color w:val="000000"/>
          <w:sz w:val="24"/>
          <w:szCs w:val="24"/>
          <w:lang w:val="en-US" w:eastAsia="en-US"/>
        </w:rPr>
        <w:t xml:space="preserve">0.000 TL'ye kadar teminata dahildir. Her bir hasarda </w:t>
      </w:r>
      <w:r w:rsidR="008F72B3">
        <w:rPr>
          <w:rFonts w:ascii="Garamond" w:eastAsiaTheme="minorHAnsi" w:hAnsi="Garamond" w:cs="Cambria"/>
          <w:color w:val="000000"/>
          <w:sz w:val="24"/>
          <w:szCs w:val="24"/>
          <w:lang w:val="en-US" w:eastAsia="en-US"/>
        </w:rPr>
        <w:t>6</w:t>
      </w:r>
      <w:r w:rsidRPr="006A4E3B">
        <w:rPr>
          <w:rFonts w:ascii="Garamond" w:eastAsiaTheme="minorHAnsi" w:hAnsi="Garamond" w:cs="Cambria"/>
          <w:color w:val="000000"/>
          <w:sz w:val="24"/>
          <w:szCs w:val="24"/>
          <w:lang w:val="en-US" w:eastAsia="en-US"/>
        </w:rPr>
        <w:t>00 TL muafiyet uygulanacaktır.</w:t>
      </w:r>
    </w:p>
    <w:p w14:paraId="6CFAE28E"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65909E0C"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NAKLİYE MASRAFLARI </w:t>
      </w:r>
    </w:p>
    <w:p w14:paraId="10CD1B12" w14:textId="6C166D36"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Teminatın kapsamına giren sebeplerden ötürü meydana gelen ziya ve hasarların gerektirdiği nakliyenin en erken yapılmasını sağlayacak mutad vasıtalar dışında kalan seri vasıtalarla yapılan nakliye masrafları, fazla mesai ve tatil günleri ücret ve zamları hasarın % 25'i azami 350.000 TL ile teminata dahildir.</w:t>
      </w:r>
    </w:p>
    <w:p w14:paraId="3368AB47"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49B54928"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SEYYAR TAŞINABİLİRLİK</w:t>
      </w:r>
    </w:p>
    <w:p w14:paraId="63522E99" w14:textId="623553EA"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Seyyar ve taşınabilir elektronik cihazların poliçede yazılı sigortalı mahal dışında kullanım ve sevkiyatları sırasındaki ziya ve hasarları taşınabilir ec klozu dahilinde teminata dahildir.</w:t>
      </w:r>
    </w:p>
    <w:p w14:paraId="32E125A1"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44FBE719" w14:textId="50BEFE5E"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MANYETİK BANT,</w:t>
      </w:r>
      <w:r w:rsidR="009B237A" w:rsidRPr="006A4E3B">
        <w:rPr>
          <w:rFonts w:ascii="Garamond" w:eastAsiaTheme="minorHAnsi" w:hAnsi="Garamond" w:cs="Cambria"/>
          <w:b/>
          <w:bCs/>
          <w:color w:val="000000"/>
          <w:sz w:val="24"/>
          <w:szCs w:val="24"/>
          <w:lang w:val="en-US" w:eastAsia="en-US"/>
        </w:rPr>
        <w:t xml:space="preserve"> </w:t>
      </w:r>
      <w:r w:rsidRPr="006A4E3B">
        <w:rPr>
          <w:rFonts w:ascii="Garamond" w:eastAsiaTheme="minorHAnsi" w:hAnsi="Garamond" w:cs="Cambria"/>
          <w:b/>
          <w:bCs/>
          <w:color w:val="000000"/>
          <w:sz w:val="24"/>
          <w:szCs w:val="24"/>
          <w:lang w:val="en-US" w:eastAsia="en-US"/>
        </w:rPr>
        <w:t>DİSK</w:t>
      </w:r>
    </w:p>
    <w:p w14:paraId="6520948D" w14:textId="3FC28FB5" w:rsidR="00440EB7" w:rsidRPr="006A4E3B"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Elektronik bilgi işlem sistemlerinde (depo) kayıt edilen bilgiler dahil olmak üzere manyetik disk, bant, kart ve düz metin formları ve benzeri harici bilgi ortamının fiziki hasarları sonucu ziya ve hasarları fiziki hasarların %20’si azami 100.000 TL ile sınırlı olmak üzere teminat altındadı</w:t>
      </w:r>
    </w:p>
    <w:p w14:paraId="6CC15594" w14:textId="77777777" w:rsidR="001B260D" w:rsidRPr="006A4E3B" w:rsidRDefault="001B260D" w:rsidP="00177F1A">
      <w:pPr>
        <w:widowControl/>
        <w:spacing w:line="360" w:lineRule="auto"/>
        <w:jc w:val="both"/>
        <w:rPr>
          <w:rFonts w:ascii="Garamond" w:eastAsiaTheme="minorHAnsi" w:hAnsi="Garamond" w:cs="Cambria"/>
          <w:b/>
          <w:bCs/>
          <w:color w:val="000000"/>
          <w:sz w:val="24"/>
          <w:szCs w:val="24"/>
          <w:lang w:val="en-US" w:eastAsia="en-US"/>
        </w:rPr>
      </w:pPr>
    </w:p>
    <w:p w14:paraId="27929FEA" w14:textId="74831826"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ARTAN İŞ VE ÇALIŞMA MASRAFLARI </w:t>
      </w:r>
    </w:p>
    <w:p w14:paraId="13C7930C" w14:textId="06EEBD16" w:rsidR="009B237A"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Teminatın kapsamına giren sebeplerden ötürü hasarlanan sigortalı kıymet yerine alternatif başka bir kıymetin kullanılmasından doğacak artan iş ve çalışma masrafları </w:t>
      </w:r>
      <w:r w:rsidR="008F72B3">
        <w:rPr>
          <w:rFonts w:ascii="Garamond" w:eastAsiaTheme="minorHAnsi" w:hAnsi="Garamond" w:cs="Cambria"/>
          <w:color w:val="000000"/>
          <w:sz w:val="24"/>
          <w:szCs w:val="24"/>
          <w:lang w:val="en-US" w:eastAsia="en-US"/>
        </w:rPr>
        <w:t>1.</w:t>
      </w:r>
      <w:r w:rsidRPr="006A4E3B">
        <w:rPr>
          <w:rFonts w:ascii="Garamond" w:eastAsiaTheme="minorHAnsi" w:hAnsi="Garamond" w:cs="Cambria"/>
          <w:color w:val="000000"/>
          <w:sz w:val="24"/>
          <w:szCs w:val="24"/>
          <w:lang w:val="en-US" w:eastAsia="en-US"/>
        </w:rPr>
        <w:t>5</w:t>
      </w:r>
      <w:r w:rsidR="008F72B3">
        <w:rPr>
          <w:rFonts w:ascii="Garamond" w:eastAsiaTheme="minorHAnsi" w:hAnsi="Garamond" w:cs="Cambria"/>
          <w:color w:val="000000"/>
          <w:sz w:val="24"/>
          <w:szCs w:val="24"/>
          <w:lang w:val="en-US" w:eastAsia="en-US"/>
        </w:rPr>
        <w:t>0</w:t>
      </w:r>
      <w:r w:rsidRPr="006A4E3B">
        <w:rPr>
          <w:rFonts w:ascii="Garamond" w:eastAsiaTheme="minorHAnsi" w:hAnsi="Garamond" w:cs="Cambria"/>
          <w:color w:val="000000"/>
          <w:sz w:val="24"/>
          <w:szCs w:val="24"/>
          <w:lang w:val="en-US" w:eastAsia="en-US"/>
        </w:rPr>
        <w:t>0.000 TL ile teminata dahildir.</w:t>
      </w:r>
    </w:p>
    <w:p w14:paraId="7EAEB02B"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11D51A45" w14:textId="6046B62C"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BİLATEFRİK ADRESLER</w:t>
      </w:r>
    </w:p>
    <w:p w14:paraId="10C936AD" w14:textId="11E6A7BC"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Sigortalının farklı adreslerde bulundurabileceği bila tefrik cihazlar sigorta bedelinin %10'u azami </w:t>
      </w:r>
      <w:r w:rsidR="008F72B3">
        <w:rPr>
          <w:rFonts w:ascii="Garamond" w:eastAsiaTheme="minorHAnsi" w:hAnsi="Garamond" w:cs="Cambria"/>
          <w:color w:val="000000"/>
          <w:sz w:val="24"/>
          <w:szCs w:val="24"/>
          <w:lang w:val="en-US" w:eastAsia="en-US"/>
        </w:rPr>
        <w:t>1.</w:t>
      </w:r>
      <w:r w:rsidRPr="006A4E3B">
        <w:rPr>
          <w:rFonts w:ascii="Garamond" w:eastAsiaTheme="minorHAnsi" w:hAnsi="Garamond" w:cs="Cambria"/>
          <w:color w:val="000000"/>
          <w:sz w:val="24"/>
          <w:szCs w:val="24"/>
          <w:lang w:val="en-US" w:eastAsia="en-US"/>
        </w:rPr>
        <w:t>5</w:t>
      </w:r>
      <w:r w:rsidR="008F72B3">
        <w:rPr>
          <w:rFonts w:ascii="Garamond" w:eastAsiaTheme="minorHAnsi" w:hAnsi="Garamond" w:cs="Cambria"/>
          <w:color w:val="000000"/>
          <w:sz w:val="24"/>
          <w:szCs w:val="24"/>
          <w:lang w:val="en-US" w:eastAsia="en-US"/>
        </w:rPr>
        <w:t>0</w:t>
      </w:r>
      <w:r w:rsidRPr="006A4E3B">
        <w:rPr>
          <w:rFonts w:ascii="Garamond" w:eastAsiaTheme="minorHAnsi" w:hAnsi="Garamond" w:cs="Cambria"/>
          <w:color w:val="000000"/>
          <w:sz w:val="24"/>
          <w:szCs w:val="24"/>
          <w:lang w:val="en-US" w:eastAsia="en-US"/>
        </w:rPr>
        <w:t>0.000 TL ile teminata dahildir.</w:t>
      </w:r>
    </w:p>
    <w:p w14:paraId="01598D4B"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3DBC608C"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ARAÇTAN ÇALINMA</w:t>
      </w:r>
    </w:p>
    <w:p w14:paraId="357B2C0F" w14:textId="0A7E9CCA" w:rsidR="00440EB7" w:rsidRPr="006A4E3B"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Ekli Taşınabilir EC klozumuz dahilinde geçerlidir.TAŞINABİLİR ELEKTRONİK CİHAZ TEMİNATI;Türk Elektronik Cihaz Sigortası Genel Şartlarındaki hükümler saklı kalmak koşuluyla,Bu klozla poliçe hükümleri, istisnaları diğer özel ve genel koşullar dahilinde poliçede kayıtlı taşınabilir elektronik cihazın Türkiye sınırları içinde uğrayacağı ziya ve hasarlar da teminata dahil edilmiştir.Açıkta(kapalı olmayan mahallerde) ve halka açık kapalı mekanlarda vuku bulacak hırsızlık olayları ve kaybolma rizikoları teminat haricidir.Sigortalı cihaz veya cihazların motorlu kara taşıt araçlarında bulundukları sırada çalınması durumunda teminat;· Aracın üst kısmının sac ve benzeri sert malzemeden yapılmış olması,· Aracın park edildikten sonra kilitlenmiş olması· Cihazın dışarıdan görünmeyecek ve açıkta olmayacak şekilde aracın torpidosuna, araç içerisinde var ise gizli bölmesine veya bagajına konmuş olması şartıyla geçerlidir. İstanbul </w:t>
      </w:r>
      <w:r w:rsidR="007018E4" w:rsidRPr="006A4E3B">
        <w:rPr>
          <w:rFonts w:ascii="Garamond" w:eastAsiaTheme="minorHAnsi" w:hAnsi="Garamond" w:cs="Cambria"/>
          <w:color w:val="000000"/>
          <w:sz w:val="24"/>
          <w:szCs w:val="24"/>
          <w:lang w:val="en-US" w:eastAsia="en-US"/>
        </w:rPr>
        <w:t>Bilgi</w:t>
      </w:r>
      <w:r w:rsidRPr="006A4E3B">
        <w:rPr>
          <w:rFonts w:ascii="Garamond" w:eastAsiaTheme="minorHAnsi" w:hAnsi="Garamond" w:cs="Cambria"/>
          <w:color w:val="000000"/>
          <w:sz w:val="24"/>
          <w:szCs w:val="24"/>
          <w:lang w:val="en-US" w:eastAsia="en-US"/>
        </w:rPr>
        <w:t xml:space="preserve"> Üniversitesinde bordrolu olarak çalışan personelin şahsi </w:t>
      </w:r>
      <w:proofErr w:type="gramStart"/>
      <w:r w:rsidRPr="006A4E3B">
        <w:rPr>
          <w:rFonts w:ascii="Garamond" w:eastAsiaTheme="minorHAnsi" w:hAnsi="Garamond" w:cs="Cambria"/>
          <w:color w:val="000000"/>
          <w:sz w:val="24"/>
          <w:szCs w:val="24"/>
          <w:lang w:val="en-US" w:eastAsia="en-US"/>
        </w:rPr>
        <w:t>Laptop ,</w:t>
      </w:r>
      <w:proofErr w:type="gramEnd"/>
      <w:r w:rsidRPr="006A4E3B">
        <w:rPr>
          <w:rFonts w:ascii="Garamond" w:eastAsiaTheme="minorHAnsi" w:hAnsi="Garamond" w:cs="Cambria"/>
          <w:color w:val="000000"/>
          <w:sz w:val="24"/>
          <w:szCs w:val="24"/>
          <w:lang w:val="en-US" w:eastAsia="en-US"/>
        </w:rPr>
        <w:t xml:space="preserve"> Cep </w:t>
      </w:r>
      <w:r w:rsidRPr="006A4E3B">
        <w:rPr>
          <w:rFonts w:ascii="Garamond" w:eastAsiaTheme="minorHAnsi" w:hAnsi="Garamond" w:cs="Cambria"/>
          <w:color w:val="000000"/>
          <w:sz w:val="24"/>
          <w:szCs w:val="24"/>
          <w:lang w:val="en-US" w:eastAsia="en-US"/>
        </w:rPr>
        <w:lastRenderedPageBreak/>
        <w:t xml:space="preserve">Telefonu'nu Üniversite adına kullanılması esnasında üniversiteye ait araçlardan çalınması sonucu oluşan hasarların Elektronik Cihaz Araçtan çalınma kloz kapsamında değerlendirilecek olup,herbir laptop için Maksimum </w:t>
      </w:r>
      <w:r w:rsidR="008F72B3">
        <w:rPr>
          <w:rFonts w:ascii="Garamond" w:eastAsiaTheme="minorHAnsi" w:hAnsi="Garamond" w:cs="Cambria"/>
          <w:color w:val="000000"/>
          <w:sz w:val="24"/>
          <w:szCs w:val="24"/>
          <w:lang w:val="en-US" w:eastAsia="en-US"/>
        </w:rPr>
        <w:t>22</w:t>
      </w:r>
      <w:r w:rsidRPr="006A4E3B">
        <w:rPr>
          <w:rFonts w:ascii="Garamond" w:eastAsiaTheme="minorHAnsi" w:hAnsi="Garamond" w:cs="Cambria"/>
          <w:color w:val="000000"/>
          <w:sz w:val="24"/>
          <w:szCs w:val="24"/>
          <w:lang w:val="en-US" w:eastAsia="en-US"/>
        </w:rPr>
        <w:t>.</w:t>
      </w:r>
      <w:r w:rsidR="008F72B3">
        <w:rPr>
          <w:rFonts w:ascii="Garamond" w:eastAsiaTheme="minorHAnsi" w:hAnsi="Garamond" w:cs="Cambria"/>
          <w:color w:val="000000"/>
          <w:sz w:val="24"/>
          <w:szCs w:val="24"/>
          <w:lang w:val="en-US" w:eastAsia="en-US"/>
        </w:rPr>
        <w:t>5</w:t>
      </w:r>
      <w:r w:rsidRPr="006A4E3B">
        <w:rPr>
          <w:rFonts w:ascii="Garamond" w:eastAsiaTheme="minorHAnsi" w:hAnsi="Garamond" w:cs="Cambria"/>
          <w:color w:val="000000"/>
          <w:sz w:val="24"/>
          <w:szCs w:val="24"/>
          <w:lang w:val="en-US" w:eastAsia="en-US"/>
        </w:rPr>
        <w:t xml:space="preserve">00 TL, Cep Telefonu için </w:t>
      </w:r>
      <w:r w:rsidR="007018E4" w:rsidRPr="006A4E3B">
        <w:rPr>
          <w:rFonts w:ascii="Garamond" w:eastAsiaTheme="minorHAnsi" w:hAnsi="Garamond" w:cs="Cambria"/>
          <w:color w:val="000000"/>
          <w:sz w:val="24"/>
          <w:szCs w:val="24"/>
          <w:lang w:val="en-US" w:eastAsia="en-US"/>
        </w:rPr>
        <w:t>1</w:t>
      </w:r>
      <w:r w:rsidR="008F72B3">
        <w:rPr>
          <w:rFonts w:ascii="Garamond" w:eastAsiaTheme="minorHAnsi" w:hAnsi="Garamond" w:cs="Cambria"/>
          <w:color w:val="000000"/>
          <w:sz w:val="24"/>
          <w:szCs w:val="24"/>
          <w:lang w:val="en-US" w:eastAsia="en-US"/>
        </w:rPr>
        <w:t>5</w:t>
      </w:r>
      <w:r w:rsidR="007018E4" w:rsidRPr="006A4E3B">
        <w:rPr>
          <w:rFonts w:ascii="Garamond" w:eastAsiaTheme="minorHAnsi" w:hAnsi="Garamond" w:cs="Cambria"/>
          <w:color w:val="000000"/>
          <w:sz w:val="24"/>
          <w:szCs w:val="24"/>
          <w:lang w:val="en-US" w:eastAsia="en-US"/>
        </w:rPr>
        <w:t>.</w:t>
      </w:r>
      <w:r w:rsidRPr="006A4E3B">
        <w:rPr>
          <w:rFonts w:ascii="Garamond" w:eastAsiaTheme="minorHAnsi" w:hAnsi="Garamond" w:cs="Cambria"/>
          <w:color w:val="000000"/>
          <w:sz w:val="24"/>
          <w:szCs w:val="24"/>
          <w:lang w:val="en-US" w:eastAsia="en-US"/>
        </w:rPr>
        <w:t>000 TL limit belirlenerek teminat altına alınmıştır. Cihazın dışarıdan görünmeyecek ve açıkta olmayacak şekilde aracın torpidosuna, araç içerisinde var ise gizli bölmesine veya bagajına konmuş olması şartıyla geçerlidir.</w:t>
      </w:r>
    </w:p>
    <w:p w14:paraId="5C9DAE84" w14:textId="77777777" w:rsidR="005334C8" w:rsidRPr="006A4E3B" w:rsidRDefault="005334C8" w:rsidP="00177F1A">
      <w:pPr>
        <w:widowControl/>
        <w:spacing w:line="360" w:lineRule="auto"/>
        <w:jc w:val="both"/>
        <w:rPr>
          <w:rFonts w:ascii="Garamond" w:eastAsiaTheme="minorHAnsi" w:hAnsi="Garamond" w:cs="Cambria"/>
          <w:b/>
          <w:bCs/>
          <w:color w:val="000000"/>
          <w:sz w:val="24"/>
          <w:szCs w:val="24"/>
          <w:lang w:val="en-US" w:eastAsia="en-US"/>
        </w:rPr>
      </w:pPr>
    </w:p>
    <w:p w14:paraId="335C56DC" w14:textId="1605BB73"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DEPREM TEMİNATI </w:t>
      </w:r>
    </w:p>
    <w:p w14:paraId="57696C80" w14:textId="77777777" w:rsidR="00440EB7" w:rsidRPr="006A4E3B" w:rsidRDefault="00440EB7" w:rsidP="002D6C28">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Tarife koşulları dahilinde geçerlidir. Deprem muafiyeti % 2 olup toplam sigorta bedelinden değil poliçeye dahil edilen her riziko adresinin Elektronik cihaz teminat bedeli üzerinden ayrı ayrı hesaplanacaktır.</w:t>
      </w:r>
    </w:p>
    <w:p w14:paraId="48FF4863" w14:textId="0274423F"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p>
    <w:p w14:paraId="027870B4"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VOLTAJ DÜZENLEYİCİ</w:t>
      </w:r>
    </w:p>
    <w:p w14:paraId="411E1E5D" w14:textId="258D9593" w:rsidR="00440EB7"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Voltaj dalgalanmaları nedeni ile oluşan hasarlar için akım düzenleyicisi ilave şart aranmadan dahil edilmiştir.</w:t>
      </w:r>
    </w:p>
    <w:p w14:paraId="43AFDC7A"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2ACCC34A"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YAŞ SINIRI </w:t>
      </w:r>
    </w:p>
    <w:p w14:paraId="402E0AF0" w14:textId="28C4762F" w:rsidR="00440EB7" w:rsidRDefault="00635D15" w:rsidP="00635D15">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Yaş sınırı yoktur.</w:t>
      </w:r>
    </w:p>
    <w:p w14:paraId="754CE394" w14:textId="77777777" w:rsidR="00816340" w:rsidRDefault="00816340" w:rsidP="00177F1A">
      <w:pPr>
        <w:widowControl/>
        <w:spacing w:line="360" w:lineRule="auto"/>
        <w:jc w:val="both"/>
        <w:rPr>
          <w:rFonts w:ascii="Garamond" w:eastAsiaTheme="minorHAnsi" w:hAnsi="Garamond" w:cs="Cambria"/>
          <w:color w:val="000000"/>
          <w:sz w:val="24"/>
          <w:szCs w:val="24"/>
          <w:lang w:val="en-US" w:eastAsia="en-US"/>
        </w:rPr>
      </w:pPr>
    </w:p>
    <w:p w14:paraId="6A7B88B2" w14:textId="74F1A4D1"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ZİKREDİLMEYENLER</w:t>
      </w:r>
    </w:p>
    <w:p w14:paraId="7BD84611" w14:textId="7FBE2C98" w:rsidR="006C5560"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Sigortalı tesisteki tüm cihazların sigortalanması ve detaylı cihaz listesinin tarafımıza gönderilmesi şartıyla, yazılı teklif talebinde belirtilmesi şartı ile, toplam sigorta meblağının %20 si zikredilmeyenler başlığı altında liste sonuna eklenecek ve bu zikredilmeyen meblağ üzerinden de poliçe fiyatı ile prim hesaplanarak poliçe primine ilave etmek suretiyle atlanan veya sehven unutulan cihazların teminatsız kalmaması sağlanacaktır.</w:t>
      </w:r>
    </w:p>
    <w:p w14:paraId="3DC1B58F"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097C1B3B" w14:textId="36A8913B"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SABİT CİHAZLAR MUAFİYETİ</w:t>
      </w:r>
    </w:p>
    <w:p w14:paraId="05F827B4" w14:textId="1EF8F13B" w:rsidR="00440EB7"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Herbir hasarda cihaz başına asgari 100 TL den az olmamak üzere ödenecek tazminat tutarının %10 u oranında muafiyet uygulanacaktır. </w:t>
      </w:r>
    </w:p>
    <w:p w14:paraId="4F4B1DD4"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1C7163D0"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59352950" w14:textId="480900D2" w:rsidR="00440EB7" w:rsidRPr="006A4E3B" w:rsidRDefault="00440EB7"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TAŞINABİLİR ELEKTRONİK CİHAZ MUAFİYETİ</w:t>
      </w:r>
    </w:p>
    <w:p w14:paraId="599BD300" w14:textId="1C3EEC7A" w:rsidR="00440EB7"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Hırsızlık, düşme ve kırılma hasarlarında cihaz başına minimum 100 TL olmak üzere hasarın % </w:t>
      </w:r>
      <w:r w:rsidR="00635D15" w:rsidRPr="006A4E3B">
        <w:rPr>
          <w:rFonts w:ascii="Garamond" w:eastAsiaTheme="minorHAnsi" w:hAnsi="Garamond" w:cs="Cambria"/>
          <w:color w:val="000000"/>
          <w:sz w:val="24"/>
          <w:szCs w:val="24"/>
          <w:lang w:val="en-US" w:eastAsia="en-US"/>
        </w:rPr>
        <w:t>90</w:t>
      </w:r>
      <w:r w:rsidRPr="006A4E3B">
        <w:rPr>
          <w:rFonts w:ascii="Garamond" w:eastAsiaTheme="minorHAnsi" w:hAnsi="Garamond" w:cs="Cambria"/>
          <w:color w:val="000000"/>
          <w:sz w:val="24"/>
          <w:szCs w:val="24"/>
          <w:lang w:val="en-US" w:eastAsia="en-US"/>
        </w:rPr>
        <w:t xml:space="preserve">'i sigortacı ve % </w:t>
      </w:r>
      <w:r w:rsidR="00635D15" w:rsidRPr="006A4E3B">
        <w:rPr>
          <w:rFonts w:ascii="Garamond" w:eastAsiaTheme="minorHAnsi" w:hAnsi="Garamond" w:cs="Cambria"/>
          <w:color w:val="000000"/>
          <w:sz w:val="24"/>
          <w:szCs w:val="24"/>
          <w:lang w:val="en-US" w:eastAsia="en-US"/>
        </w:rPr>
        <w:t>10</w:t>
      </w:r>
      <w:r w:rsidRPr="006A4E3B">
        <w:rPr>
          <w:rFonts w:ascii="Garamond" w:eastAsiaTheme="minorHAnsi" w:hAnsi="Garamond" w:cs="Cambria"/>
          <w:color w:val="000000"/>
          <w:sz w:val="24"/>
          <w:szCs w:val="24"/>
          <w:lang w:val="en-US" w:eastAsia="en-US"/>
        </w:rPr>
        <w:t>'i sigortalı üzerinde kalmak kaydı ile koasürans uygulanacaktır. Diğer hasarlarda cihaz başına minimum 100 TL olmak üzere hasarın % 10'u oranında muafiyet uygulanacaktır.</w:t>
      </w:r>
    </w:p>
    <w:p w14:paraId="3502B95F" w14:textId="722D8C6C" w:rsidR="00B22792"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58191ED9" w14:textId="18A02B26"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3.ŞAHIS MALI</w:t>
      </w:r>
    </w:p>
    <w:p w14:paraId="04673BDC" w14:textId="494630E7" w:rsidR="00440EB7" w:rsidRPr="006A4E3B" w:rsidRDefault="00440EB7" w:rsidP="002D6C28">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Çalışan personele ait olup çalıştığı işletme için kullanmakta olduğu şahsi taşınabilir Elektronik Cihazlar alış faturalarını ibraz etmek kaydı ile teminata dahildir. Hasar halinde Taşınabilir Elektronik Cihazlarda uygulanan muafiyet uygulanacaktır. (</w:t>
      </w:r>
      <w:proofErr w:type="gramStart"/>
      <w:r w:rsidRPr="006A4E3B">
        <w:rPr>
          <w:rFonts w:ascii="Garamond" w:eastAsiaTheme="minorHAnsi" w:hAnsi="Garamond" w:cs="Cambria"/>
          <w:color w:val="000000"/>
          <w:sz w:val="24"/>
          <w:szCs w:val="24"/>
          <w:lang w:val="en-US" w:eastAsia="en-US"/>
        </w:rPr>
        <w:t>3.Şahıs</w:t>
      </w:r>
      <w:proofErr w:type="gramEnd"/>
      <w:r w:rsidRPr="006A4E3B">
        <w:rPr>
          <w:rFonts w:ascii="Garamond" w:eastAsiaTheme="minorHAnsi" w:hAnsi="Garamond" w:cs="Cambria"/>
          <w:color w:val="000000"/>
          <w:sz w:val="24"/>
          <w:szCs w:val="24"/>
          <w:lang w:val="en-US" w:eastAsia="en-US"/>
        </w:rPr>
        <w:t xml:space="preserve"> malları sigorta bedeline dahil edilmiştir.)</w:t>
      </w:r>
    </w:p>
    <w:p w14:paraId="3B5D96D1" w14:textId="77777777" w:rsidR="00816340" w:rsidRDefault="00816340" w:rsidP="00177F1A">
      <w:pPr>
        <w:widowControl/>
        <w:spacing w:line="360" w:lineRule="auto"/>
        <w:jc w:val="both"/>
        <w:rPr>
          <w:rFonts w:ascii="Garamond" w:eastAsiaTheme="minorHAnsi" w:hAnsi="Garamond" w:cs="Cambria"/>
          <w:color w:val="000000"/>
          <w:sz w:val="24"/>
          <w:szCs w:val="24"/>
          <w:lang w:val="en-US" w:eastAsia="en-US"/>
        </w:rPr>
      </w:pPr>
    </w:p>
    <w:p w14:paraId="7E259BE0" w14:textId="56F2CADE" w:rsidR="00AB3C13" w:rsidRPr="006A4E3B" w:rsidRDefault="009B237A"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DİĞER</w:t>
      </w:r>
    </w:p>
    <w:p w14:paraId="3577CD04" w14:textId="77777777" w:rsidR="00B22792" w:rsidRDefault="00B22792" w:rsidP="00B22792">
      <w:pPr>
        <w:tabs>
          <w:tab w:val="left" w:pos="284"/>
        </w:tabs>
        <w:spacing w:line="360" w:lineRule="auto"/>
        <w:jc w:val="both"/>
        <w:rPr>
          <w:rFonts w:ascii="Garamond" w:hAnsi="Garamond"/>
          <w:sz w:val="24"/>
          <w:szCs w:val="24"/>
        </w:rPr>
      </w:pPr>
    </w:p>
    <w:p w14:paraId="57476DFF" w14:textId="6584DF4F" w:rsidR="00CA68B1" w:rsidRPr="00B22792" w:rsidRDefault="00CA68B1" w:rsidP="00B22792">
      <w:pPr>
        <w:pStyle w:val="ListParagraph"/>
        <w:numPr>
          <w:ilvl w:val="0"/>
          <w:numId w:val="23"/>
        </w:numPr>
        <w:tabs>
          <w:tab w:val="left" w:pos="284"/>
        </w:tabs>
        <w:spacing w:line="360" w:lineRule="auto"/>
        <w:jc w:val="both"/>
        <w:rPr>
          <w:rFonts w:ascii="Garamond" w:hAnsi="Garamond"/>
          <w:sz w:val="24"/>
          <w:szCs w:val="24"/>
        </w:rPr>
      </w:pPr>
      <w:r w:rsidRPr="00B22792">
        <w:rPr>
          <w:rFonts w:ascii="Garamond" w:hAnsi="Garamond"/>
          <w:sz w:val="24"/>
          <w:szCs w:val="24"/>
        </w:rPr>
        <w:t xml:space="preserve">Ses, görüntü, ışık sistemleri, kamera, fotoğraf makinesi ve vb. Cihazlar teminata dahil olup, herhangi bir istisnai madde uygulanmayacaktır. </w:t>
      </w:r>
    </w:p>
    <w:p w14:paraId="6A53B131" w14:textId="03A79C5F" w:rsidR="00CA68B1" w:rsidRPr="006A4E3B" w:rsidRDefault="00CA68B1" w:rsidP="00851243">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Otopark bariyer sistemleri </w:t>
      </w:r>
      <w:r w:rsidR="00851243" w:rsidRPr="006A4E3B">
        <w:rPr>
          <w:rFonts w:ascii="Garamond" w:hAnsi="Garamond"/>
          <w:sz w:val="24"/>
          <w:szCs w:val="24"/>
        </w:rPr>
        <w:t>teminata dahildir. Otopark bariyer sistemi elektronik cihaz değildir. Makine kırılmasından değerlendirilebilir.</w:t>
      </w:r>
    </w:p>
    <w:p w14:paraId="27C191AC" w14:textId="23575427"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Teminatın kapsamına giren sebeplerden ötürü meydana gelen ziya ve hasarların gerektirdiği nakliyenin en erken yapılmasını sağlayacak mutad vasıtalar dışında kalan seri vasıtalarla yapılan nakliye masrafları, fazla mesai ve tatil günleri ücret ve zamları, (uçak dahil)</w:t>
      </w:r>
    </w:p>
    <w:p w14:paraId="47FE4A67" w14:textId="17DC4A50"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Seyyar ve taşınabilir elektronik cihazların poliçede yazılı sigortalı mahal dışında kullanım ve sevkiyatları sırasındaki ziya ve hasarları,</w:t>
      </w:r>
    </w:p>
    <w:p w14:paraId="01791FDF" w14:textId="3286A1A9"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Sigortalı kıymetlerin deprem neticesindeki ziya ve hasarları,</w:t>
      </w:r>
    </w:p>
    <w:p w14:paraId="1EC8684F" w14:textId="4DBB84F1"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Grev, lokavt, kargaşalık ve halk hareketlerinin ve bunların gerektirdiği askeri ve inzibati hareketlerin sebep olduğu bütün ziya ve hasarları,</w:t>
      </w:r>
    </w:p>
    <w:p w14:paraId="09565E51" w14:textId="33C2BE12"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3713 sayılı Terörle Mücadele Kanununda belirtilen terör eylemleri ve bu eylemlerden doğan sabotaj ile bunları önlemek ve etkilerini azaltmak amacıyla yetkili organlar tarafından yapılan müdahaleler sonucunda meydana gelen zararlar. </w:t>
      </w:r>
    </w:p>
    <w:p w14:paraId="516D1092" w14:textId="6BAD99C9"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Elektronik bilgi işlem sistemlerinde (depo) kayıt edilen bilgiler dahil olmak üzere manyetik disk, bant, kart ve düz metin formları ve benzeri harici bilgi ortamının fiziki hasarları sonucu </w:t>
      </w:r>
      <w:r w:rsidRPr="006A4E3B">
        <w:rPr>
          <w:rFonts w:ascii="Garamond" w:hAnsi="Garamond"/>
          <w:sz w:val="24"/>
          <w:szCs w:val="24"/>
        </w:rPr>
        <w:lastRenderedPageBreak/>
        <w:t>ziya ve hasarları,</w:t>
      </w:r>
    </w:p>
    <w:p w14:paraId="602189A4" w14:textId="3B2BD102"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Teminatın kapsamına giren sebeplerden ötürü hasarlanan sigortalı kıymet yerine alternatif başka bir kıymetin kullanılmasından doğacak artış iş ve çalışma masrafları, </w:t>
      </w:r>
    </w:p>
    <w:p w14:paraId="01AA3D96" w14:textId="1FCE7886"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Valf ve tüplerde meydana gelecek ziya ve hasarları, </w:t>
      </w:r>
    </w:p>
    <w:p w14:paraId="7B095145" w14:textId="45035D52"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Taşınabilir cihazlar için yurtdışı teminatı </w:t>
      </w:r>
    </w:p>
    <w:p w14:paraId="2F7FC399" w14:textId="3E8619FC"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Teminat altına alınan 1 yaşına kadar olan cihazların tam ziya olması halinde; hasar gören cihazın sigorta bedelinden eskime payı düşülmeksizin, hasar ödeme tarihinde aynı ve benzer kalite, kapasite, işlev ve teknolojiye sahip yeni bir makina bedeli temin edilir.</w:t>
      </w:r>
    </w:p>
    <w:p w14:paraId="537F8971" w14:textId="3FDE8260"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Taşınabilir cihazların araçta bulunması ile ilgili saat sınırlaması uygulanmayacaktır. (Cihaz araçta görünmeyen bir yerde muhafaza edilmesi ve aracın kilitli olması şartı ile)</w:t>
      </w:r>
    </w:p>
    <w:p w14:paraId="5EC88B1E" w14:textId="6A6F0775"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Dövizli poliçeler için; prim, hasar ve muafiyetler  ödeme günündeki döviz kurundan çevrilerek TL ya da döviz olarak yapılacaktır.</w:t>
      </w:r>
    </w:p>
    <w:p w14:paraId="4E8DDA49" w14:textId="77777777" w:rsidR="00CA68B1" w:rsidRPr="006A4E3B" w:rsidRDefault="00CA68B1" w:rsidP="00177F1A">
      <w:pPr>
        <w:tabs>
          <w:tab w:val="left" w:pos="284"/>
        </w:tabs>
        <w:spacing w:line="360" w:lineRule="auto"/>
        <w:jc w:val="both"/>
        <w:rPr>
          <w:rFonts w:ascii="Garamond" w:hAnsi="Garamond"/>
          <w:sz w:val="24"/>
          <w:szCs w:val="24"/>
        </w:rPr>
      </w:pPr>
    </w:p>
    <w:p w14:paraId="32FBFAF0" w14:textId="61B2A539" w:rsidR="00C81042" w:rsidRPr="006A4E3B" w:rsidRDefault="006C5560" w:rsidP="00177F1A">
      <w:pPr>
        <w:tabs>
          <w:tab w:val="left" w:pos="284"/>
        </w:tabs>
        <w:spacing w:line="360" w:lineRule="auto"/>
        <w:jc w:val="both"/>
        <w:rPr>
          <w:rFonts w:ascii="Garamond" w:hAnsi="Garamond"/>
          <w:b/>
          <w:sz w:val="24"/>
          <w:szCs w:val="24"/>
        </w:rPr>
      </w:pPr>
      <w:r w:rsidRPr="006A4E3B">
        <w:rPr>
          <w:rFonts w:ascii="Garamond" w:hAnsi="Garamond"/>
          <w:b/>
          <w:sz w:val="24"/>
          <w:szCs w:val="24"/>
        </w:rPr>
        <w:t>6</w:t>
      </w:r>
      <w:r w:rsidR="000E28B4" w:rsidRPr="006A4E3B">
        <w:rPr>
          <w:rFonts w:ascii="Garamond" w:hAnsi="Garamond"/>
          <w:b/>
          <w:sz w:val="24"/>
          <w:szCs w:val="24"/>
        </w:rPr>
        <w:t>-</w:t>
      </w:r>
      <w:r w:rsidR="000E28B4" w:rsidRPr="006A4E3B">
        <w:rPr>
          <w:rFonts w:ascii="Garamond" w:hAnsi="Garamond"/>
          <w:b/>
          <w:sz w:val="24"/>
          <w:szCs w:val="24"/>
        </w:rPr>
        <w:tab/>
        <w:t>KIYMET SİGORTASI</w:t>
      </w:r>
    </w:p>
    <w:p w14:paraId="07D6898E" w14:textId="77777777" w:rsidR="000E28B4" w:rsidRPr="006A4E3B" w:rsidRDefault="000E28B4" w:rsidP="00177F1A">
      <w:pPr>
        <w:pStyle w:val="ListParagraph"/>
        <w:numPr>
          <w:ilvl w:val="0"/>
          <w:numId w:val="8"/>
        </w:numPr>
        <w:tabs>
          <w:tab w:val="left" w:pos="284"/>
        </w:tabs>
        <w:spacing w:line="360" w:lineRule="auto"/>
        <w:jc w:val="both"/>
        <w:rPr>
          <w:rFonts w:ascii="Garamond" w:hAnsi="Garamond"/>
          <w:b/>
          <w:sz w:val="24"/>
          <w:szCs w:val="24"/>
        </w:rPr>
      </w:pPr>
      <w:r w:rsidRPr="006A4E3B">
        <w:rPr>
          <w:rFonts w:ascii="Garamond" w:hAnsi="Garamond"/>
          <w:b/>
          <w:sz w:val="24"/>
          <w:szCs w:val="24"/>
        </w:rPr>
        <w:t>TAŞINAN PARA ÖZEL ŞARTLARI</w:t>
      </w:r>
    </w:p>
    <w:p w14:paraId="4C67C12F" w14:textId="3EA1A59E"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Bu sigortaya konu olabilecek tüm haller, T.C. hudutları dahilinde geçerli olacaktır.</w:t>
      </w:r>
    </w:p>
    <w:p w14:paraId="436B158B" w14:textId="01D01175"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İşbu teminatla taşınan paranın, teslimatı takiben işyerindeki kasada 72 saat ile muhafaza edilmesi dahildir.</w:t>
      </w:r>
    </w:p>
    <w:p w14:paraId="7E265DCB" w14:textId="29D4771E"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Grev, lokavt, kargaşalık ve bunların gerektirdiği askeri ve inzibati hareketler sonucu meydana gelen zararlar</w:t>
      </w:r>
    </w:p>
    <w:p w14:paraId="20E92EF5" w14:textId="7F103864"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3713 sayılı Terörle Mücadele Kanununda belirtilen terör eylemleri ve bu eylemlerden doğan sabotaj ile bunları önlemek ve etkilerini azaltmak amacıyla yetkili organlar tarafından yapılan müdahaleler sonucunda meydana gelen zararlar </w:t>
      </w:r>
    </w:p>
    <w:p w14:paraId="2CBB2A5F" w14:textId="1FD921D0"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Yangın, yıldırım, infilak, deprem, yanardağ püskürmesi, seylap, fırtına, yer kayması, kar ağırlığı sonucu meydana gelen zararlar</w:t>
      </w:r>
    </w:p>
    <w:p w14:paraId="23554F49" w14:textId="7023216D"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Sigortalının müteahhitleri ve/veya tali müteahhitleri ve/veya kardeş şirket personelinin ve/veya SGK’ya bildirilmiş stajyerlerin sigortalıya ait kıymetler için yapacağı taşımalar </w:t>
      </w:r>
    </w:p>
    <w:p w14:paraId="1ACF7605" w14:textId="651665AD"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 24 saat geçerlidir . </w:t>
      </w:r>
    </w:p>
    <w:p w14:paraId="23EF50C5" w14:textId="7C8803F1"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Taşımayı yapan kişinin elinden veya üzerinden çekip alarak yapılan gasp sonucu sigortalı değerleri yitirmesi teminata dahildir.</w:t>
      </w:r>
    </w:p>
    <w:p w14:paraId="2EFA5CD3" w14:textId="331D0FA0"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Teminatın tüm firma personeli için alınacak olup , kişi sayısı, görev tanımı ya da isim listesi </w:t>
      </w:r>
      <w:r w:rsidRPr="006A4E3B">
        <w:rPr>
          <w:rFonts w:ascii="Garamond" w:hAnsi="Garamond"/>
          <w:sz w:val="24"/>
          <w:szCs w:val="24"/>
        </w:rPr>
        <w:lastRenderedPageBreak/>
        <w:t xml:space="preserve">verilmeyecektir. </w:t>
      </w:r>
    </w:p>
    <w:p w14:paraId="2E7A5D44" w14:textId="0139842D" w:rsidR="009B237A" w:rsidRDefault="000E28B4" w:rsidP="00177F1A">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6391400E" w14:textId="6DA58595" w:rsidR="00B22792" w:rsidRPr="00816340" w:rsidRDefault="00B22792" w:rsidP="00816340">
      <w:pPr>
        <w:tabs>
          <w:tab w:val="left" w:pos="284"/>
        </w:tabs>
        <w:spacing w:line="360" w:lineRule="auto"/>
        <w:jc w:val="both"/>
        <w:rPr>
          <w:rFonts w:ascii="Garamond" w:hAnsi="Garamond"/>
          <w:sz w:val="24"/>
          <w:szCs w:val="24"/>
        </w:rPr>
      </w:pPr>
    </w:p>
    <w:p w14:paraId="2E6A366B" w14:textId="203048FB" w:rsidR="009B237A" w:rsidRPr="006A4E3B" w:rsidRDefault="00CA68B1" w:rsidP="00DB0BD1">
      <w:pPr>
        <w:pStyle w:val="ListParagraph"/>
        <w:numPr>
          <w:ilvl w:val="0"/>
          <w:numId w:val="8"/>
        </w:numPr>
        <w:tabs>
          <w:tab w:val="left" w:pos="284"/>
        </w:tabs>
        <w:spacing w:line="360" w:lineRule="auto"/>
        <w:jc w:val="both"/>
        <w:rPr>
          <w:rFonts w:ascii="Garamond" w:hAnsi="Garamond"/>
          <w:b/>
          <w:sz w:val="24"/>
          <w:szCs w:val="24"/>
        </w:rPr>
      </w:pPr>
      <w:r w:rsidRPr="006A4E3B">
        <w:rPr>
          <w:rFonts w:ascii="Garamond" w:hAnsi="Garamond"/>
          <w:b/>
          <w:sz w:val="24"/>
          <w:szCs w:val="24"/>
        </w:rPr>
        <w:t>EMNİYETİ SUİSTİMAL ÖZEL ŞARTLARI</w:t>
      </w:r>
    </w:p>
    <w:p w14:paraId="564ADF72" w14:textId="776C91C2" w:rsidR="009B237A" w:rsidRPr="006A4E3B" w:rsidRDefault="009B237A" w:rsidP="00DB0BD1">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EMNİYETİ SUİSTİMAL</w:t>
      </w:r>
    </w:p>
    <w:p w14:paraId="47C4A87D" w14:textId="4BB2C2C6" w:rsidR="009B237A" w:rsidRDefault="009B237A" w:rsidP="00177F1A">
      <w:pPr>
        <w:pStyle w:val="ListParagraph"/>
        <w:widowControl/>
        <w:numPr>
          <w:ilvl w:val="0"/>
          <w:numId w:val="25"/>
        </w:numPr>
        <w:spacing w:line="360" w:lineRule="auto"/>
        <w:jc w:val="both"/>
        <w:rPr>
          <w:rFonts w:ascii="Garamond" w:hAnsi="Garamond"/>
          <w:sz w:val="24"/>
          <w:szCs w:val="24"/>
        </w:rPr>
      </w:pPr>
      <w:r w:rsidRPr="006A4E3B">
        <w:rPr>
          <w:rFonts w:ascii="Garamond" w:hAnsi="Garamond"/>
          <w:sz w:val="24"/>
          <w:szCs w:val="24"/>
        </w:rPr>
        <w:t>Sigortacı, sigortalının emrinde ve hizmetinde çalıştırdığı bordroya kayıtlı kişi veya kişilerin sigortalıya ait para ve kıymetli evrakını veya para ile ölçülebilenmallarını çalmak, zimmetine geçirmek, hile ve dolandırıcılık veya sahtekârlık yolu ile bunlara sahip olmak suretiyle yapacakları emniyeti suiistimal halleri neticesinde sigortalının uğrayacağı zararı, muafiyet hükmü saklı kalmak kaydıyla, poliçede yazılı azami bedeli geçmemek üzere temin eder.Tazminat yükümlülüğünün geçerli olması için sigortalı ve/veya sigortalı temsilcilerinin suistimali gerçekleştiren kişi veya kişilere karşı cezai yasal girişimi başlatılmış ve devam ediyor olmaları ve bunu belgelemeleri zorunludur. Kıymetli evrakın teminat tutarı;Kıymetli evrakın iptali ve borçludan yenisinin temini için gerekli ikame masraflarından ibarettir. Hasarın fark edilmesinden önce tahsil edildiği anlaşılmış olan kıymetli evrakın nominal değeri ödenir. Sigortalıya tazminat yükümlülüğü atfedilebilmesi için ; Emniyeti suiistimal eylemlerinin her halukarda poliçenin süresi içinde ve emniyeti suiistimal yapan kimsenin işyerinde aralıksız şekilde çalıştığı süre içinde yapılmış olması esastır. HERBİR EMNİYETİ SUİSTİMAL HASARINDA HASARIN % 10 U MUAFİYET UYGULANIR.</w:t>
      </w:r>
    </w:p>
    <w:p w14:paraId="23E6FDF9" w14:textId="77777777" w:rsidR="00816340" w:rsidRPr="006A4E3B" w:rsidRDefault="00816340" w:rsidP="00816340">
      <w:pPr>
        <w:pStyle w:val="ListParagraph"/>
        <w:widowControl/>
        <w:spacing w:line="360" w:lineRule="auto"/>
        <w:jc w:val="both"/>
        <w:rPr>
          <w:rFonts w:ascii="Garamond" w:hAnsi="Garamond"/>
          <w:sz w:val="24"/>
          <w:szCs w:val="24"/>
        </w:rPr>
      </w:pPr>
    </w:p>
    <w:p w14:paraId="07768DEB" w14:textId="1B20B1BF" w:rsidR="009B237A" w:rsidRPr="006A4E3B" w:rsidRDefault="009B237A"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EMNİYETİ SUİSTİMAL TEMİNATINA KONU HASAR İHBAR YÜKÜMLÜLÜĞÜ BİLGİLENDİRME </w:t>
      </w:r>
    </w:p>
    <w:p w14:paraId="199E7A01" w14:textId="655CEA8D" w:rsidR="009B237A" w:rsidRPr="006A4E3B" w:rsidRDefault="009B237A" w:rsidP="008D2C85">
      <w:pPr>
        <w:pStyle w:val="ListParagraph"/>
        <w:widowControl/>
        <w:numPr>
          <w:ilvl w:val="0"/>
          <w:numId w:val="25"/>
        </w:numPr>
        <w:spacing w:line="360" w:lineRule="auto"/>
        <w:jc w:val="both"/>
        <w:rPr>
          <w:rFonts w:ascii="Garamond" w:hAnsi="Garamond"/>
          <w:sz w:val="24"/>
          <w:szCs w:val="24"/>
        </w:rPr>
      </w:pPr>
      <w:r w:rsidRPr="006A4E3B">
        <w:rPr>
          <w:rFonts w:ascii="Garamond" w:hAnsi="Garamond"/>
          <w:sz w:val="24"/>
          <w:szCs w:val="24"/>
        </w:rPr>
        <w:t xml:space="preserve">İşbu poliçenin ihbar yükümlülüğü poliçe bitiş tarihini müteakip 3 ay ile sınırlıdır. </w:t>
      </w:r>
    </w:p>
    <w:p w14:paraId="5DEF7E7D" w14:textId="50293430" w:rsidR="009B237A" w:rsidRDefault="009B237A" w:rsidP="00DB0BD1">
      <w:pPr>
        <w:pStyle w:val="ListParagraph"/>
        <w:widowControl/>
        <w:numPr>
          <w:ilvl w:val="0"/>
          <w:numId w:val="25"/>
        </w:numPr>
        <w:spacing w:line="360" w:lineRule="auto"/>
        <w:jc w:val="both"/>
        <w:rPr>
          <w:rFonts w:ascii="Garamond" w:hAnsi="Garamond"/>
          <w:sz w:val="24"/>
          <w:szCs w:val="24"/>
        </w:rPr>
      </w:pPr>
      <w:r w:rsidRPr="006A4E3B">
        <w:rPr>
          <w:rFonts w:ascii="Garamond" w:hAnsi="Garamond"/>
          <w:sz w:val="24"/>
          <w:szCs w:val="24"/>
        </w:rPr>
        <w:t xml:space="preserve">Emniyeti Suiistimalin, bu fiili işleyen kimsenin ölümü, işten çıkarılması veya emekliye ayrılması hallerini takip eden en geç altı ay ve her halükarda poliçenin sona erme tarihini müteakip üç ay içinde ortaya çıkmış olması gereklidir. Tanımlar:Olay başına limit: T.C.K hükümlerinde tanımlanmış, sigortalıya karşı gerçekleştirilmiş; zimmet, dolandırıcılık,sahtekarlık, hırsızlık eyleminin aynı kişi ya da organize grup tarafından muhtelif metotlarla birden fazla tekrarlandığı durumlar aynı suç tanımına uyduğu ve her halükarda poliçe süresi içinde meydana geldiği taktirde tekbir olay olarak değerlendirilecektir. ``İşbu poliçede Emniyeti Suistimal teminatına </w:t>
      </w:r>
      <w:r w:rsidRPr="006A4E3B">
        <w:rPr>
          <w:rFonts w:ascii="Garamond" w:hAnsi="Garamond"/>
          <w:sz w:val="24"/>
          <w:szCs w:val="24"/>
        </w:rPr>
        <w:lastRenderedPageBreak/>
        <w:t xml:space="preserve">istinaden poliçe süresince ödenebilecek azami tazminat tutarı Poliçe ön sayfasında ``Sigorta Teminatları`` bölümünde belirtilen Olay başı ve Toplam Limit ile sınırlıdır.`` Toplam limit ; İşbu poliçeden Emniyeti suistimal teminatı için sigortalıya poliçe süresince ödenebilecek azami tazminat tutarını ifade eder. </w:t>
      </w:r>
    </w:p>
    <w:p w14:paraId="18056615" w14:textId="5D0EAB83" w:rsidR="00B22792" w:rsidRPr="00B22792" w:rsidRDefault="00B22792" w:rsidP="00B22792">
      <w:pPr>
        <w:widowControl/>
        <w:spacing w:line="360" w:lineRule="auto"/>
        <w:jc w:val="both"/>
        <w:rPr>
          <w:rFonts w:ascii="Garamond" w:hAnsi="Garamond"/>
          <w:sz w:val="24"/>
          <w:szCs w:val="24"/>
        </w:rPr>
      </w:pPr>
    </w:p>
    <w:p w14:paraId="4367977F" w14:textId="6FBB3D5F" w:rsidR="009B237A" w:rsidRPr="006A4E3B" w:rsidRDefault="009B237A" w:rsidP="00177F1A">
      <w:p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DİĞER</w:t>
      </w:r>
    </w:p>
    <w:p w14:paraId="32CB7718" w14:textId="3C3B20D6"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Bu sigortaya konu olabilecek tüm haller, T.C. hudutları dahilinde geçerli olacak şekilde temin edilmiştir.</w:t>
      </w:r>
    </w:p>
    <w:p w14:paraId="42A4A77D" w14:textId="4DD97090"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Sigortalının müteahhitleri ve/veya tali müteahhitleri ve/veya kardeş şirket personelinin ve/veya SGK'ya bildirilmiş stajyerlerinin sigortalıya ait kıymetler için yapacağı emniyeti suistimal halleri de teminata dahildir.</w:t>
      </w:r>
    </w:p>
    <w:p w14:paraId="41BA4319" w14:textId="497719AB"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Emniyeti Suistimalin bu fiili işleyen kimsenin ölümü, işten çıkarılması veya emekliye ayrılması hallerini takip eden en geç 6 ay ve her halükarda poliçenin sona erme tarihini müteakip 6 ay içinde ortaya çıkmış olması gerekecektir.</w:t>
      </w:r>
    </w:p>
    <w:p w14:paraId="21ACE402" w14:textId="71F97AF3"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 24 saat geçerlidir . </w:t>
      </w:r>
    </w:p>
    <w:p w14:paraId="00B3F6F9" w14:textId="0182A64D"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Teminat tüm firma personeli için alınacak olup, kişi sayısı, görev tanımı ya da isim listesi verilmeyecektir.</w:t>
      </w:r>
    </w:p>
    <w:p w14:paraId="1316648F" w14:textId="081FC358"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Bilgisayar ve elektronik sistemler kullanılarak yapılan emniyeti suistimal halleri teminata dahildir.</w:t>
      </w:r>
    </w:p>
    <w:p w14:paraId="55CFD2DF" w14:textId="7DA620B3" w:rsidR="00BB3D27" w:rsidRPr="006A4E3B" w:rsidRDefault="00CA68B1" w:rsidP="00177F1A">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772F35D5" w14:textId="7CF581F5" w:rsidR="00CA68B1" w:rsidRPr="006A4E3B" w:rsidRDefault="00E166DF" w:rsidP="00177F1A">
      <w:pPr>
        <w:tabs>
          <w:tab w:val="left" w:pos="284"/>
        </w:tabs>
        <w:spacing w:line="360" w:lineRule="auto"/>
        <w:jc w:val="both"/>
        <w:rPr>
          <w:rFonts w:ascii="Garamond" w:hAnsi="Garamond"/>
          <w:b/>
          <w:sz w:val="24"/>
          <w:szCs w:val="24"/>
        </w:rPr>
      </w:pPr>
      <w:r w:rsidRPr="006A4E3B">
        <w:rPr>
          <w:rFonts w:ascii="Garamond" w:hAnsi="Garamond"/>
          <w:b/>
          <w:sz w:val="24"/>
          <w:szCs w:val="24"/>
        </w:rPr>
        <w:t>7</w:t>
      </w:r>
      <w:r w:rsidR="000E28B4" w:rsidRPr="006A4E3B">
        <w:rPr>
          <w:rFonts w:ascii="Garamond" w:hAnsi="Garamond"/>
          <w:b/>
          <w:sz w:val="24"/>
          <w:szCs w:val="24"/>
        </w:rPr>
        <w:t>)</w:t>
      </w:r>
      <w:r w:rsidR="000E28B4" w:rsidRPr="006A4E3B">
        <w:rPr>
          <w:rFonts w:ascii="Garamond" w:hAnsi="Garamond"/>
          <w:b/>
          <w:sz w:val="24"/>
          <w:szCs w:val="24"/>
        </w:rPr>
        <w:tab/>
        <w:t xml:space="preserve"> </w:t>
      </w:r>
      <w:r w:rsidR="00CA68B1" w:rsidRPr="006A4E3B">
        <w:rPr>
          <w:rFonts w:ascii="Garamond" w:hAnsi="Garamond"/>
          <w:b/>
          <w:sz w:val="24"/>
          <w:szCs w:val="24"/>
        </w:rPr>
        <w:t>NAKLİYAT SİGORTASI ÖZEL ŞARTLARI</w:t>
      </w:r>
    </w:p>
    <w:p w14:paraId="7CEBC36A" w14:textId="21F63DF0" w:rsidR="00EB0FC2" w:rsidRPr="006A4E3B" w:rsidRDefault="009B237A" w:rsidP="00177F1A">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İstanbul Bilgi Üniversitesine bağlı araçlarda bul</w:t>
      </w:r>
      <w:r w:rsidR="00DE1ACA" w:rsidRPr="006A4E3B">
        <w:rPr>
          <w:rFonts w:ascii="Garamond" w:hAnsi="Garamond"/>
          <w:sz w:val="24"/>
          <w:szCs w:val="24"/>
        </w:rPr>
        <w:t xml:space="preserve">unabilecek olan kitap ve benzeri basılı yayın organları , promosyon, tanıtım, reklam, ajanda, defter, broşür, hediyelik eşyalar araç başına azami </w:t>
      </w:r>
      <w:r w:rsidR="008F72B3">
        <w:rPr>
          <w:rFonts w:ascii="Garamond" w:hAnsi="Garamond"/>
          <w:sz w:val="24"/>
          <w:szCs w:val="24"/>
        </w:rPr>
        <w:t>10</w:t>
      </w:r>
      <w:bookmarkStart w:id="0" w:name="_GoBack"/>
      <w:bookmarkEnd w:id="0"/>
      <w:r w:rsidR="00635D15" w:rsidRPr="006A4E3B">
        <w:rPr>
          <w:rFonts w:ascii="Garamond" w:hAnsi="Garamond"/>
          <w:sz w:val="24"/>
          <w:szCs w:val="24"/>
        </w:rPr>
        <w:t>0</w:t>
      </w:r>
      <w:r w:rsidR="00DE1ACA" w:rsidRPr="006A4E3B">
        <w:rPr>
          <w:rFonts w:ascii="Garamond" w:hAnsi="Garamond"/>
          <w:sz w:val="24"/>
          <w:szCs w:val="24"/>
        </w:rPr>
        <w:t xml:space="preserve">.000,00 TL yıllık toplamda </w:t>
      </w:r>
      <w:r w:rsidR="008F72B3">
        <w:rPr>
          <w:rFonts w:ascii="Garamond" w:hAnsi="Garamond"/>
          <w:sz w:val="24"/>
          <w:szCs w:val="24"/>
        </w:rPr>
        <w:t>3</w:t>
      </w:r>
      <w:r w:rsidR="00DE1ACA" w:rsidRPr="006A4E3B">
        <w:rPr>
          <w:rFonts w:ascii="Garamond" w:hAnsi="Garamond"/>
          <w:sz w:val="24"/>
          <w:szCs w:val="24"/>
        </w:rPr>
        <w:t>00.000,00 TL limit ile teminata dahildir. Muafiyet uygulanmayacak ve poliçede ihbar yükümlülüğü şartı aranmayacaktır.</w:t>
      </w:r>
    </w:p>
    <w:p w14:paraId="44BDBBA5" w14:textId="35ED4C6B" w:rsidR="00AB3C13"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Karayolu ve Demiryolu Sevkiyatkları</w:t>
      </w:r>
    </w:p>
    <w:p w14:paraId="3DD47BAA"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Cargo Clauses (A) 1.1.82</w:t>
      </w:r>
    </w:p>
    <w:p w14:paraId="1B98F09E"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Strikes Clauses (Cargo)1.1.82 CL.256</w:t>
      </w:r>
    </w:p>
    <w:p w14:paraId="5553984B"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Radioactive Contamination Exclusion Clause 1.10.99</w:t>
      </w:r>
    </w:p>
    <w:p w14:paraId="0306463F"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 xml:space="preserve">Institute Chemical, Biological ,Bio-Chemical, Electromagnetic Weapons and Cyber Attack </w:t>
      </w:r>
      <w:r w:rsidRPr="006A4E3B">
        <w:rPr>
          <w:rFonts w:ascii="Garamond" w:hAnsi="Garamond"/>
          <w:sz w:val="24"/>
          <w:szCs w:val="24"/>
        </w:rPr>
        <w:lastRenderedPageBreak/>
        <w:t>Exclusion Clause</w:t>
      </w:r>
    </w:p>
    <w:p w14:paraId="22C19FED"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Denizyolu Sevkiyatları</w:t>
      </w:r>
    </w:p>
    <w:p w14:paraId="7921140C"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Cargo Clauses (A) 1.1.82</w:t>
      </w:r>
    </w:p>
    <w:p w14:paraId="050B161C"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Strikes Clauses (Cargo)1.1.82 CL.256</w:t>
      </w:r>
    </w:p>
    <w:p w14:paraId="155BEC7E"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War Clauses (Cargo) 1.1.82 CL.255 (Sadece denizyolu sevkiyatları için geçerlidir.)</w:t>
      </w:r>
    </w:p>
    <w:p w14:paraId="028C59B8"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Radioactive Contamination Exclusion Clause 1.10.99</w:t>
      </w:r>
    </w:p>
    <w:p w14:paraId="5D5AA74E"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Chemical, Biological ,Bio-Chemical, Electromagnetic Weapons and Cyber Attack Exclusion Clause</w:t>
      </w:r>
    </w:p>
    <w:p w14:paraId="79D155C5"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Havayolu Sevkiyatları</w:t>
      </w:r>
    </w:p>
    <w:p w14:paraId="6ED44FC3"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Instıtute Cargo Clauses (Air) 1.1.82 CL.259</w:t>
      </w:r>
    </w:p>
    <w:p w14:paraId="6204ECF1"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Strikes Clauses (Air Cargo)1.1.82 CL.260</w:t>
      </w:r>
    </w:p>
    <w:p w14:paraId="7202B230"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War Clauses (Air Cargo)1.1.82 CL.258</w:t>
      </w:r>
    </w:p>
    <w:p w14:paraId="6C7AD711"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Radioactive Contamination Exclusion Clause 1.10.99</w:t>
      </w:r>
    </w:p>
    <w:p w14:paraId="3F999C4A"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Chemical, Biological ,Bio-Chemical, Electromagnetic Weapons and Cyber Attack Exclusion Clause</w:t>
      </w:r>
    </w:p>
    <w:p w14:paraId="030D9921" w14:textId="0B72AE80" w:rsidR="0040528E" w:rsidRPr="006A4E3B" w:rsidRDefault="0040528E" w:rsidP="00177F1A">
      <w:pPr>
        <w:tabs>
          <w:tab w:val="left" w:pos="284"/>
        </w:tabs>
        <w:spacing w:line="360" w:lineRule="auto"/>
        <w:jc w:val="both"/>
        <w:rPr>
          <w:rFonts w:ascii="Garamond" w:hAnsi="Garamond"/>
          <w:sz w:val="24"/>
          <w:szCs w:val="24"/>
        </w:rPr>
      </w:pPr>
    </w:p>
    <w:p w14:paraId="403ACD26" w14:textId="16E05ABC" w:rsidR="00CA68B1" w:rsidRPr="006A4E3B" w:rsidRDefault="00CA68B1" w:rsidP="00177F1A">
      <w:pPr>
        <w:tabs>
          <w:tab w:val="left" w:pos="284"/>
        </w:tabs>
        <w:spacing w:line="360" w:lineRule="auto"/>
        <w:jc w:val="both"/>
        <w:rPr>
          <w:rFonts w:ascii="Garamond" w:hAnsi="Garamond"/>
          <w:b/>
          <w:sz w:val="24"/>
          <w:szCs w:val="24"/>
        </w:rPr>
      </w:pPr>
      <w:r w:rsidRPr="006A4E3B">
        <w:rPr>
          <w:rFonts w:ascii="Garamond" w:hAnsi="Garamond"/>
          <w:b/>
          <w:sz w:val="24"/>
          <w:szCs w:val="24"/>
        </w:rPr>
        <w:t>EK TEMİNATLAR</w:t>
      </w:r>
    </w:p>
    <w:p w14:paraId="2ADCF98E" w14:textId="5F796D74"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 bedeli taşınan emtea değerinin %110’u olarak hesaplanacaktır. </w:t>
      </w:r>
    </w:p>
    <w:p w14:paraId="7A5E92C0" w14:textId="61800A30"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Sigortalının kendi araçları yapacağı taşımalar teminata dahildir.</w:t>
      </w:r>
    </w:p>
    <w:p w14:paraId="1930CB9C" w14:textId="7A777A16"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MARKA KLOZU: Nakliye esnasında teminata giren bir sebeple hasarlanan ya da hasarlı olduğundan şüphelenilen emtea ile ilgili olarak yapılan ekspertiz ve/veya kalite kontrol çalışması sonrasında, sigortalı tarafından veya yönetmeliklerle belirlenmiş kalite standartlarına uygun olmayan ve/veya sigortalının marka imajını zedeleme ihtimali olan hasarlı / şüpheli emtea eksper gözetiminde imha edilecektir. Hasarlı emtea bedeli sigortalıya sovtaj dusulmeksizin ödenecektir. Üzerinde sigortalının marka, logo, unvan ya da etiketi yer alan hiçbir emtea gerekli kalite testlerinden geçmeden kesinlikle sigorta şirketi tarafından değerlendirilemez. Hasardan kurtarılan emteanın piyasaya verilmeye uygun vasıflara sahip olduğunu ispat sorumluluğu sigorta şirketindedir.</w:t>
      </w:r>
    </w:p>
    <w:p w14:paraId="7FFFDCE2" w14:textId="3B2EF842"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Hasar vukuunda, Sigortalının bağlı bulunduğu grup şirketlerine rücu edilmeyecektir.</w:t>
      </w:r>
    </w:p>
    <w:p w14:paraId="5F31EEF7" w14:textId="043E2C24" w:rsidR="0029285C" w:rsidRPr="00C3323D" w:rsidRDefault="00CA68B1" w:rsidP="00177F1A">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 xml:space="preserve">Mal bedelinin sigortalı tarafından KDV dahil olarak bildirildiği durumlarda, tazminat ödemesi KDV dahil yapılacaktır. </w:t>
      </w:r>
    </w:p>
    <w:sectPr w:rsidR="0029285C" w:rsidRPr="00C3323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E4539" w14:textId="77777777" w:rsidR="00631747" w:rsidRDefault="00631747" w:rsidP="00B86F08">
      <w:r>
        <w:separator/>
      </w:r>
    </w:p>
  </w:endnote>
  <w:endnote w:type="continuationSeparator" w:id="0">
    <w:p w14:paraId="5B2E15A9" w14:textId="77777777" w:rsidR="00631747" w:rsidRDefault="00631747" w:rsidP="00B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715345"/>
      <w:docPartObj>
        <w:docPartGallery w:val="Page Numbers (Bottom of Page)"/>
        <w:docPartUnique/>
      </w:docPartObj>
    </w:sdtPr>
    <w:sdtEndPr>
      <w:rPr>
        <w:noProof/>
      </w:rPr>
    </w:sdtEndPr>
    <w:sdtContent>
      <w:p w14:paraId="2A604C44" w14:textId="32A732A7" w:rsidR="001F5A39" w:rsidRDefault="001F5A39">
        <w:pPr>
          <w:pStyle w:val="Footer"/>
          <w:jc w:val="right"/>
        </w:pPr>
        <w:r>
          <w:fldChar w:fldCharType="begin"/>
        </w:r>
        <w:r>
          <w:instrText xml:space="preserve"> PAGE   \* MERGEFORMAT </w:instrText>
        </w:r>
        <w:r>
          <w:fldChar w:fldCharType="separate"/>
        </w:r>
        <w:r>
          <w:rPr>
            <w:noProof/>
          </w:rPr>
          <w:t>22</w:t>
        </w:r>
        <w:r>
          <w:rPr>
            <w:noProof/>
          </w:rPr>
          <w:fldChar w:fldCharType="end"/>
        </w:r>
        <w:r>
          <w:rPr>
            <w:noProof/>
          </w:rPr>
          <w:t>/36</w:t>
        </w:r>
      </w:p>
    </w:sdtContent>
  </w:sdt>
  <w:p w14:paraId="06350C3B" w14:textId="77777777" w:rsidR="001F5A39" w:rsidRDefault="001F5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8787" w14:textId="77777777" w:rsidR="00631747" w:rsidRDefault="00631747" w:rsidP="00B86F08">
      <w:r>
        <w:separator/>
      </w:r>
    </w:p>
  </w:footnote>
  <w:footnote w:type="continuationSeparator" w:id="0">
    <w:p w14:paraId="2CF98C2E" w14:textId="77777777" w:rsidR="00631747" w:rsidRDefault="00631747" w:rsidP="00B8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8C2" w14:textId="77777777" w:rsidR="001F5A39" w:rsidRPr="00BB4EF7" w:rsidRDefault="001F5A39" w:rsidP="001F5A39">
    <w:pPr>
      <w:tabs>
        <w:tab w:val="center" w:pos="4513"/>
        <w:tab w:val="right" w:pos="9026"/>
      </w:tabs>
      <w:ind w:left="-630"/>
      <w:rPr>
        <w:rFonts w:ascii="Garamond" w:hAnsi="Garamond"/>
      </w:rPr>
    </w:pPr>
    <w:bookmarkStart w:id="1" w:name="_Hlk138411347"/>
    <w:r w:rsidRPr="004B39EB">
      <w:rPr>
        <w:rFonts w:ascii="Garamond" w:hAnsi="Garamond"/>
      </w:rPr>
      <w:t>İstanbul Bilgi Üniversitesi- Elementer Sigortalar İhalesi</w:t>
    </w:r>
    <w:r>
      <w:rPr>
        <w:rFonts w:ascii="Garamond" w:hAnsi="Garamond"/>
      </w:rPr>
      <w:br/>
    </w:r>
    <w:r w:rsidRPr="00BB4EF7">
      <w:rPr>
        <w:rFonts w:ascii="Garamond" w:hAnsi="Garamond"/>
      </w:rPr>
      <w:t xml:space="preserve">İhale No: </w:t>
    </w:r>
    <w:r>
      <w:rPr>
        <w:rFonts w:ascii="Garamond" w:hAnsi="Garamond"/>
      </w:rPr>
      <w:t>202401005</w:t>
    </w:r>
  </w:p>
  <w:bookmarkEnd w:id="1"/>
  <w:p w14:paraId="2DAF0170" w14:textId="77777777" w:rsidR="001F5A39" w:rsidRDefault="001F5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60F2434"/>
    <w:multiLevelType w:val="hybridMultilevel"/>
    <w:tmpl w:val="E59E77EE"/>
    <w:lvl w:ilvl="0" w:tplc="B08EDA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B81"/>
    <w:multiLevelType w:val="hybridMultilevel"/>
    <w:tmpl w:val="5BFA22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15:restartNumberingAfterBreak="0">
    <w:nsid w:val="0BFE4B66"/>
    <w:multiLevelType w:val="hybridMultilevel"/>
    <w:tmpl w:val="3B4C4156"/>
    <w:lvl w:ilvl="0" w:tplc="7ED4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45CD"/>
    <w:multiLevelType w:val="hybridMultilevel"/>
    <w:tmpl w:val="272C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28D2"/>
    <w:multiLevelType w:val="hybridMultilevel"/>
    <w:tmpl w:val="03262C28"/>
    <w:lvl w:ilvl="0" w:tplc="D7F2F3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57067"/>
    <w:multiLevelType w:val="hybridMultilevel"/>
    <w:tmpl w:val="2D6610BE"/>
    <w:lvl w:ilvl="0" w:tplc="F75060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C40701"/>
    <w:multiLevelType w:val="hybridMultilevel"/>
    <w:tmpl w:val="E2905C1E"/>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D4ABD"/>
    <w:multiLevelType w:val="hybridMultilevel"/>
    <w:tmpl w:val="17B26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981895"/>
    <w:multiLevelType w:val="hybridMultilevel"/>
    <w:tmpl w:val="8CCE5E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1623031D"/>
    <w:multiLevelType w:val="hybridMultilevel"/>
    <w:tmpl w:val="08B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DDF"/>
    <w:multiLevelType w:val="hybridMultilevel"/>
    <w:tmpl w:val="B7F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3735"/>
    <w:multiLevelType w:val="hybridMultilevel"/>
    <w:tmpl w:val="F490F4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E3460FE"/>
    <w:multiLevelType w:val="hybridMultilevel"/>
    <w:tmpl w:val="D9A66C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F55332C"/>
    <w:multiLevelType w:val="hybridMultilevel"/>
    <w:tmpl w:val="E80EFE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161A64"/>
    <w:multiLevelType w:val="hybridMultilevel"/>
    <w:tmpl w:val="79FC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B0"/>
    <w:multiLevelType w:val="hybridMultilevel"/>
    <w:tmpl w:val="1884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C1920"/>
    <w:multiLevelType w:val="hybridMultilevel"/>
    <w:tmpl w:val="DAD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E42D9"/>
    <w:multiLevelType w:val="hybridMultilevel"/>
    <w:tmpl w:val="8234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666AC2"/>
    <w:multiLevelType w:val="hybridMultilevel"/>
    <w:tmpl w:val="FB24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550EF"/>
    <w:multiLevelType w:val="hybridMultilevel"/>
    <w:tmpl w:val="6B1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32512"/>
    <w:multiLevelType w:val="hybridMultilevel"/>
    <w:tmpl w:val="5DF84D0E"/>
    <w:lvl w:ilvl="0" w:tplc="CD0AA0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60AA6"/>
    <w:multiLevelType w:val="hybridMultilevel"/>
    <w:tmpl w:val="9404D32E"/>
    <w:lvl w:ilvl="0" w:tplc="337ED1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80D2E"/>
    <w:multiLevelType w:val="hybridMultilevel"/>
    <w:tmpl w:val="04C2E656"/>
    <w:lvl w:ilvl="0" w:tplc="7A3C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C76763"/>
    <w:multiLevelType w:val="hybridMultilevel"/>
    <w:tmpl w:val="166EC83C"/>
    <w:lvl w:ilvl="0" w:tplc="0409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A7D0EB4"/>
    <w:multiLevelType w:val="hybridMultilevel"/>
    <w:tmpl w:val="5FB8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D78A6"/>
    <w:multiLevelType w:val="hybridMultilevel"/>
    <w:tmpl w:val="98B4C1E4"/>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DF5852"/>
    <w:multiLevelType w:val="hybridMultilevel"/>
    <w:tmpl w:val="718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A4B6044"/>
    <w:multiLevelType w:val="hybridMultilevel"/>
    <w:tmpl w:val="360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B626B"/>
    <w:multiLevelType w:val="hybridMultilevel"/>
    <w:tmpl w:val="90827068"/>
    <w:lvl w:ilvl="0" w:tplc="A0BA7B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FF01F6"/>
    <w:multiLevelType w:val="hybridMultilevel"/>
    <w:tmpl w:val="CA025700"/>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D5081"/>
    <w:multiLevelType w:val="hybridMultilevel"/>
    <w:tmpl w:val="6E10EBD2"/>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4F13B0A"/>
    <w:multiLevelType w:val="hybridMultilevel"/>
    <w:tmpl w:val="BF6053F2"/>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C724B"/>
    <w:multiLevelType w:val="hybridMultilevel"/>
    <w:tmpl w:val="DD3AB41C"/>
    <w:lvl w:ilvl="0" w:tplc="C5ECA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2A81"/>
    <w:multiLevelType w:val="hybridMultilevel"/>
    <w:tmpl w:val="AF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70EF9"/>
    <w:multiLevelType w:val="hybridMultilevel"/>
    <w:tmpl w:val="69F432CE"/>
    <w:lvl w:ilvl="0" w:tplc="D018B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D0BA0"/>
    <w:multiLevelType w:val="hybridMultilevel"/>
    <w:tmpl w:val="C71C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D66AC"/>
    <w:multiLevelType w:val="hybridMultilevel"/>
    <w:tmpl w:val="EDA69216"/>
    <w:lvl w:ilvl="0" w:tplc="7C007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686901"/>
    <w:multiLevelType w:val="hybridMultilevel"/>
    <w:tmpl w:val="3F1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A4C03"/>
    <w:multiLevelType w:val="hybridMultilevel"/>
    <w:tmpl w:val="26D2AAE0"/>
    <w:lvl w:ilvl="0" w:tplc="AF42F1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3045B1"/>
    <w:multiLevelType w:val="hybridMultilevel"/>
    <w:tmpl w:val="FC2A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E3E59"/>
    <w:multiLevelType w:val="hybridMultilevel"/>
    <w:tmpl w:val="3F4A60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9446FB3"/>
    <w:multiLevelType w:val="hybridMultilevel"/>
    <w:tmpl w:val="D24AF100"/>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11346"/>
    <w:multiLevelType w:val="hybridMultilevel"/>
    <w:tmpl w:val="47947F52"/>
    <w:lvl w:ilvl="0" w:tplc="E4203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29"/>
  </w:num>
  <w:num w:numId="4">
    <w:abstractNumId w:val="37"/>
  </w:num>
  <w:num w:numId="5">
    <w:abstractNumId w:val="35"/>
  </w:num>
  <w:num w:numId="6">
    <w:abstractNumId w:val="1"/>
  </w:num>
  <w:num w:numId="7">
    <w:abstractNumId w:val="5"/>
  </w:num>
  <w:num w:numId="8">
    <w:abstractNumId w:val="43"/>
  </w:num>
  <w:num w:numId="9">
    <w:abstractNumId w:val="3"/>
  </w:num>
  <w:num w:numId="10">
    <w:abstractNumId w:val="21"/>
  </w:num>
  <w:num w:numId="11">
    <w:abstractNumId w:val="22"/>
  </w:num>
  <w:num w:numId="12">
    <w:abstractNumId w:val="23"/>
  </w:num>
  <w:num w:numId="13">
    <w:abstractNumId w:val="32"/>
  </w:num>
  <w:num w:numId="14">
    <w:abstractNumId w:val="30"/>
  </w:num>
  <w:num w:numId="15">
    <w:abstractNumId w:val="7"/>
  </w:num>
  <w:num w:numId="16">
    <w:abstractNumId w:val="15"/>
  </w:num>
  <w:num w:numId="17">
    <w:abstractNumId w:val="40"/>
  </w:num>
  <w:num w:numId="18">
    <w:abstractNumId w:val="25"/>
  </w:num>
  <w:num w:numId="19">
    <w:abstractNumId w:val="16"/>
  </w:num>
  <w:num w:numId="20">
    <w:abstractNumId w:val="20"/>
  </w:num>
  <w:num w:numId="21">
    <w:abstractNumId w:val="19"/>
  </w:num>
  <w:num w:numId="22">
    <w:abstractNumId w:val="4"/>
  </w:num>
  <w:num w:numId="23">
    <w:abstractNumId w:val="34"/>
  </w:num>
  <w:num w:numId="24">
    <w:abstractNumId w:val="11"/>
  </w:num>
  <w:num w:numId="25">
    <w:abstractNumId w:val="36"/>
  </w:num>
  <w:num w:numId="26">
    <w:abstractNumId w:val="10"/>
  </w:num>
  <w:num w:numId="27">
    <w:abstractNumId w:val="28"/>
  </w:num>
  <w:num w:numId="28">
    <w:abstractNumId w:val="17"/>
  </w:num>
  <w:num w:numId="29">
    <w:abstractNumId w:val="33"/>
  </w:num>
  <w:num w:numId="30">
    <w:abstractNumId w:val="0"/>
  </w:num>
  <w:num w:numId="31">
    <w:abstractNumId w:val="12"/>
  </w:num>
  <w:num w:numId="32">
    <w:abstractNumId w:val="27"/>
  </w:num>
  <w:num w:numId="33">
    <w:abstractNumId w:val="6"/>
  </w:num>
  <w:num w:numId="34">
    <w:abstractNumId w:val="9"/>
  </w:num>
  <w:num w:numId="35">
    <w:abstractNumId w:val="14"/>
  </w:num>
  <w:num w:numId="36">
    <w:abstractNumId w:val="8"/>
  </w:num>
  <w:num w:numId="37">
    <w:abstractNumId w:val="38"/>
  </w:num>
  <w:num w:numId="38">
    <w:abstractNumId w:val="2"/>
  </w:num>
  <w:num w:numId="39">
    <w:abstractNumId w:val="18"/>
  </w:num>
  <w:num w:numId="40">
    <w:abstractNumId w:val="26"/>
  </w:num>
  <w:num w:numId="41">
    <w:abstractNumId w:val="42"/>
  </w:num>
  <w:num w:numId="42">
    <w:abstractNumId w:val="41"/>
  </w:num>
  <w:num w:numId="43">
    <w:abstractNumId w:val="2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8C"/>
    <w:rsid w:val="00062286"/>
    <w:rsid w:val="00072B31"/>
    <w:rsid w:val="00087433"/>
    <w:rsid w:val="000907FD"/>
    <w:rsid w:val="000E28B4"/>
    <w:rsid w:val="000E42FD"/>
    <w:rsid w:val="000F1A52"/>
    <w:rsid w:val="00102A74"/>
    <w:rsid w:val="00126887"/>
    <w:rsid w:val="00130623"/>
    <w:rsid w:val="00152F1E"/>
    <w:rsid w:val="00166FEB"/>
    <w:rsid w:val="00177E3F"/>
    <w:rsid w:val="00177F1A"/>
    <w:rsid w:val="001B260D"/>
    <w:rsid w:val="001B4939"/>
    <w:rsid w:val="001B67FB"/>
    <w:rsid w:val="001B6C1B"/>
    <w:rsid w:val="001E1A73"/>
    <w:rsid w:val="001E4142"/>
    <w:rsid w:val="001F5A39"/>
    <w:rsid w:val="00205916"/>
    <w:rsid w:val="00217438"/>
    <w:rsid w:val="00240FA9"/>
    <w:rsid w:val="00246056"/>
    <w:rsid w:val="00257800"/>
    <w:rsid w:val="0026590D"/>
    <w:rsid w:val="00287B01"/>
    <w:rsid w:val="0029285C"/>
    <w:rsid w:val="002A1610"/>
    <w:rsid w:val="002C2270"/>
    <w:rsid w:val="002C2B65"/>
    <w:rsid w:val="002C5BCE"/>
    <w:rsid w:val="002D6C28"/>
    <w:rsid w:val="002F0619"/>
    <w:rsid w:val="002F6074"/>
    <w:rsid w:val="00320EFD"/>
    <w:rsid w:val="003264D8"/>
    <w:rsid w:val="00344143"/>
    <w:rsid w:val="003736B6"/>
    <w:rsid w:val="00387142"/>
    <w:rsid w:val="003913EE"/>
    <w:rsid w:val="003A508E"/>
    <w:rsid w:val="003B0109"/>
    <w:rsid w:val="003B2FA4"/>
    <w:rsid w:val="003B4F03"/>
    <w:rsid w:val="003C0D87"/>
    <w:rsid w:val="003E211E"/>
    <w:rsid w:val="003F068C"/>
    <w:rsid w:val="003F31A4"/>
    <w:rsid w:val="0040528E"/>
    <w:rsid w:val="00424E08"/>
    <w:rsid w:val="00440EB7"/>
    <w:rsid w:val="00460C91"/>
    <w:rsid w:val="004824CA"/>
    <w:rsid w:val="00485B38"/>
    <w:rsid w:val="004B73C3"/>
    <w:rsid w:val="004C1C69"/>
    <w:rsid w:val="004C6714"/>
    <w:rsid w:val="004F0F8E"/>
    <w:rsid w:val="004F229C"/>
    <w:rsid w:val="005125B8"/>
    <w:rsid w:val="00523AB6"/>
    <w:rsid w:val="005334C8"/>
    <w:rsid w:val="0056220A"/>
    <w:rsid w:val="0057646E"/>
    <w:rsid w:val="005A19A8"/>
    <w:rsid w:val="005C268A"/>
    <w:rsid w:val="00631747"/>
    <w:rsid w:val="00635D15"/>
    <w:rsid w:val="006458D8"/>
    <w:rsid w:val="00645FA9"/>
    <w:rsid w:val="006612CB"/>
    <w:rsid w:val="00682829"/>
    <w:rsid w:val="00682AC0"/>
    <w:rsid w:val="006A4E3B"/>
    <w:rsid w:val="006B3917"/>
    <w:rsid w:val="006C5560"/>
    <w:rsid w:val="007018E4"/>
    <w:rsid w:val="00721C7F"/>
    <w:rsid w:val="00725B83"/>
    <w:rsid w:val="00731933"/>
    <w:rsid w:val="00746309"/>
    <w:rsid w:val="007A4529"/>
    <w:rsid w:val="007E3F48"/>
    <w:rsid w:val="007F5C93"/>
    <w:rsid w:val="0080357C"/>
    <w:rsid w:val="00816340"/>
    <w:rsid w:val="00851243"/>
    <w:rsid w:val="00854EDB"/>
    <w:rsid w:val="00886FBD"/>
    <w:rsid w:val="008A7886"/>
    <w:rsid w:val="008D2C85"/>
    <w:rsid w:val="008D48F9"/>
    <w:rsid w:val="008F72B3"/>
    <w:rsid w:val="00916819"/>
    <w:rsid w:val="00920DDF"/>
    <w:rsid w:val="0093709F"/>
    <w:rsid w:val="00960122"/>
    <w:rsid w:val="00986C9F"/>
    <w:rsid w:val="00987870"/>
    <w:rsid w:val="00991CD0"/>
    <w:rsid w:val="009B237A"/>
    <w:rsid w:val="009C0752"/>
    <w:rsid w:val="00A05228"/>
    <w:rsid w:val="00A2247B"/>
    <w:rsid w:val="00A306AF"/>
    <w:rsid w:val="00A33B69"/>
    <w:rsid w:val="00A3475C"/>
    <w:rsid w:val="00A5300F"/>
    <w:rsid w:val="00A87353"/>
    <w:rsid w:val="00A8763C"/>
    <w:rsid w:val="00AB3C13"/>
    <w:rsid w:val="00AE3FAB"/>
    <w:rsid w:val="00AE58F7"/>
    <w:rsid w:val="00B22792"/>
    <w:rsid w:val="00B24062"/>
    <w:rsid w:val="00B3238C"/>
    <w:rsid w:val="00B64DA6"/>
    <w:rsid w:val="00B80C17"/>
    <w:rsid w:val="00B86F08"/>
    <w:rsid w:val="00BB3D27"/>
    <w:rsid w:val="00BD5202"/>
    <w:rsid w:val="00BE61E6"/>
    <w:rsid w:val="00C04839"/>
    <w:rsid w:val="00C3323D"/>
    <w:rsid w:val="00C81042"/>
    <w:rsid w:val="00C92918"/>
    <w:rsid w:val="00CA68B1"/>
    <w:rsid w:val="00CC2882"/>
    <w:rsid w:val="00CD2641"/>
    <w:rsid w:val="00CE4910"/>
    <w:rsid w:val="00CF6F5D"/>
    <w:rsid w:val="00D11103"/>
    <w:rsid w:val="00D15A4D"/>
    <w:rsid w:val="00D31D8D"/>
    <w:rsid w:val="00D47898"/>
    <w:rsid w:val="00DB0BD1"/>
    <w:rsid w:val="00DB4CF7"/>
    <w:rsid w:val="00DD586B"/>
    <w:rsid w:val="00DD7A52"/>
    <w:rsid w:val="00DE148F"/>
    <w:rsid w:val="00DE1ACA"/>
    <w:rsid w:val="00DE7185"/>
    <w:rsid w:val="00DF6B63"/>
    <w:rsid w:val="00E166DF"/>
    <w:rsid w:val="00E32782"/>
    <w:rsid w:val="00EB0FC2"/>
    <w:rsid w:val="00EB6D54"/>
    <w:rsid w:val="00EC4F6B"/>
    <w:rsid w:val="00EE4205"/>
    <w:rsid w:val="00EF024C"/>
    <w:rsid w:val="00EF2BE0"/>
    <w:rsid w:val="00EF37CD"/>
    <w:rsid w:val="00F21E57"/>
    <w:rsid w:val="00F4640E"/>
    <w:rsid w:val="00F82529"/>
    <w:rsid w:val="00F827B5"/>
    <w:rsid w:val="00F82C47"/>
    <w:rsid w:val="00F90AA9"/>
    <w:rsid w:val="00F96C4F"/>
    <w:rsid w:val="00FC2621"/>
    <w:rsid w:val="00FC6343"/>
    <w:rsid w:val="00FC6A2A"/>
    <w:rsid w:val="00FD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DEA5F"/>
  <w15:chartTrackingRefBased/>
  <w15:docId w15:val="{36BC5BF8-6FA5-45C9-9B77-9F886201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22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FB"/>
    <w:pPr>
      <w:ind w:left="720"/>
      <w:contextualSpacing/>
    </w:pPr>
  </w:style>
  <w:style w:type="paragraph" w:customStyle="1" w:styleId="Default">
    <w:name w:val="Default"/>
    <w:rsid w:val="00DD586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D11103"/>
    <w:rPr>
      <w:sz w:val="16"/>
      <w:szCs w:val="16"/>
    </w:rPr>
  </w:style>
  <w:style w:type="paragraph" w:styleId="CommentText">
    <w:name w:val="annotation text"/>
    <w:basedOn w:val="Normal"/>
    <w:link w:val="CommentTextChar"/>
    <w:uiPriority w:val="99"/>
    <w:unhideWhenUsed/>
    <w:rsid w:val="00D11103"/>
  </w:style>
  <w:style w:type="character" w:customStyle="1" w:styleId="CommentTextChar">
    <w:name w:val="Comment Text Char"/>
    <w:basedOn w:val="DefaultParagraphFont"/>
    <w:link w:val="CommentText"/>
    <w:uiPriority w:val="99"/>
    <w:rsid w:val="00D11103"/>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11103"/>
    <w:rPr>
      <w:b/>
      <w:bCs/>
    </w:rPr>
  </w:style>
  <w:style w:type="character" w:customStyle="1" w:styleId="CommentSubjectChar">
    <w:name w:val="Comment Subject Char"/>
    <w:basedOn w:val="CommentTextChar"/>
    <w:link w:val="CommentSubject"/>
    <w:uiPriority w:val="99"/>
    <w:semiHidden/>
    <w:rsid w:val="00D11103"/>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11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03"/>
    <w:rPr>
      <w:rFonts w:ascii="Segoe UI" w:eastAsia="Times New Roman" w:hAnsi="Segoe UI" w:cs="Segoe UI"/>
      <w:sz w:val="18"/>
      <w:szCs w:val="18"/>
      <w:lang w:val="tr-TR" w:eastAsia="tr-TR"/>
    </w:rPr>
  </w:style>
  <w:style w:type="paragraph" w:styleId="BodyText">
    <w:name w:val="Body Text"/>
    <w:basedOn w:val="Normal"/>
    <w:link w:val="BodyTextChar"/>
    <w:uiPriority w:val="99"/>
    <w:unhideWhenUsed/>
    <w:rsid w:val="00F82529"/>
    <w:pPr>
      <w:widowControl/>
      <w:autoSpaceDE/>
      <w:autoSpaceDN/>
      <w:adjustRightInd/>
      <w:spacing w:after="120"/>
    </w:pPr>
    <w:rPr>
      <w:rFonts w:ascii="Times New Roman" w:hAnsi="Times New Roman" w:cs="Times New Roman"/>
      <w:lang w:val="en-AU"/>
    </w:rPr>
  </w:style>
  <w:style w:type="character" w:customStyle="1" w:styleId="BodyTextChar">
    <w:name w:val="Body Text Char"/>
    <w:basedOn w:val="DefaultParagraphFont"/>
    <w:link w:val="BodyText"/>
    <w:uiPriority w:val="99"/>
    <w:rsid w:val="00F82529"/>
    <w:rPr>
      <w:rFonts w:ascii="Times New Roman" w:eastAsia="Times New Roman" w:hAnsi="Times New Roman" w:cs="Times New Roman"/>
      <w:sz w:val="20"/>
      <w:szCs w:val="20"/>
      <w:lang w:val="en-AU" w:eastAsia="tr-TR"/>
    </w:rPr>
  </w:style>
  <w:style w:type="paragraph" w:styleId="Header">
    <w:name w:val="header"/>
    <w:basedOn w:val="Normal"/>
    <w:link w:val="HeaderChar"/>
    <w:uiPriority w:val="99"/>
    <w:unhideWhenUsed/>
    <w:rsid w:val="00B86F08"/>
    <w:pPr>
      <w:tabs>
        <w:tab w:val="center" w:pos="4680"/>
        <w:tab w:val="right" w:pos="9360"/>
      </w:tabs>
    </w:pPr>
  </w:style>
  <w:style w:type="character" w:customStyle="1" w:styleId="HeaderChar">
    <w:name w:val="Header Char"/>
    <w:basedOn w:val="DefaultParagraphFont"/>
    <w:link w:val="Header"/>
    <w:uiPriority w:val="99"/>
    <w:rsid w:val="00B86F08"/>
    <w:rPr>
      <w:rFonts w:ascii="Arial" w:eastAsia="Times New Roman" w:hAnsi="Arial" w:cs="Arial"/>
      <w:sz w:val="20"/>
      <w:szCs w:val="20"/>
      <w:lang w:val="tr-TR" w:eastAsia="tr-TR"/>
    </w:rPr>
  </w:style>
  <w:style w:type="paragraph" w:styleId="Footer">
    <w:name w:val="footer"/>
    <w:basedOn w:val="Normal"/>
    <w:link w:val="FooterChar"/>
    <w:uiPriority w:val="99"/>
    <w:unhideWhenUsed/>
    <w:rsid w:val="00B86F08"/>
    <w:pPr>
      <w:tabs>
        <w:tab w:val="center" w:pos="4680"/>
        <w:tab w:val="right" w:pos="9360"/>
      </w:tabs>
    </w:pPr>
  </w:style>
  <w:style w:type="character" w:customStyle="1" w:styleId="FooterChar">
    <w:name w:val="Footer Char"/>
    <w:basedOn w:val="DefaultParagraphFont"/>
    <w:link w:val="Footer"/>
    <w:uiPriority w:val="99"/>
    <w:rsid w:val="00B86F08"/>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25" ma:contentTypeDescription="Create a new document." ma:contentTypeScope="" ma:versionID="2a845b0de1aa836e0d829ab0aadef543">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6ca8a9ae3c5643be23ed60a3a9d92b49"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8BCB-15A5-46B7-AE4C-81BA66F58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A2025-9166-434E-997D-ABC7688EA6D9}">
  <ds:schemaRefs>
    <ds:schemaRef ds:uri="http://schemas.microsoft.com/sharepoint/v3/contenttype/forms"/>
  </ds:schemaRefs>
</ds:datastoreItem>
</file>

<file path=customXml/itemProps3.xml><?xml version="1.0" encoding="utf-8"?>
<ds:datastoreItem xmlns:ds="http://schemas.openxmlformats.org/officeDocument/2006/customXml" ds:itemID="{A4C537B9-7C0B-45B9-9920-28B50A0E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10740</Words>
  <Characters>61219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Onur Cebi</cp:lastModifiedBy>
  <cp:revision>2</cp:revision>
  <cp:lastPrinted>2022-12-19T10:06:00Z</cp:lastPrinted>
  <dcterms:created xsi:type="dcterms:W3CDTF">2024-01-23T11:52:00Z</dcterms:created>
  <dcterms:modified xsi:type="dcterms:W3CDTF">2024-01-23T11:52:00Z</dcterms:modified>
</cp:coreProperties>
</file>