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9D67D" w14:textId="77777777" w:rsidR="00A46115" w:rsidRDefault="00A46115" w:rsidP="00801383">
      <w:pPr>
        <w:autoSpaceDE/>
        <w:autoSpaceDN/>
        <w:spacing w:after="200" w:line="276" w:lineRule="auto"/>
        <w:jc w:val="center"/>
        <w:rPr>
          <w:rFonts w:ascii="Garamond" w:eastAsiaTheme="minorHAnsi" w:hAnsi="Garamond"/>
          <w:b/>
          <w:sz w:val="22"/>
          <w:szCs w:val="22"/>
          <w:lang w:eastAsia="en-US"/>
        </w:rPr>
      </w:pPr>
    </w:p>
    <w:p w14:paraId="02F64312" w14:textId="77777777" w:rsidR="0021249A" w:rsidRPr="00A46115" w:rsidRDefault="006F4001" w:rsidP="00801383">
      <w:pPr>
        <w:autoSpaceDE/>
        <w:autoSpaceDN/>
        <w:spacing w:after="200" w:line="276" w:lineRule="auto"/>
        <w:jc w:val="center"/>
        <w:rPr>
          <w:rFonts w:ascii="Garamond" w:eastAsiaTheme="minorHAnsi" w:hAnsi="Garamond"/>
          <w:b/>
          <w:sz w:val="22"/>
          <w:szCs w:val="22"/>
          <w:lang w:eastAsia="en-US"/>
        </w:rPr>
      </w:pPr>
      <w:r w:rsidRPr="00A46115">
        <w:rPr>
          <w:rFonts w:ascii="Garamond" w:eastAsiaTheme="minorHAnsi" w:hAnsi="Garamond"/>
          <w:b/>
          <w:sz w:val="22"/>
          <w:szCs w:val="22"/>
          <w:lang w:eastAsia="en-US"/>
        </w:rPr>
        <w:t xml:space="preserve">İSTANBUL BİLGİ ÜNİVERSİTESİ </w:t>
      </w:r>
      <w:r w:rsidR="00C61B2B" w:rsidRPr="00A46115">
        <w:rPr>
          <w:rFonts w:ascii="Garamond" w:eastAsiaTheme="minorHAnsi" w:hAnsi="Garamond"/>
          <w:b/>
          <w:sz w:val="22"/>
          <w:szCs w:val="22"/>
          <w:lang w:eastAsia="en-US"/>
        </w:rPr>
        <w:t xml:space="preserve">ELEKTRİK ENERJİSİ ALIMI </w:t>
      </w:r>
      <w:r w:rsidR="0015774E" w:rsidRPr="00A46115">
        <w:rPr>
          <w:rFonts w:ascii="Garamond" w:eastAsiaTheme="minorHAnsi" w:hAnsi="Garamond"/>
          <w:b/>
          <w:sz w:val="22"/>
          <w:szCs w:val="22"/>
          <w:lang w:eastAsia="en-US"/>
        </w:rPr>
        <w:t>TEKNİK</w:t>
      </w:r>
      <w:r w:rsidR="0021249A" w:rsidRPr="00A46115">
        <w:rPr>
          <w:rFonts w:ascii="Garamond" w:eastAsiaTheme="minorHAnsi" w:hAnsi="Garamond"/>
          <w:b/>
          <w:sz w:val="22"/>
          <w:szCs w:val="22"/>
          <w:lang w:eastAsia="en-US"/>
        </w:rPr>
        <w:t xml:space="preserve"> ŞARTNAMESİ</w:t>
      </w:r>
    </w:p>
    <w:p w14:paraId="3C77ABDB" w14:textId="77777777" w:rsidR="00BF06E5" w:rsidRPr="00A46115" w:rsidRDefault="00BF06E5" w:rsidP="00C61B2B">
      <w:pPr>
        <w:autoSpaceDE/>
        <w:autoSpaceDN/>
        <w:jc w:val="both"/>
        <w:outlineLvl w:val="0"/>
        <w:rPr>
          <w:rFonts w:ascii="Garamond" w:hAnsi="Garamond"/>
          <w:b/>
          <w:bCs/>
          <w:sz w:val="24"/>
          <w:szCs w:val="24"/>
        </w:rPr>
      </w:pPr>
    </w:p>
    <w:p w14:paraId="5608D1BE" w14:textId="77777777" w:rsidR="00801383" w:rsidRPr="00A46115" w:rsidRDefault="00801383" w:rsidP="00801383">
      <w:pPr>
        <w:rPr>
          <w:rFonts w:ascii="Garamond" w:hAnsi="Garamond"/>
          <w:b/>
          <w:sz w:val="22"/>
        </w:rPr>
      </w:pPr>
      <w:r w:rsidRPr="00A46115">
        <w:rPr>
          <w:rFonts w:ascii="Garamond" w:hAnsi="Garamond"/>
          <w:b/>
          <w:sz w:val="22"/>
        </w:rPr>
        <w:t>İŞİN TANIMI</w:t>
      </w:r>
    </w:p>
    <w:p w14:paraId="2B63470F" w14:textId="77777777" w:rsidR="00801383" w:rsidRPr="00A46115" w:rsidRDefault="00801383" w:rsidP="00801383">
      <w:pPr>
        <w:rPr>
          <w:rFonts w:ascii="Garamond" w:hAnsi="Garamond"/>
          <w:b/>
        </w:rPr>
      </w:pPr>
    </w:p>
    <w:p w14:paraId="1AA9C68B" w14:textId="7393EC70" w:rsidR="00801383" w:rsidRPr="00A46115" w:rsidRDefault="00801383" w:rsidP="00801383">
      <w:pPr>
        <w:rPr>
          <w:rFonts w:ascii="Garamond" w:hAnsi="Garamond"/>
          <w:sz w:val="22"/>
          <w:szCs w:val="22"/>
        </w:rPr>
      </w:pPr>
      <w:r w:rsidRPr="00A46115">
        <w:rPr>
          <w:rFonts w:ascii="Garamond" w:hAnsi="Garamond"/>
          <w:sz w:val="22"/>
          <w:szCs w:val="22"/>
        </w:rPr>
        <w:t>İstanbul Bilgi Üniversitesine ait santralistanbul kampüsü</w:t>
      </w:r>
      <w:r w:rsidR="00252056" w:rsidRPr="00A46115">
        <w:rPr>
          <w:rFonts w:ascii="Garamond" w:hAnsi="Garamond"/>
          <w:sz w:val="22"/>
          <w:szCs w:val="22"/>
        </w:rPr>
        <w:t xml:space="preserve"> (OG)</w:t>
      </w:r>
      <w:r w:rsidRPr="00A46115">
        <w:rPr>
          <w:rFonts w:ascii="Garamond" w:hAnsi="Garamond"/>
          <w:sz w:val="22"/>
          <w:szCs w:val="22"/>
        </w:rPr>
        <w:t>,</w:t>
      </w:r>
      <w:r w:rsidR="008D0FE3" w:rsidRPr="00A46115">
        <w:rPr>
          <w:rFonts w:ascii="Garamond" w:hAnsi="Garamond"/>
          <w:sz w:val="22"/>
          <w:szCs w:val="22"/>
        </w:rPr>
        <w:t xml:space="preserve"> </w:t>
      </w:r>
      <w:r w:rsidRPr="00A46115">
        <w:rPr>
          <w:rFonts w:ascii="Garamond" w:hAnsi="Garamond"/>
          <w:sz w:val="22"/>
          <w:szCs w:val="22"/>
        </w:rPr>
        <w:t xml:space="preserve">Kuştepe </w:t>
      </w:r>
      <w:r w:rsidR="0034670B" w:rsidRPr="00A46115">
        <w:rPr>
          <w:rFonts w:ascii="Garamond" w:hAnsi="Garamond"/>
          <w:sz w:val="22"/>
          <w:szCs w:val="22"/>
        </w:rPr>
        <w:t>kampüsü</w:t>
      </w:r>
      <w:r w:rsidR="00252056" w:rsidRPr="00A46115">
        <w:rPr>
          <w:rFonts w:ascii="Garamond" w:hAnsi="Garamond"/>
          <w:sz w:val="22"/>
          <w:szCs w:val="22"/>
        </w:rPr>
        <w:t xml:space="preserve"> (OG)</w:t>
      </w:r>
      <w:r w:rsidR="002E69BC">
        <w:rPr>
          <w:rFonts w:ascii="Garamond" w:hAnsi="Garamond"/>
          <w:sz w:val="22"/>
          <w:szCs w:val="22"/>
        </w:rPr>
        <w:t xml:space="preserve"> ve</w:t>
      </w:r>
      <w:r w:rsidR="0034670B" w:rsidRPr="00A46115">
        <w:rPr>
          <w:rFonts w:ascii="Garamond" w:hAnsi="Garamond"/>
          <w:sz w:val="22"/>
          <w:szCs w:val="22"/>
        </w:rPr>
        <w:t xml:space="preserve"> Dolapdere</w:t>
      </w:r>
      <w:r w:rsidR="00252056" w:rsidRPr="00A46115">
        <w:rPr>
          <w:rFonts w:ascii="Garamond" w:hAnsi="Garamond"/>
          <w:sz w:val="22"/>
          <w:szCs w:val="22"/>
        </w:rPr>
        <w:t xml:space="preserve"> (OG)</w:t>
      </w:r>
      <w:r w:rsidR="0034670B" w:rsidRPr="00A46115">
        <w:rPr>
          <w:rFonts w:ascii="Garamond" w:hAnsi="Garamond"/>
          <w:sz w:val="22"/>
          <w:szCs w:val="22"/>
        </w:rPr>
        <w:t xml:space="preserve"> kampüslerinde</w:t>
      </w:r>
      <w:r w:rsidRPr="00A46115">
        <w:rPr>
          <w:rFonts w:ascii="Garamond" w:hAnsi="Garamond"/>
          <w:sz w:val="22"/>
          <w:szCs w:val="22"/>
        </w:rPr>
        <w:t xml:space="preserve"> tüketilecek yıllık enerji ihalesinin bu teknik şartnamedeki şartlar dahilinde yapılmasıdır.</w:t>
      </w:r>
    </w:p>
    <w:p w14:paraId="7E328FE5" w14:textId="77777777" w:rsidR="00801383" w:rsidRPr="00A46115" w:rsidRDefault="00801383" w:rsidP="00801383">
      <w:pPr>
        <w:rPr>
          <w:rFonts w:ascii="Garamond" w:hAnsi="Garamond"/>
          <w:sz w:val="22"/>
          <w:szCs w:val="22"/>
        </w:rPr>
      </w:pPr>
    </w:p>
    <w:p w14:paraId="74C73661" w14:textId="77777777" w:rsidR="00801383" w:rsidRPr="00A46115" w:rsidRDefault="00801383" w:rsidP="00801383">
      <w:pPr>
        <w:rPr>
          <w:rFonts w:ascii="Garamond" w:hAnsi="Garamond"/>
          <w:b/>
          <w:sz w:val="22"/>
        </w:rPr>
      </w:pPr>
      <w:r w:rsidRPr="00A46115">
        <w:rPr>
          <w:rFonts w:ascii="Garamond" w:hAnsi="Garamond"/>
          <w:b/>
          <w:sz w:val="22"/>
        </w:rPr>
        <w:t>İŞİN MİKTARI</w:t>
      </w:r>
    </w:p>
    <w:p w14:paraId="197E208D" w14:textId="77777777" w:rsidR="00801383" w:rsidRPr="00A46115" w:rsidRDefault="00801383" w:rsidP="00801383">
      <w:pPr>
        <w:rPr>
          <w:rFonts w:ascii="Garamond" w:hAnsi="Garamond"/>
          <w:b/>
          <w:sz w:val="22"/>
        </w:rPr>
      </w:pPr>
    </w:p>
    <w:p w14:paraId="16B377B3" w14:textId="77777777" w:rsidR="00801383" w:rsidRPr="00A46115" w:rsidRDefault="00801383" w:rsidP="00801383">
      <w:pPr>
        <w:rPr>
          <w:rFonts w:ascii="Garamond" w:hAnsi="Garamond"/>
          <w:sz w:val="22"/>
        </w:rPr>
      </w:pPr>
      <w:r w:rsidRPr="00A46115">
        <w:rPr>
          <w:rFonts w:ascii="Garamond" w:hAnsi="Garamond"/>
          <w:b/>
          <w:sz w:val="22"/>
        </w:rPr>
        <w:t>EK-1’</w:t>
      </w:r>
      <w:r w:rsidRPr="00A46115">
        <w:rPr>
          <w:rFonts w:ascii="Garamond" w:hAnsi="Garamond"/>
          <w:sz w:val="22"/>
        </w:rPr>
        <w:t xml:space="preserve"> de belirtilen İstanbul Bilgi Üniversitesinde ku</w:t>
      </w:r>
      <w:r w:rsidR="00206782" w:rsidRPr="00A46115">
        <w:rPr>
          <w:rFonts w:ascii="Garamond" w:hAnsi="Garamond"/>
          <w:sz w:val="22"/>
        </w:rPr>
        <w:t>llanılan elektrik enerjisi miktarıdır.</w:t>
      </w:r>
    </w:p>
    <w:p w14:paraId="7E03C386" w14:textId="77777777" w:rsidR="00BF06E5" w:rsidRPr="00A46115" w:rsidRDefault="00BF06E5" w:rsidP="00ED727D">
      <w:pPr>
        <w:adjustRightInd w:val="0"/>
        <w:jc w:val="both"/>
        <w:rPr>
          <w:rFonts w:ascii="Garamond" w:hAnsi="Garamond"/>
          <w:sz w:val="24"/>
          <w:szCs w:val="24"/>
        </w:rPr>
      </w:pPr>
    </w:p>
    <w:p w14:paraId="7170E00A" w14:textId="77777777" w:rsidR="00206782" w:rsidRPr="00A46115" w:rsidRDefault="00206782" w:rsidP="00ED727D">
      <w:pPr>
        <w:adjustRightInd w:val="0"/>
        <w:jc w:val="both"/>
        <w:rPr>
          <w:rFonts w:ascii="Garamond" w:hAnsi="Garamond"/>
          <w:sz w:val="22"/>
        </w:rPr>
      </w:pPr>
      <w:r w:rsidRPr="00A46115">
        <w:rPr>
          <w:rFonts w:ascii="Garamond" w:hAnsi="Garamond"/>
          <w:b/>
          <w:sz w:val="22"/>
        </w:rPr>
        <w:t>1.1. BİLGİ:</w:t>
      </w:r>
      <w:r w:rsidRPr="00A46115">
        <w:rPr>
          <w:rFonts w:ascii="Garamond" w:hAnsi="Garamond"/>
          <w:sz w:val="22"/>
        </w:rPr>
        <w:t xml:space="preserve"> İstanbul Bilgi Üniversitesi</w:t>
      </w:r>
    </w:p>
    <w:p w14:paraId="124FE349" w14:textId="77777777" w:rsidR="00BF06E5" w:rsidRPr="00A46115" w:rsidRDefault="00134F39" w:rsidP="00ED727D">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.2</w:t>
      </w:r>
      <w:r w:rsidR="00BF06E5" w:rsidRPr="00A46115">
        <w:rPr>
          <w:rFonts w:ascii="Garamond" w:hAnsi="Garamond"/>
          <w:b/>
          <w:sz w:val="22"/>
        </w:rPr>
        <w:t>.</w:t>
      </w:r>
      <w:r w:rsidR="00C85B9C" w:rsidRPr="00A46115">
        <w:rPr>
          <w:rFonts w:ascii="Garamond" w:hAnsi="Garamond"/>
          <w:b/>
          <w:sz w:val="22"/>
        </w:rPr>
        <w:t xml:space="preserve"> YÜKLENİCİ: </w:t>
      </w:r>
      <w:r w:rsidR="00BF06E5" w:rsidRPr="00A46115">
        <w:rPr>
          <w:rFonts w:ascii="Garamond" w:hAnsi="Garamond"/>
          <w:sz w:val="22"/>
        </w:rPr>
        <w:t>İhalenin üzerinde bırakıldığı ve İdare</w:t>
      </w:r>
      <w:r w:rsidR="00C85B9C" w:rsidRPr="00A46115">
        <w:rPr>
          <w:rFonts w:ascii="Garamond" w:hAnsi="Garamond"/>
          <w:sz w:val="22"/>
        </w:rPr>
        <w:t xml:space="preserve"> ile sözleşme imzalayan İstekli</w:t>
      </w:r>
    </w:p>
    <w:p w14:paraId="1DCF208B" w14:textId="7ABB0987" w:rsidR="00BF06E5" w:rsidRDefault="00134F39" w:rsidP="00ED727D">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.3</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EPDK: </w:t>
      </w:r>
      <w:r w:rsidR="00BF06E5" w:rsidRPr="00A46115">
        <w:rPr>
          <w:rFonts w:ascii="Garamond" w:hAnsi="Garamond"/>
          <w:sz w:val="22"/>
        </w:rPr>
        <w:t>Enerji Piyasası Düzenleme Kurumu</w:t>
      </w:r>
    </w:p>
    <w:p w14:paraId="0EB31304" w14:textId="6BF2EE34" w:rsidR="00906C86" w:rsidRDefault="00906C86" w:rsidP="00906C86">
      <w:pPr>
        <w:pStyle w:val="Default"/>
        <w:rPr>
          <w:rFonts w:ascii="Calibri" w:hAnsi="Calibri"/>
          <w:color w:val="auto"/>
          <w:sz w:val="22"/>
          <w:szCs w:val="22"/>
          <w:lang w:val="tr-TR"/>
        </w:rPr>
      </w:pPr>
      <w:r w:rsidRPr="00906C86">
        <w:rPr>
          <w:rFonts w:ascii="Garamond" w:eastAsia="Times New Roman" w:hAnsi="Garamond" w:cs="Times New Roman"/>
          <w:b/>
          <w:color w:val="000000" w:themeColor="text1"/>
          <w:sz w:val="22"/>
          <w:szCs w:val="20"/>
          <w:lang w:val="tr-TR" w:eastAsia="tr-TR"/>
        </w:rPr>
        <w:t xml:space="preserve">1.4. </w:t>
      </w:r>
      <w:r w:rsidRPr="00906C86">
        <w:rPr>
          <w:rFonts w:ascii="Garamond" w:eastAsia="Times New Roman" w:hAnsi="Garamond" w:cs="Times New Roman"/>
          <w:b/>
          <w:color w:val="000000" w:themeColor="text1"/>
          <w:sz w:val="22"/>
          <w:szCs w:val="20"/>
          <w:lang w:val="tr-TR" w:eastAsia="tr-TR"/>
        </w:rPr>
        <w:t>PTF</w:t>
      </w:r>
      <w:r>
        <w:rPr>
          <w:rFonts w:ascii="Calibri" w:hAnsi="Calibri"/>
          <w:color w:val="auto"/>
          <w:sz w:val="22"/>
          <w:szCs w:val="22"/>
          <w:lang w:val="tr-TR"/>
        </w:rPr>
        <w:t xml:space="preserve">: </w:t>
      </w:r>
      <w:r w:rsidRPr="00906C86">
        <w:rPr>
          <w:rFonts w:ascii="Garamond" w:eastAsia="Times New Roman" w:hAnsi="Garamond" w:cs="Times New Roman"/>
          <w:color w:val="auto"/>
          <w:sz w:val="22"/>
          <w:szCs w:val="20"/>
          <w:lang w:val="tr-TR" w:eastAsia="tr-TR"/>
        </w:rPr>
        <w:t>İlgili ayda gerçekleşen saatlik birim fiyatlar, müşterinin ilgili ayda gerçekleşen saatlik tüketimleri ile çarpılmak sureti ile hesaplanacaktır.</w:t>
      </w:r>
      <w:r>
        <w:rPr>
          <w:rFonts w:ascii="Calibri" w:hAnsi="Calibri"/>
          <w:color w:val="auto"/>
          <w:sz w:val="22"/>
          <w:szCs w:val="22"/>
          <w:lang w:val="tr-TR"/>
        </w:rPr>
        <w:t xml:space="preserve"> </w:t>
      </w:r>
    </w:p>
    <w:p w14:paraId="06ED2CF7" w14:textId="0BA9979F" w:rsidR="00906C86" w:rsidRPr="00906C86" w:rsidRDefault="00906C86" w:rsidP="00906C86">
      <w:pPr>
        <w:pStyle w:val="Default"/>
        <w:rPr>
          <w:rFonts w:ascii="Garamond" w:eastAsia="Times New Roman" w:hAnsi="Garamond" w:cs="Times New Roman"/>
          <w:color w:val="auto"/>
          <w:sz w:val="22"/>
          <w:szCs w:val="20"/>
          <w:lang w:val="tr-TR" w:eastAsia="tr-TR"/>
        </w:rPr>
      </w:pPr>
      <w:r w:rsidRPr="00906C86">
        <w:rPr>
          <w:rFonts w:ascii="Garamond" w:eastAsia="Times New Roman" w:hAnsi="Garamond" w:cs="Times New Roman"/>
          <w:b/>
          <w:color w:val="000000" w:themeColor="text1"/>
          <w:sz w:val="22"/>
          <w:szCs w:val="20"/>
          <w:lang w:val="tr-TR" w:eastAsia="tr-TR"/>
        </w:rPr>
        <w:t>1.5.</w:t>
      </w:r>
      <w:r w:rsidRPr="00906C86">
        <w:rPr>
          <w:rFonts w:ascii="Garamond" w:eastAsia="Times New Roman" w:hAnsi="Garamond" w:cs="Times New Roman"/>
          <w:b/>
          <w:color w:val="000000" w:themeColor="text1"/>
          <w:sz w:val="22"/>
          <w:szCs w:val="20"/>
          <w:lang w:val="tr-TR" w:eastAsia="tr-TR"/>
        </w:rPr>
        <w:t xml:space="preserve"> YEKDEM</w:t>
      </w:r>
      <w:r>
        <w:rPr>
          <w:rFonts w:ascii="Calibri" w:hAnsi="Calibri"/>
          <w:color w:val="auto"/>
          <w:sz w:val="22"/>
          <w:szCs w:val="22"/>
          <w:lang w:val="tr-TR"/>
        </w:rPr>
        <w:t xml:space="preserve">: </w:t>
      </w:r>
      <w:r w:rsidRPr="00906C86">
        <w:rPr>
          <w:rFonts w:ascii="Garamond" w:eastAsia="Times New Roman" w:hAnsi="Garamond" w:cs="Times New Roman"/>
          <w:color w:val="auto"/>
          <w:sz w:val="22"/>
          <w:szCs w:val="20"/>
          <w:lang w:val="tr-TR" w:eastAsia="tr-TR"/>
        </w:rPr>
        <w:t xml:space="preserve">İlgili ayın EPDK tahmini ile hesaplanıp bir sonraki ayın 20 sinde EPDK tarafından ilgili ay için açıklanacak gerçekleşen YEKDEM bedeli ile ilgili ay + 1. dönem elektrik faturasında mahsup edilecektir. </w:t>
      </w:r>
    </w:p>
    <w:p w14:paraId="2E2030BD" w14:textId="52C44B1C" w:rsidR="00BF06E5"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w:t>
      </w:r>
      <w:r w:rsidR="00906C86">
        <w:rPr>
          <w:rFonts w:ascii="Garamond" w:hAnsi="Garamond"/>
          <w:b/>
          <w:sz w:val="22"/>
        </w:rPr>
        <w:t>7</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TEİAŞ: </w:t>
      </w:r>
      <w:r w:rsidR="00BF06E5" w:rsidRPr="00A46115">
        <w:rPr>
          <w:rFonts w:ascii="Garamond" w:hAnsi="Garamond"/>
          <w:sz w:val="22"/>
        </w:rPr>
        <w:t>Türkiye Elektrik İletim Anonim Şirketi</w:t>
      </w:r>
    </w:p>
    <w:p w14:paraId="23FA9E00" w14:textId="532B9348" w:rsidR="00BF06E5"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w:t>
      </w:r>
      <w:r w:rsidR="00906C86">
        <w:rPr>
          <w:rFonts w:ascii="Garamond" w:hAnsi="Garamond"/>
          <w:b/>
          <w:sz w:val="22"/>
        </w:rPr>
        <w:t>8</w:t>
      </w:r>
      <w:r w:rsidR="00BF06E5" w:rsidRPr="00A46115">
        <w:rPr>
          <w:rFonts w:ascii="Garamond" w:hAnsi="Garamond"/>
          <w:b/>
          <w:sz w:val="22"/>
        </w:rPr>
        <w:t>.</w:t>
      </w:r>
      <w:r w:rsidR="00C85B9C" w:rsidRPr="00A46115">
        <w:rPr>
          <w:rFonts w:ascii="Garamond" w:hAnsi="Garamond"/>
          <w:b/>
          <w:sz w:val="22"/>
        </w:rPr>
        <w:t xml:space="preserve"> TEDAŞ</w:t>
      </w:r>
      <w:r w:rsidR="00BF06E5" w:rsidRPr="00A46115">
        <w:rPr>
          <w:rFonts w:ascii="Garamond" w:hAnsi="Garamond"/>
          <w:b/>
          <w:sz w:val="22"/>
        </w:rPr>
        <w:t xml:space="preserve">: </w:t>
      </w:r>
      <w:r w:rsidR="00BF06E5" w:rsidRPr="00A46115">
        <w:rPr>
          <w:rFonts w:ascii="Garamond" w:hAnsi="Garamond"/>
          <w:sz w:val="22"/>
        </w:rPr>
        <w:t>Türkiye Elektrik Dağıtım Anonim Şirketi</w:t>
      </w:r>
    </w:p>
    <w:p w14:paraId="608C2995" w14:textId="1A067254" w:rsidR="00BF06E5" w:rsidRPr="00A46115" w:rsidRDefault="00134F39" w:rsidP="00ED727D">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w:t>
      </w:r>
      <w:r w:rsidR="00906C86">
        <w:rPr>
          <w:rFonts w:ascii="Garamond" w:hAnsi="Garamond"/>
          <w:b/>
          <w:sz w:val="22"/>
        </w:rPr>
        <w:t>9</w:t>
      </w:r>
      <w:r w:rsidR="00BF06E5" w:rsidRPr="00A46115">
        <w:rPr>
          <w:rFonts w:ascii="Garamond" w:hAnsi="Garamond"/>
          <w:b/>
          <w:sz w:val="22"/>
        </w:rPr>
        <w:t>.</w:t>
      </w:r>
      <w:r w:rsidR="00C85B9C" w:rsidRPr="00A46115">
        <w:rPr>
          <w:rFonts w:ascii="Garamond" w:hAnsi="Garamond"/>
          <w:b/>
          <w:sz w:val="22"/>
        </w:rPr>
        <w:t xml:space="preserve"> LİSANSLI ELEK. DAĞT. FİR.</w:t>
      </w:r>
      <w:r w:rsidR="00BF06E5" w:rsidRPr="00A46115">
        <w:rPr>
          <w:rFonts w:ascii="Garamond" w:hAnsi="Garamond"/>
          <w:b/>
          <w:sz w:val="22"/>
        </w:rPr>
        <w:t xml:space="preserve">: </w:t>
      </w:r>
      <w:r w:rsidR="00BF06E5" w:rsidRPr="00A46115">
        <w:rPr>
          <w:rFonts w:ascii="Garamond" w:hAnsi="Garamond"/>
          <w:sz w:val="22"/>
        </w:rPr>
        <w:t>Bölgesindeki soru</w:t>
      </w:r>
      <w:r w:rsidR="00206782" w:rsidRPr="00A46115">
        <w:rPr>
          <w:rFonts w:ascii="Garamond" w:hAnsi="Garamond"/>
          <w:sz w:val="22"/>
        </w:rPr>
        <w:t>mlu Elektrik Dağıtım A. Ş.’leri</w:t>
      </w:r>
    </w:p>
    <w:p w14:paraId="7C24332F" w14:textId="7753B900" w:rsidR="0077428D"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w:t>
      </w:r>
      <w:r w:rsidR="00906C86">
        <w:rPr>
          <w:rFonts w:ascii="Garamond" w:hAnsi="Garamond"/>
          <w:b/>
          <w:sz w:val="22"/>
        </w:rPr>
        <w:t>10</w:t>
      </w:r>
      <w:r w:rsidR="00BF06E5" w:rsidRPr="00A46115">
        <w:rPr>
          <w:rFonts w:ascii="Garamond" w:hAnsi="Garamond"/>
          <w:b/>
          <w:sz w:val="22"/>
        </w:rPr>
        <w:t>.</w:t>
      </w:r>
      <w:r w:rsidR="00206782" w:rsidRPr="00A46115">
        <w:rPr>
          <w:rFonts w:ascii="Garamond" w:hAnsi="Garamond"/>
          <w:b/>
          <w:sz w:val="22"/>
        </w:rPr>
        <w:t xml:space="preserve"> </w:t>
      </w:r>
      <w:r w:rsidR="00C85B9C" w:rsidRPr="00A46115">
        <w:rPr>
          <w:rFonts w:ascii="Garamond" w:hAnsi="Garamond"/>
          <w:b/>
          <w:sz w:val="22"/>
        </w:rPr>
        <w:t>İSTEKLİ</w:t>
      </w:r>
      <w:r w:rsidR="00BF06E5" w:rsidRPr="00A46115">
        <w:rPr>
          <w:rFonts w:ascii="Garamond" w:hAnsi="Garamond"/>
          <w:b/>
          <w:sz w:val="22"/>
        </w:rPr>
        <w:t>:</w:t>
      </w:r>
      <w:r w:rsidR="00206782" w:rsidRPr="00A46115">
        <w:rPr>
          <w:rFonts w:ascii="Garamond" w:hAnsi="Garamond"/>
          <w:b/>
          <w:sz w:val="22"/>
        </w:rPr>
        <w:t xml:space="preserve"> </w:t>
      </w:r>
      <w:r w:rsidR="00BF06E5" w:rsidRPr="00A46115">
        <w:rPr>
          <w:rFonts w:ascii="Garamond" w:hAnsi="Garamond"/>
          <w:sz w:val="22"/>
        </w:rPr>
        <w:t>Toptan Satış, Perakende Satış, Tedarik veya Üretim</w:t>
      </w:r>
      <w:r w:rsidR="00C85B9C" w:rsidRPr="00A46115">
        <w:rPr>
          <w:rFonts w:ascii="Garamond" w:hAnsi="Garamond"/>
          <w:sz w:val="22"/>
        </w:rPr>
        <w:t xml:space="preserve"> </w:t>
      </w:r>
      <w:r w:rsidR="00BF06E5" w:rsidRPr="00A46115">
        <w:rPr>
          <w:rFonts w:ascii="Garamond" w:hAnsi="Garamond"/>
          <w:sz w:val="22"/>
        </w:rPr>
        <w:t>lisansına sahip Türkiye Cumhuriyeti Yasalarına göre kurulmuş ve faaliyet gösteren, ihaleye teklif</w:t>
      </w:r>
      <w:r w:rsidR="00074F7A" w:rsidRPr="00A46115">
        <w:rPr>
          <w:rFonts w:ascii="Garamond" w:hAnsi="Garamond"/>
          <w:sz w:val="22"/>
        </w:rPr>
        <w:t xml:space="preserve"> veren katılımcıları</w:t>
      </w:r>
    </w:p>
    <w:p w14:paraId="13CC8E29" w14:textId="22E92DDB" w:rsidR="0077428D" w:rsidRPr="00A46115" w:rsidRDefault="00134F39" w:rsidP="00ED727D">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w:t>
      </w:r>
      <w:r w:rsidR="00906C86">
        <w:rPr>
          <w:rFonts w:ascii="Garamond" w:hAnsi="Garamond"/>
          <w:b/>
          <w:sz w:val="22"/>
        </w:rPr>
        <w:t>11</w:t>
      </w:r>
      <w:r w:rsidR="00BF06E5" w:rsidRPr="00A46115">
        <w:rPr>
          <w:rFonts w:ascii="Garamond" w:hAnsi="Garamond"/>
          <w:b/>
          <w:sz w:val="22"/>
        </w:rPr>
        <w:t xml:space="preserve">.TEDARİKÇİ-YÜKLENİCİ: </w:t>
      </w:r>
      <w:r w:rsidR="00BF06E5" w:rsidRPr="00A46115">
        <w:rPr>
          <w:rFonts w:ascii="Garamond" w:hAnsi="Garamond"/>
          <w:sz w:val="22"/>
        </w:rPr>
        <w:t>20.02.2001 tarih ve 4628 sayılı Elektrik Piyasası Kanunu, 04.08.2002</w:t>
      </w:r>
      <w:r w:rsidR="00074F7A" w:rsidRPr="00A46115">
        <w:rPr>
          <w:rFonts w:ascii="Garamond" w:hAnsi="Garamond"/>
          <w:sz w:val="22"/>
        </w:rPr>
        <w:t xml:space="preserve"> tarihli 24836 sayılı Resmi Gazetede yayınlanarak yürürlüğe giren Elektrik Piyasası Lisans Yönetmeliği ve 14.04.2009 tarihli ve 27200 sayılı Resmi Gazetede yayımlanarak yürürlüğe giren</w:t>
      </w:r>
      <w:r w:rsidR="00206782" w:rsidRPr="00A46115">
        <w:rPr>
          <w:rFonts w:ascii="Garamond" w:hAnsi="Garamond"/>
          <w:sz w:val="22"/>
        </w:rPr>
        <w:t xml:space="preserve"> </w:t>
      </w:r>
      <w:r w:rsidR="00BF06E5" w:rsidRPr="00A46115">
        <w:rPr>
          <w:rFonts w:ascii="Garamond" w:hAnsi="Garamond"/>
          <w:sz w:val="22"/>
        </w:rPr>
        <w:t>Dengelem</w:t>
      </w:r>
      <w:r w:rsidR="00140AED" w:rsidRPr="00A46115">
        <w:rPr>
          <w:rFonts w:ascii="Garamond" w:hAnsi="Garamond"/>
          <w:sz w:val="22"/>
        </w:rPr>
        <w:t>e ve Uzlaştırma Yönetmeliği çerç</w:t>
      </w:r>
      <w:r w:rsidR="00BF06E5" w:rsidRPr="00A46115">
        <w:rPr>
          <w:rFonts w:ascii="Garamond" w:hAnsi="Garamond"/>
          <w:sz w:val="22"/>
        </w:rPr>
        <w:t>evesinde Toptan Satış Lisansı veya Üretim Lisansı veya</w:t>
      </w:r>
      <w:r w:rsidR="00206782" w:rsidRPr="00A46115">
        <w:rPr>
          <w:rFonts w:ascii="Garamond" w:hAnsi="Garamond"/>
          <w:sz w:val="22"/>
        </w:rPr>
        <w:t xml:space="preserve"> </w:t>
      </w:r>
      <w:r w:rsidR="00BF06E5" w:rsidRPr="00A46115">
        <w:rPr>
          <w:rFonts w:ascii="Garamond" w:hAnsi="Garamond"/>
          <w:sz w:val="22"/>
        </w:rPr>
        <w:t>Perakende Satış Lisansına sahip Türkiye Cumhuriyeti Yasalarına göre kurulmuş ve faaliyet</w:t>
      </w:r>
      <w:r w:rsidR="00074F7A" w:rsidRPr="00A46115">
        <w:rPr>
          <w:rFonts w:ascii="Garamond" w:hAnsi="Garamond"/>
          <w:sz w:val="22"/>
        </w:rPr>
        <w:t xml:space="preserve"> gösteren gerçek ya</w:t>
      </w:r>
      <w:r w:rsidR="002E724E" w:rsidRPr="00A46115">
        <w:rPr>
          <w:rFonts w:ascii="Garamond" w:hAnsi="Garamond"/>
          <w:sz w:val="22"/>
        </w:rPr>
        <w:t xml:space="preserve"> </w:t>
      </w:r>
      <w:r w:rsidR="00074F7A" w:rsidRPr="00A46115">
        <w:rPr>
          <w:rFonts w:ascii="Garamond" w:hAnsi="Garamond"/>
          <w:sz w:val="22"/>
        </w:rPr>
        <w:t xml:space="preserve">da tüzel </w:t>
      </w:r>
      <w:r w:rsidR="00206782" w:rsidRPr="00A46115">
        <w:rPr>
          <w:rFonts w:ascii="Garamond" w:hAnsi="Garamond"/>
          <w:sz w:val="22"/>
        </w:rPr>
        <w:t>kişiliği</w:t>
      </w:r>
    </w:p>
    <w:p w14:paraId="29766694" w14:textId="21056653" w:rsidR="0077428D"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w:t>
      </w:r>
      <w:r w:rsidR="00906C86">
        <w:rPr>
          <w:rFonts w:ascii="Garamond" w:hAnsi="Garamond"/>
          <w:b/>
          <w:sz w:val="22"/>
        </w:rPr>
        <w:t>12</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AKTİF ENERJİ: </w:t>
      </w:r>
      <w:r w:rsidR="00BF06E5" w:rsidRPr="00A46115">
        <w:rPr>
          <w:rFonts w:ascii="Garamond" w:hAnsi="Garamond"/>
          <w:sz w:val="22"/>
        </w:rPr>
        <w:t>Aktif gücün zamanla çarpımından elde edilen kWh birimi ile ölçülen elektrik</w:t>
      </w:r>
      <w:r w:rsidR="00052808" w:rsidRPr="00A46115">
        <w:rPr>
          <w:rFonts w:ascii="Garamond" w:hAnsi="Garamond"/>
          <w:sz w:val="22"/>
        </w:rPr>
        <w:t xml:space="preserve"> enerjisini</w:t>
      </w:r>
    </w:p>
    <w:p w14:paraId="3E4A11A2" w14:textId="330F1322" w:rsidR="0077428D"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.1</w:t>
      </w:r>
      <w:r w:rsidR="00906C86">
        <w:rPr>
          <w:rFonts w:ascii="Garamond" w:hAnsi="Garamond"/>
          <w:b/>
          <w:sz w:val="22"/>
        </w:rPr>
        <w:t>3</w:t>
      </w:r>
      <w:r w:rsidR="00BF06E5" w:rsidRPr="00A46115">
        <w:rPr>
          <w:rFonts w:ascii="Garamond" w:hAnsi="Garamond"/>
          <w:b/>
          <w:sz w:val="22"/>
        </w:rPr>
        <w:t>.</w:t>
      </w:r>
      <w:r w:rsidR="002B5890" w:rsidRPr="00A46115">
        <w:rPr>
          <w:rFonts w:ascii="Garamond" w:hAnsi="Garamond"/>
          <w:b/>
          <w:sz w:val="22"/>
        </w:rPr>
        <w:t xml:space="preserve"> ELEKTRİK TÜKETİM VERGİSİ</w:t>
      </w:r>
      <w:r w:rsidR="00C85B9C" w:rsidRPr="00A46115">
        <w:rPr>
          <w:rFonts w:ascii="Garamond" w:hAnsi="Garamond"/>
          <w:b/>
          <w:sz w:val="22"/>
        </w:rPr>
        <w:t>(ETV)</w:t>
      </w:r>
      <w:r w:rsidR="002B5890" w:rsidRPr="00A46115">
        <w:rPr>
          <w:rFonts w:ascii="Garamond" w:hAnsi="Garamond"/>
          <w:b/>
          <w:sz w:val="22"/>
        </w:rPr>
        <w:t>/BELEDİYE TÜKETİM BERGİSİ (BTV)</w:t>
      </w:r>
      <w:r w:rsidR="00BF06E5" w:rsidRPr="00A46115">
        <w:rPr>
          <w:rFonts w:ascii="Garamond" w:hAnsi="Garamond"/>
          <w:b/>
          <w:sz w:val="22"/>
        </w:rPr>
        <w:t>:</w:t>
      </w:r>
      <w:r w:rsidR="00206782" w:rsidRPr="00A46115">
        <w:rPr>
          <w:rFonts w:ascii="Garamond" w:hAnsi="Garamond"/>
          <w:b/>
          <w:sz w:val="22"/>
        </w:rPr>
        <w:t xml:space="preserve"> </w:t>
      </w:r>
      <w:r w:rsidR="002B5890" w:rsidRPr="00A46115">
        <w:rPr>
          <w:rFonts w:ascii="Garamond" w:hAnsi="Garamond"/>
          <w:sz w:val="22"/>
        </w:rPr>
        <w:t xml:space="preserve">2464 sayılı belediye gelirleri kanunu uyarınca ve </w:t>
      </w:r>
      <w:r w:rsidR="00BF06E5" w:rsidRPr="00A46115">
        <w:rPr>
          <w:rFonts w:ascii="Garamond" w:hAnsi="Garamond"/>
          <w:sz w:val="22"/>
        </w:rPr>
        <w:t>Elektrik Piyasası Kanunu 11. Maddesinde değişiklik</w:t>
      </w:r>
      <w:r w:rsidR="00074F7A" w:rsidRPr="00A46115">
        <w:rPr>
          <w:rFonts w:ascii="Garamond" w:hAnsi="Garamond"/>
          <w:sz w:val="22"/>
        </w:rPr>
        <w:t xml:space="preserve"> yapılmasına dair 5784 sayılı kanunla yapılan değişikliğe göre indirimli Perakende Elektrik Enerjisi Satış Bedeli üzerinden alınan pay / payı</w:t>
      </w:r>
    </w:p>
    <w:p w14:paraId="3A9353D6" w14:textId="7F5F1E99" w:rsidR="00BF06E5" w:rsidRPr="00A46115" w:rsidRDefault="00134F39" w:rsidP="00206782">
      <w:pPr>
        <w:adjustRightInd w:val="0"/>
        <w:jc w:val="both"/>
        <w:rPr>
          <w:rFonts w:ascii="Garamond" w:hAnsi="Garamond"/>
          <w:sz w:val="22"/>
        </w:rPr>
      </w:pPr>
      <w:r w:rsidRPr="00A46115">
        <w:rPr>
          <w:rFonts w:ascii="Garamond" w:hAnsi="Garamond"/>
          <w:b/>
          <w:sz w:val="22"/>
        </w:rPr>
        <w:t>1</w:t>
      </w:r>
      <w:r w:rsidR="00C85B9C" w:rsidRPr="00A46115">
        <w:rPr>
          <w:rFonts w:ascii="Garamond" w:hAnsi="Garamond"/>
          <w:b/>
          <w:sz w:val="22"/>
        </w:rPr>
        <w:t>.1</w:t>
      </w:r>
      <w:r w:rsidR="00906C86">
        <w:rPr>
          <w:rFonts w:ascii="Garamond" w:hAnsi="Garamond"/>
          <w:b/>
          <w:sz w:val="22"/>
        </w:rPr>
        <w:t>4</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ENERJİ FONU BEDELİ: </w:t>
      </w:r>
      <w:r w:rsidR="00BF06E5" w:rsidRPr="00A46115">
        <w:rPr>
          <w:rFonts w:ascii="Garamond" w:hAnsi="Garamond"/>
          <w:sz w:val="22"/>
        </w:rPr>
        <w:t>Elektrik Piyasası Kanunu 11. Maddesinde değişikli ve yapılmasına dair</w:t>
      </w:r>
      <w:r w:rsidR="00074F7A" w:rsidRPr="00A46115">
        <w:rPr>
          <w:rFonts w:ascii="Garamond" w:hAnsi="Garamond"/>
          <w:sz w:val="22"/>
        </w:rPr>
        <w:t xml:space="preserve"> 5784 sayılı kanun ve 09.07.2008 kabul tarihli değişikliğe göre indirimli Perakende Elektrik Enerjisi satış bedeli üzerinden alınan payı</w:t>
      </w:r>
    </w:p>
    <w:p w14:paraId="4104065E" w14:textId="69C7715A" w:rsidR="005704AE" w:rsidRPr="00A46115" w:rsidRDefault="00200171" w:rsidP="00206782">
      <w:pPr>
        <w:adjustRightInd w:val="0"/>
        <w:jc w:val="both"/>
        <w:rPr>
          <w:rFonts w:ascii="Garamond" w:hAnsi="Garamond"/>
          <w:sz w:val="22"/>
        </w:rPr>
      </w:pPr>
      <w:r w:rsidRPr="00A46115">
        <w:rPr>
          <w:rFonts w:ascii="Garamond" w:hAnsi="Garamond"/>
          <w:b/>
          <w:sz w:val="22"/>
        </w:rPr>
        <w:t>1.1</w:t>
      </w:r>
      <w:r w:rsidR="00906C86">
        <w:rPr>
          <w:rFonts w:ascii="Garamond" w:hAnsi="Garamond"/>
          <w:b/>
          <w:sz w:val="22"/>
        </w:rPr>
        <w:t>5</w:t>
      </w:r>
      <w:r w:rsidRPr="00A46115">
        <w:rPr>
          <w:rFonts w:ascii="Garamond" w:hAnsi="Garamond"/>
          <w:b/>
          <w:sz w:val="22"/>
        </w:rPr>
        <w:t>.</w:t>
      </w:r>
      <w:r w:rsidR="005704AE" w:rsidRPr="00A46115">
        <w:rPr>
          <w:rFonts w:ascii="Garamond" w:hAnsi="Garamond"/>
          <w:b/>
          <w:sz w:val="22"/>
        </w:rPr>
        <w:t xml:space="preserve">TRT PAYI: </w:t>
      </w:r>
      <w:r w:rsidR="005704AE" w:rsidRPr="00A46115">
        <w:rPr>
          <w:rFonts w:ascii="Garamond" w:hAnsi="Garamond"/>
          <w:sz w:val="22"/>
        </w:rPr>
        <w:t>3093 sayılı TRT gelirleri kanunu uyarınca ve elektrik piyasası kanununda değişiklik yapılmasına dair 5784 sayılı kanunla yapılan değişiklik doğrultusunda, indirimli perakende elektrik enerjisi satış bedeli üzerinden alınan pay.</w:t>
      </w:r>
    </w:p>
    <w:p w14:paraId="527524E1" w14:textId="7BA8A054" w:rsidR="00074F7A" w:rsidRPr="00A46115" w:rsidRDefault="00134F39" w:rsidP="00206782">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.1</w:t>
      </w:r>
      <w:r w:rsidR="00906C86">
        <w:rPr>
          <w:rFonts w:ascii="Garamond" w:hAnsi="Garamond"/>
          <w:b/>
          <w:sz w:val="22"/>
        </w:rPr>
        <w:t>6</w:t>
      </w:r>
      <w:r w:rsidR="00BF06E5" w:rsidRPr="00A46115">
        <w:rPr>
          <w:rFonts w:ascii="Garamond" w:hAnsi="Garamond"/>
          <w:b/>
          <w:sz w:val="22"/>
        </w:rPr>
        <w:t xml:space="preserve">.BİRİM SATIŞ FİYATI: </w:t>
      </w:r>
      <w:r w:rsidR="00BF06E5" w:rsidRPr="00A46115">
        <w:rPr>
          <w:rFonts w:ascii="Garamond" w:hAnsi="Garamond"/>
          <w:sz w:val="22"/>
        </w:rPr>
        <w:t>Tedarikçiden satın alınacak 1 kWh elektrik enerjisi için ödenecek ve</w:t>
      </w:r>
      <w:r w:rsidR="00074F7A" w:rsidRPr="00A46115">
        <w:rPr>
          <w:rFonts w:ascii="Garamond" w:hAnsi="Garamond"/>
          <w:sz w:val="22"/>
        </w:rPr>
        <w:t xml:space="preserve"> taraflarca üzerinde mutabık kalınan vergi, fon, masraflar vb. hariç birim satış fiyatı</w:t>
      </w:r>
      <w:r w:rsidR="00074F7A" w:rsidRPr="00A46115">
        <w:rPr>
          <w:rFonts w:ascii="Garamond" w:hAnsi="Garamond"/>
          <w:b/>
          <w:sz w:val="22"/>
        </w:rPr>
        <w:t xml:space="preserve"> </w:t>
      </w:r>
    </w:p>
    <w:p w14:paraId="7314B8AE" w14:textId="3565C0C8"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.1</w:t>
      </w:r>
      <w:r w:rsidR="00906C86">
        <w:rPr>
          <w:rFonts w:ascii="Garamond" w:hAnsi="Garamond"/>
          <w:b/>
          <w:sz w:val="22"/>
        </w:rPr>
        <w:t>7</w:t>
      </w:r>
      <w:r w:rsidR="00BF06E5" w:rsidRPr="00A46115">
        <w:rPr>
          <w:rFonts w:ascii="Garamond" w:hAnsi="Garamond"/>
          <w:b/>
          <w:sz w:val="22"/>
        </w:rPr>
        <w:t>.</w:t>
      </w:r>
      <w:r w:rsidR="00C85B9C" w:rsidRPr="00A46115">
        <w:rPr>
          <w:rFonts w:ascii="Garamond" w:hAnsi="Garamond"/>
          <w:b/>
          <w:sz w:val="22"/>
        </w:rPr>
        <w:t xml:space="preserve"> DAĞITIM</w:t>
      </w:r>
      <w:r w:rsidR="00BF06E5" w:rsidRPr="00A46115">
        <w:rPr>
          <w:rFonts w:ascii="Garamond" w:hAnsi="Garamond"/>
          <w:b/>
          <w:sz w:val="22"/>
        </w:rPr>
        <w:t>:</w:t>
      </w:r>
      <w:r w:rsidR="005A21D6" w:rsidRPr="00A46115">
        <w:rPr>
          <w:rFonts w:ascii="Garamond" w:hAnsi="Garamond"/>
          <w:b/>
          <w:sz w:val="22"/>
        </w:rPr>
        <w:t xml:space="preserve"> </w:t>
      </w:r>
      <w:r w:rsidR="00BF06E5" w:rsidRPr="00A46115">
        <w:rPr>
          <w:rFonts w:ascii="Garamond" w:hAnsi="Garamond"/>
          <w:sz w:val="22"/>
        </w:rPr>
        <w:t>Elektrik enerjisinin gerilim seviyesi 36 kWh ve altındaki hatlar üzerinden nakli</w:t>
      </w:r>
    </w:p>
    <w:p w14:paraId="7CFDEF75" w14:textId="1E9259ED" w:rsidR="00BF06E5" w:rsidRPr="00A46115" w:rsidRDefault="00134F39" w:rsidP="00ED727D">
      <w:pPr>
        <w:adjustRightInd w:val="0"/>
        <w:jc w:val="both"/>
        <w:rPr>
          <w:rFonts w:ascii="Garamond" w:hAnsi="Garamond"/>
          <w:b/>
          <w:sz w:val="22"/>
        </w:rPr>
      </w:pPr>
      <w:r w:rsidRPr="00A46115">
        <w:rPr>
          <w:rFonts w:ascii="Garamond" w:hAnsi="Garamond"/>
          <w:b/>
          <w:sz w:val="22"/>
        </w:rPr>
        <w:t>1</w:t>
      </w:r>
      <w:r w:rsidR="00C85B9C" w:rsidRPr="00A46115">
        <w:rPr>
          <w:rFonts w:ascii="Garamond" w:hAnsi="Garamond"/>
          <w:b/>
          <w:sz w:val="22"/>
        </w:rPr>
        <w:t>.1</w:t>
      </w:r>
      <w:r w:rsidR="00906C86">
        <w:rPr>
          <w:rFonts w:ascii="Garamond" w:hAnsi="Garamond"/>
          <w:b/>
          <w:sz w:val="22"/>
        </w:rPr>
        <w:t>8</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DAĞITIM BÖLGESİ:</w:t>
      </w:r>
      <w:r w:rsidR="005A21D6" w:rsidRPr="00A46115">
        <w:rPr>
          <w:rFonts w:ascii="Garamond" w:hAnsi="Garamond"/>
          <w:b/>
          <w:sz w:val="22"/>
        </w:rPr>
        <w:t xml:space="preserve"> </w:t>
      </w:r>
      <w:r w:rsidR="00BF06E5" w:rsidRPr="00A46115">
        <w:rPr>
          <w:rFonts w:ascii="Garamond" w:hAnsi="Garamond"/>
          <w:sz w:val="22"/>
        </w:rPr>
        <w:t>Bir dağıtım lisansında tanımlanan bölge</w:t>
      </w:r>
    </w:p>
    <w:p w14:paraId="34D84C46" w14:textId="197BBD69" w:rsidR="00BF06E5" w:rsidRPr="00A46115" w:rsidRDefault="00134F39" w:rsidP="00ED727D">
      <w:pPr>
        <w:adjustRightInd w:val="0"/>
        <w:jc w:val="both"/>
        <w:rPr>
          <w:rFonts w:ascii="Garamond" w:hAnsi="Garamond"/>
          <w:b/>
          <w:sz w:val="22"/>
        </w:rPr>
      </w:pPr>
      <w:r w:rsidRPr="00A46115">
        <w:rPr>
          <w:rFonts w:ascii="Garamond" w:hAnsi="Garamond"/>
          <w:b/>
          <w:sz w:val="22"/>
        </w:rPr>
        <w:t>1</w:t>
      </w:r>
      <w:r w:rsidR="00A91B01" w:rsidRPr="00A46115">
        <w:rPr>
          <w:rFonts w:ascii="Garamond" w:hAnsi="Garamond"/>
          <w:b/>
          <w:sz w:val="22"/>
        </w:rPr>
        <w:t>.1</w:t>
      </w:r>
      <w:r w:rsidR="00906C86">
        <w:rPr>
          <w:rFonts w:ascii="Garamond" w:hAnsi="Garamond"/>
          <w:b/>
          <w:sz w:val="22"/>
        </w:rPr>
        <w:t>9</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DAĞITIM ŞİRKETİ:</w:t>
      </w:r>
      <w:r w:rsidR="005A21D6" w:rsidRPr="00A46115">
        <w:rPr>
          <w:rFonts w:ascii="Garamond" w:hAnsi="Garamond"/>
          <w:b/>
          <w:sz w:val="22"/>
        </w:rPr>
        <w:t xml:space="preserve"> </w:t>
      </w:r>
      <w:r w:rsidR="00BF06E5" w:rsidRPr="00A46115">
        <w:rPr>
          <w:rFonts w:ascii="Garamond" w:hAnsi="Garamond"/>
          <w:sz w:val="22"/>
        </w:rPr>
        <w:t>Belirlenen bir bölgede elektrik dağıtımı ile iştigal eden sorumlu tüzel kişi</w:t>
      </w:r>
    </w:p>
    <w:p w14:paraId="68F2DB24" w14:textId="70BA312C" w:rsidR="005E6177" w:rsidRPr="00A46115" w:rsidRDefault="00134F39" w:rsidP="00206782">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w:t>
      </w:r>
      <w:r w:rsidR="00906C86">
        <w:rPr>
          <w:rFonts w:ascii="Garamond" w:hAnsi="Garamond"/>
          <w:b/>
          <w:sz w:val="22"/>
        </w:rPr>
        <w:t>20</w:t>
      </w:r>
      <w:r w:rsidR="00BF06E5" w:rsidRPr="00A46115">
        <w:rPr>
          <w:rFonts w:ascii="Garamond" w:hAnsi="Garamond"/>
          <w:b/>
          <w:sz w:val="22"/>
        </w:rPr>
        <w:t>.</w:t>
      </w:r>
      <w:r w:rsidR="00C85B9C" w:rsidRPr="00A46115">
        <w:rPr>
          <w:rFonts w:ascii="Garamond" w:hAnsi="Garamond"/>
          <w:b/>
          <w:sz w:val="22"/>
        </w:rPr>
        <w:t xml:space="preserve"> EDAŞ</w:t>
      </w:r>
      <w:r w:rsidR="00BF06E5" w:rsidRPr="00A46115">
        <w:rPr>
          <w:rFonts w:ascii="Garamond" w:hAnsi="Garamond"/>
          <w:b/>
          <w:sz w:val="22"/>
        </w:rPr>
        <w:t xml:space="preserve">: </w:t>
      </w:r>
      <w:r w:rsidR="00BF06E5" w:rsidRPr="00A46115">
        <w:rPr>
          <w:rFonts w:ascii="Garamond" w:hAnsi="Garamond"/>
          <w:sz w:val="22"/>
        </w:rPr>
        <w:t>İlgili bölgedeki Elektrik Dağıtım Anonim Şirketi</w:t>
      </w:r>
    </w:p>
    <w:p w14:paraId="47CDD962" w14:textId="0A308245"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w:t>
      </w:r>
      <w:r w:rsidR="00906C86">
        <w:rPr>
          <w:rFonts w:ascii="Garamond" w:hAnsi="Garamond"/>
          <w:b/>
          <w:sz w:val="22"/>
        </w:rPr>
        <w:t>21</w:t>
      </w:r>
      <w:r w:rsidR="00BF06E5" w:rsidRPr="00A46115">
        <w:rPr>
          <w:rFonts w:ascii="Garamond" w:hAnsi="Garamond"/>
          <w:b/>
          <w:sz w:val="22"/>
        </w:rPr>
        <w:t>.</w:t>
      </w:r>
      <w:r w:rsidR="00C85B9C" w:rsidRPr="00A46115">
        <w:rPr>
          <w:rFonts w:ascii="Garamond" w:hAnsi="Garamond"/>
          <w:b/>
          <w:sz w:val="22"/>
        </w:rPr>
        <w:t xml:space="preserve"> DAĞITIM SİSTEMİ TEKNİK KAYBI</w:t>
      </w:r>
      <w:r w:rsidR="00BF06E5" w:rsidRPr="00A46115">
        <w:rPr>
          <w:rFonts w:ascii="Garamond" w:hAnsi="Garamond"/>
          <w:b/>
          <w:sz w:val="22"/>
        </w:rPr>
        <w:t xml:space="preserve">: </w:t>
      </w:r>
      <w:r w:rsidR="00BF06E5" w:rsidRPr="00A46115">
        <w:rPr>
          <w:rFonts w:ascii="Garamond" w:hAnsi="Garamond"/>
          <w:sz w:val="22"/>
        </w:rPr>
        <w:t>Kayıp katsayıları hakkında Enerji Piyasası Düzenleme</w:t>
      </w:r>
      <w:r w:rsidR="00125208" w:rsidRPr="00A46115">
        <w:rPr>
          <w:rFonts w:ascii="Garamond" w:hAnsi="Garamond"/>
          <w:sz w:val="22"/>
        </w:rPr>
        <w:t xml:space="preserve"> Kurumu Kurul Kararı hükümlerine göre uygulanan Dağıtım Sistemi üzerindeki Teknik Enerji kaybı</w:t>
      </w:r>
    </w:p>
    <w:p w14:paraId="3F194E42" w14:textId="44D04E00" w:rsidR="001401BB" w:rsidRPr="00A46115" w:rsidRDefault="00134F39" w:rsidP="00206782">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w:t>
      </w:r>
      <w:r w:rsidR="00906C86">
        <w:rPr>
          <w:rFonts w:ascii="Garamond" w:hAnsi="Garamond"/>
          <w:b/>
          <w:sz w:val="22"/>
        </w:rPr>
        <w:t>22</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DENGELEME VE UZLAŞTIRMA YÖNETMELİĞİ: </w:t>
      </w:r>
      <w:r w:rsidR="00BF06E5" w:rsidRPr="00A46115">
        <w:rPr>
          <w:rFonts w:ascii="Garamond" w:hAnsi="Garamond"/>
          <w:sz w:val="22"/>
        </w:rPr>
        <w:t>14.04.2009 tarih ve 27200 sayılı</w:t>
      </w:r>
      <w:r w:rsidR="001401BB" w:rsidRPr="00A46115">
        <w:rPr>
          <w:rFonts w:ascii="Garamond" w:hAnsi="Garamond"/>
          <w:sz w:val="22"/>
        </w:rPr>
        <w:t xml:space="preserve"> Res</w:t>
      </w:r>
      <w:r w:rsidR="004E1231" w:rsidRPr="00A46115">
        <w:rPr>
          <w:rFonts w:ascii="Garamond" w:hAnsi="Garamond"/>
          <w:sz w:val="22"/>
        </w:rPr>
        <w:t>mi Gazetede yayımlanarak yürür</w:t>
      </w:r>
      <w:r w:rsidR="001401BB" w:rsidRPr="00A46115">
        <w:rPr>
          <w:rFonts w:ascii="Garamond" w:hAnsi="Garamond"/>
          <w:sz w:val="22"/>
        </w:rPr>
        <w:t>lüğe giren yönetmelik</w:t>
      </w:r>
    </w:p>
    <w:p w14:paraId="48DC02A8" w14:textId="5ADD9504"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w:t>
      </w:r>
      <w:r w:rsidR="00906C86">
        <w:rPr>
          <w:rFonts w:ascii="Garamond" w:hAnsi="Garamond"/>
          <w:b/>
          <w:sz w:val="22"/>
        </w:rPr>
        <w:t>3</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ELEKTRİK PİYASASI MEVZUATI: </w:t>
      </w:r>
      <w:r w:rsidR="00BF06E5" w:rsidRPr="00A46115">
        <w:rPr>
          <w:rFonts w:ascii="Garamond" w:hAnsi="Garamond"/>
          <w:sz w:val="22"/>
        </w:rPr>
        <w:t>EPDK ve diğer yetkili kurumlarca yayınlanan yönetmeliklerin</w:t>
      </w:r>
      <w:r w:rsidR="001401BB" w:rsidRPr="00A46115">
        <w:rPr>
          <w:rFonts w:ascii="Garamond" w:hAnsi="Garamond"/>
          <w:sz w:val="22"/>
        </w:rPr>
        <w:t xml:space="preserve"> tamamı</w:t>
      </w:r>
      <w:r w:rsidR="001401BB" w:rsidRPr="00A46115">
        <w:rPr>
          <w:rFonts w:ascii="Garamond" w:hAnsi="Garamond"/>
          <w:b/>
          <w:sz w:val="22"/>
        </w:rPr>
        <w:t xml:space="preserve"> </w:t>
      </w:r>
    </w:p>
    <w:p w14:paraId="3B5EC837" w14:textId="0B26EEF8"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w:t>
      </w:r>
      <w:r w:rsidR="00906C86">
        <w:rPr>
          <w:rFonts w:ascii="Garamond" w:hAnsi="Garamond"/>
          <w:b/>
          <w:sz w:val="22"/>
        </w:rPr>
        <w:t>4</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İLETİM SİSTEMİ TEKNİK KAYBI: </w:t>
      </w:r>
      <w:r w:rsidR="00BF06E5" w:rsidRPr="00A46115">
        <w:rPr>
          <w:rFonts w:ascii="Garamond" w:hAnsi="Garamond"/>
          <w:sz w:val="22"/>
        </w:rPr>
        <w:t>Dengeleme ve Uzlaştırma yönetmeliği hükümlerine göre</w:t>
      </w:r>
      <w:r w:rsidR="001401BB" w:rsidRPr="00A46115">
        <w:rPr>
          <w:rFonts w:ascii="Garamond" w:hAnsi="Garamond"/>
          <w:sz w:val="22"/>
        </w:rPr>
        <w:t xml:space="preserve"> hesaplanan iletim sistemi kaybı</w:t>
      </w:r>
      <w:r w:rsidR="001401BB" w:rsidRPr="00A46115">
        <w:rPr>
          <w:rFonts w:ascii="Garamond" w:hAnsi="Garamond"/>
          <w:b/>
          <w:sz w:val="22"/>
        </w:rPr>
        <w:t xml:space="preserve"> </w:t>
      </w:r>
    </w:p>
    <w:p w14:paraId="3E33B003" w14:textId="750CE86D"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w:t>
      </w:r>
      <w:r w:rsidR="00906C86">
        <w:rPr>
          <w:rFonts w:ascii="Garamond" w:hAnsi="Garamond"/>
          <w:b/>
          <w:sz w:val="22"/>
        </w:rPr>
        <w:t>5</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NİHAİ BİRİM SATIŞ FİYATI: </w:t>
      </w:r>
      <w:r w:rsidR="00BF06E5" w:rsidRPr="00A46115">
        <w:rPr>
          <w:rFonts w:ascii="Garamond" w:hAnsi="Garamond"/>
          <w:sz w:val="22"/>
        </w:rPr>
        <w:t>Tarifeler yönetmeliğinde tanımlanan şekliyle Perakende satı</w:t>
      </w:r>
      <w:r w:rsidR="00140AED" w:rsidRPr="00A46115">
        <w:rPr>
          <w:rFonts w:ascii="Garamond" w:hAnsi="Garamond"/>
          <w:sz w:val="22"/>
        </w:rPr>
        <w:t xml:space="preserve">ş </w:t>
      </w:r>
      <w:r w:rsidR="00BF06E5" w:rsidRPr="00A46115">
        <w:rPr>
          <w:rFonts w:ascii="Garamond" w:hAnsi="Garamond"/>
          <w:sz w:val="22"/>
        </w:rPr>
        <w:t>fiyatı hariç, Diğer tüm bedel,</w:t>
      </w:r>
      <w:r w:rsidR="00206782" w:rsidRPr="00A46115">
        <w:rPr>
          <w:rFonts w:ascii="Garamond" w:hAnsi="Garamond"/>
          <w:sz w:val="22"/>
        </w:rPr>
        <w:t xml:space="preserve"> vergi, fon ve masrafın ( Örn.</w:t>
      </w:r>
      <w:r w:rsidR="00BF06E5" w:rsidRPr="00A46115">
        <w:rPr>
          <w:rFonts w:ascii="Garamond" w:hAnsi="Garamond"/>
          <w:sz w:val="22"/>
        </w:rPr>
        <w:t xml:space="preserve"> Sistem kullanım bedeli, Enerji Fonu,</w:t>
      </w:r>
      <w:r w:rsidR="00206782" w:rsidRPr="00A46115">
        <w:rPr>
          <w:rFonts w:ascii="Garamond" w:hAnsi="Garamond"/>
          <w:b/>
          <w:sz w:val="22"/>
        </w:rPr>
        <w:t xml:space="preserve"> </w:t>
      </w:r>
      <w:r w:rsidR="00BF06E5" w:rsidRPr="00A46115">
        <w:rPr>
          <w:rFonts w:ascii="Garamond" w:hAnsi="Garamond"/>
          <w:sz w:val="22"/>
        </w:rPr>
        <w:t>TRT Payı, Elektrik Tüketim Vergisi, KDV</w:t>
      </w:r>
      <w:r w:rsidR="00206782" w:rsidRPr="00A46115">
        <w:rPr>
          <w:rFonts w:ascii="Garamond" w:hAnsi="Garamond"/>
          <w:sz w:val="22"/>
        </w:rPr>
        <w:t xml:space="preserve"> </w:t>
      </w:r>
      <w:r w:rsidR="00BF06E5" w:rsidRPr="00A46115">
        <w:rPr>
          <w:rFonts w:ascii="Garamond" w:hAnsi="Garamond"/>
          <w:sz w:val="22"/>
        </w:rPr>
        <w:t>) eklenmesi ile hesaplanacak olan birim satış fiyatı.</w:t>
      </w:r>
    </w:p>
    <w:p w14:paraId="5FF4283F" w14:textId="52DEF59F"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w:t>
      </w:r>
      <w:r w:rsidR="00906C86">
        <w:rPr>
          <w:rFonts w:ascii="Garamond" w:hAnsi="Garamond"/>
          <w:b/>
          <w:sz w:val="22"/>
        </w:rPr>
        <w:t>6</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PMUM: </w:t>
      </w:r>
      <w:r w:rsidR="00BF06E5" w:rsidRPr="00A46115">
        <w:rPr>
          <w:rFonts w:ascii="Garamond" w:hAnsi="Garamond"/>
          <w:sz w:val="22"/>
        </w:rPr>
        <w:t>Piyasa Mali Uzlaştırma Merkezi</w:t>
      </w:r>
    </w:p>
    <w:p w14:paraId="34B8EBD4" w14:textId="5E9B8C8F" w:rsidR="00BF06E5" w:rsidRPr="00A46115" w:rsidRDefault="00134F39" w:rsidP="00ED727D">
      <w:pPr>
        <w:adjustRightInd w:val="0"/>
        <w:jc w:val="both"/>
        <w:rPr>
          <w:rFonts w:ascii="Garamond" w:hAnsi="Garamond"/>
          <w:sz w:val="22"/>
        </w:rPr>
      </w:pPr>
      <w:r w:rsidRPr="00A46115">
        <w:rPr>
          <w:rFonts w:ascii="Garamond" w:hAnsi="Garamond"/>
          <w:b/>
          <w:sz w:val="22"/>
        </w:rPr>
        <w:t>1</w:t>
      </w:r>
      <w:r w:rsidR="00200171" w:rsidRPr="00A46115">
        <w:rPr>
          <w:rFonts w:ascii="Garamond" w:hAnsi="Garamond"/>
          <w:b/>
          <w:sz w:val="22"/>
        </w:rPr>
        <w:t>.2</w:t>
      </w:r>
      <w:r w:rsidR="00906C86">
        <w:rPr>
          <w:rFonts w:ascii="Garamond" w:hAnsi="Garamond"/>
          <w:b/>
          <w:sz w:val="22"/>
        </w:rPr>
        <w:t>7</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REAKTİF GÜÇ:</w:t>
      </w:r>
      <w:r w:rsidR="00C85B9C" w:rsidRPr="00A46115">
        <w:rPr>
          <w:rFonts w:ascii="Garamond" w:hAnsi="Garamond"/>
          <w:b/>
          <w:sz w:val="22"/>
        </w:rPr>
        <w:t xml:space="preserve"> </w:t>
      </w:r>
      <w:r w:rsidR="00BF06E5" w:rsidRPr="00A46115">
        <w:rPr>
          <w:rFonts w:ascii="Garamond" w:hAnsi="Garamond"/>
          <w:sz w:val="22"/>
        </w:rPr>
        <w:t>Elektrik devrelerinde, akım ile gerilimin aynı fazda olmamasından</w:t>
      </w:r>
      <w:r w:rsidR="002E724E" w:rsidRPr="00A46115">
        <w:rPr>
          <w:rFonts w:ascii="Garamond" w:hAnsi="Garamond"/>
          <w:sz w:val="22"/>
        </w:rPr>
        <w:t xml:space="preserve"> </w:t>
      </w:r>
      <w:r w:rsidR="00BF06E5" w:rsidRPr="00A46115">
        <w:rPr>
          <w:rFonts w:ascii="Garamond" w:hAnsi="Garamond"/>
          <w:sz w:val="22"/>
        </w:rPr>
        <w:t>kaynaklanan durumlarda oluşan zahiri güç</w:t>
      </w:r>
    </w:p>
    <w:p w14:paraId="353BEFEB" w14:textId="1FFEEA0C"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w:t>
      </w:r>
      <w:r w:rsidR="00906C86">
        <w:rPr>
          <w:rFonts w:ascii="Garamond" w:hAnsi="Garamond"/>
          <w:b/>
          <w:sz w:val="22"/>
        </w:rPr>
        <w:t>8</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REAKTİF ENERJİ: </w:t>
      </w:r>
      <w:r w:rsidR="00BF06E5" w:rsidRPr="00A46115">
        <w:rPr>
          <w:rFonts w:ascii="Garamond" w:hAnsi="Garamond"/>
          <w:sz w:val="22"/>
        </w:rPr>
        <w:t>Reaktif Güç Bileşenin zaman ile çarpımı sonucunda elde edilen enerji</w:t>
      </w:r>
      <w:r w:rsidR="001401BB" w:rsidRPr="00A46115">
        <w:rPr>
          <w:rFonts w:ascii="Garamond" w:hAnsi="Garamond"/>
          <w:sz w:val="22"/>
        </w:rPr>
        <w:t xml:space="preserve"> miktarı </w:t>
      </w:r>
    </w:p>
    <w:p w14:paraId="576FE449" w14:textId="01FB74D6" w:rsidR="00BF06E5" w:rsidRPr="00A46115" w:rsidRDefault="00134F39" w:rsidP="00ED727D">
      <w:pPr>
        <w:adjustRightInd w:val="0"/>
        <w:jc w:val="both"/>
        <w:rPr>
          <w:rFonts w:ascii="Garamond" w:hAnsi="Garamond"/>
          <w:b/>
          <w:sz w:val="22"/>
        </w:rPr>
      </w:pPr>
      <w:r w:rsidRPr="00A46115">
        <w:rPr>
          <w:rFonts w:ascii="Garamond" w:hAnsi="Garamond"/>
          <w:b/>
          <w:sz w:val="22"/>
        </w:rPr>
        <w:t>1</w:t>
      </w:r>
      <w:r w:rsidR="00200171" w:rsidRPr="00A46115">
        <w:rPr>
          <w:rFonts w:ascii="Garamond" w:hAnsi="Garamond"/>
          <w:b/>
          <w:sz w:val="22"/>
        </w:rPr>
        <w:t>.2</w:t>
      </w:r>
      <w:r w:rsidR="00906C86">
        <w:rPr>
          <w:rFonts w:ascii="Garamond" w:hAnsi="Garamond"/>
          <w:b/>
          <w:sz w:val="22"/>
        </w:rPr>
        <w:t>9</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SAYAÇLAR HAKKINDA TEBLİĞ: </w:t>
      </w:r>
      <w:r w:rsidR="00BF06E5" w:rsidRPr="00A46115">
        <w:rPr>
          <w:rFonts w:ascii="Garamond" w:hAnsi="Garamond"/>
          <w:sz w:val="22"/>
        </w:rPr>
        <w:t>30.12.2004 tarih ve 25686 sayılı Resmi Gazetede</w:t>
      </w:r>
      <w:r w:rsidR="001401BB" w:rsidRPr="00A46115">
        <w:rPr>
          <w:rFonts w:ascii="Garamond" w:hAnsi="Garamond"/>
          <w:sz w:val="22"/>
        </w:rPr>
        <w:t xml:space="preserve"> yayınlanarak Elektrik Piyasasında kullanılacak sayaçlara ait tebliğ</w:t>
      </w:r>
    </w:p>
    <w:p w14:paraId="7A959D28" w14:textId="6B32DBE3" w:rsidR="00BF06E5" w:rsidRPr="00A46115" w:rsidRDefault="001401BB" w:rsidP="00ED727D">
      <w:pPr>
        <w:adjustRightInd w:val="0"/>
        <w:jc w:val="both"/>
        <w:rPr>
          <w:rFonts w:ascii="Garamond" w:hAnsi="Garamond"/>
          <w:b/>
          <w:sz w:val="22"/>
        </w:rPr>
      </w:pPr>
      <w:r w:rsidRPr="00A46115">
        <w:rPr>
          <w:rFonts w:ascii="Garamond" w:hAnsi="Garamond"/>
          <w:b/>
          <w:sz w:val="22"/>
        </w:rPr>
        <w:lastRenderedPageBreak/>
        <w:t>1</w:t>
      </w:r>
      <w:r w:rsidR="00200171" w:rsidRPr="00A46115">
        <w:rPr>
          <w:rFonts w:ascii="Garamond" w:hAnsi="Garamond"/>
          <w:b/>
          <w:sz w:val="22"/>
        </w:rPr>
        <w:t>.</w:t>
      </w:r>
      <w:r w:rsidR="00906C86">
        <w:rPr>
          <w:rFonts w:ascii="Garamond" w:hAnsi="Garamond"/>
          <w:b/>
          <w:sz w:val="22"/>
        </w:rPr>
        <w:t>30</w:t>
      </w:r>
      <w:r w:rsidR="00BF06E5" w:rsidRPr="00A46115">
        <w:rPr>
          <w:rFonts w:ascii="Garamond" w:hAnsi="Garamond"/>
          <w:b/>
          <w:sz w:val="22"/>
        </w:rPr>
        <w:t>.</w:t>
      </w:r>
      <w:r w:rsidR="00C85B9C" w:rsidRPr="00A46115">
        <w:rPr>
          <w:rFonts w:ascii="Garamond" w:hAnsi="Garamond"/>
          <w:b/>
          <w:sz w:val="22"/>
        </w:rPr>
        <w:t xml:space="preserve"> </w:t>
      </w:r>
      <w:r w:rsidR="00BF06E5" w:rsidRPr="00A46115">
        <w:rPr>
          <w:rFonts w:ascii="Garamond" w:hAnsi="Garamond"/>
          <w:b/>
          <w:sz w:val="22"/>
        </w:rPr>
        <w:t xml:space="preserve">SATIŞ BEDELİ: </w:t>
      </w:r>
      <w:r w:rsidR="00BF06E5" w:rsidRPr="00A46115">
        <w:rPr>
          <w:rFonts w:ascii="Garamond" w:hAnsi="Garamond"/>
          <w:sz w:val="22"/>
        </w:rPr>
        <w:t>Taraflarca üzerinde mutabık kılınan birim satış fiyatı ile ilgili tüketim</w:t>
      </w:r>
      <w:r w:rsidRPr="00A46115">
        <w:rPr>
          <w:rFonts w:ascii="Garamond" w:hAnsi="Garamond"/>
          <w:sz w:val="22"/>
        </w:rPr>
        <w:t xml:space="preserve"> dönemine ait satış miktarlarının çarpılması sonucu hesaplanacak olan bedeli</w:t>
      </w:r>
    </w:p>
    <w:p w14:paraId="58BB0329" w14:textId="01B89C8E" w:rsidR="00135868" w:rsidRPr="00A46115" w:rsidRDefault="00134F39" w:rsidP="00ED727D">
      <w:pPr>
        <w:adjustRightInd w:val="0"/>
        <w:jc w:val="both"/>
        <w:rPr>
          <w:rFonts w:ascii="Garamond" w:hAnsi="Garamond"/>
          <w:b/>
          <w:sz w:val="22"/>
          <w:szCs w:val="22"/>
        </w:rPr>
      </w:pPr>
      <w:r w:rsidRPr="00A46115">
        <w:rPr>
          <w:rFonts w:ascii="Garamond" w:hAnsi="Garamond"/>
          <w:b/>
          <w:sz w:val="22"/>
          <w:szCs w:val="22"/>
        </w:rPr>
        <w:t>1</w:t>
      </w:r>
      <w:r w:rsidR="00200171" w:rsidRPr="00A46115">
        <w:rPr>
          <w:rFonts w:ascii="Garamond" w:hAnsi="Garamond"/>
          <w:b/>
          <w:sz w:val="22"/>
          <w:szCs w:val="22"/>
        </w:rPr>
        <w:t>.</w:t>
      </w:r>
      <w:r w:rsidR="00906C86">
        <w:rPr>
          <w:rFonts w:ascii="Garamond" w:hAnsi="Garamond"/>
          <w:b/>
          <w:sz w:val="22"/>
          <w:szCs w:val="22"/>
        </w:rPr>
        <w:t>31</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b/>
          <w:sz w:val="22"/>
          <w:szCs w:val="22"/>
        </w:rPr>
        <w:t xml:space="preserve">SERBEST TÜKETİCİ: </w:t>
      </w:r>
      <w:r w:rsidR="00BF06E5" w:rsidRPr="00A46115">
        <w:rPr>
          <w:rFonts w:ascii="Garamond" w:hAnsi="Garamond"/>
          <w:sz w:val="22"/>
          <w:szCs w:val="22"/>
        </w:rPr>
        <w:t>Kurul tarafından belirlenen elektrik enerjisi miktarından daha faz</w:t>
      </w:r>
      <w:r w:rsidR="001401BB" w:rsidRPr="00A46115">
        <w:rPr>
          <w:rFonts w:ascii="Garamond" w:hAnsi="Garamond"/>
          <w:sz w:val="22"/>
          <w:szCs w:val="22"/>
        </w:rPr>
        <w:t xml:space="preserve"> tüketimde bulunması ve/veya bulunmayı taahhüt etmesi iletim sistemine doğrudan bağlı olması nedeniyle Tedarikçisini seçme hakkına sahip gerçek veya tüzel kişi</w:t>
      </w:r>
    </w:p>
    <w:p w14:paraId="19753103" w14:textId="405FBF44" w:rsidR="00BF06E5" w:rsidRPr="00A46115" w:rsidRDefault="00134F39" w:rsidP="00ED727D">
      <w:pPr>
        <w:adjustRightInd w:val="0"/>
        <w:jc w:val="both"/>
        <w:rPr>
          <w:rFonts w:ascii="Garamond" w:hAnsi="Garamond"/>
          <w:b/>
          <w:sz w:val="22"/>
          <w:szCs w:val="22"/>
        </w:rPr>
      </w:pPr>
      <w:r w:rsidRPr="00A46115">
        <w:rPr>
          <w:rFonts w:ascii="Garamond" w:hAnsi="Garamond"/>
          <w:b/>
          <w:sz w:val="22"/>
          <w:szCs w:val="22"/>
        </w:rPr>
        <w:t>1</w:t>
      </w:r>
      <w:r w:rsidR="00200171" w:rsidRPr="00A46115">
        <w:rPr>
          <w:rFonts w:ascii="Garamond" w:hAnsi="Garamond"/>
          <w:b/>
          <w:sz w:val="22"/>
          <w:szCs w:val="22"/>
        </w:rPr>
        <w:t>.</w:t>
      </w:r>
      <w:r w:rsidR="00906C86">
        <w:rPr>
          <w:rFonts w:ascii="Garamond" w:hAnsi="Garamond"/>
          <w:b/>
          <w:sz w:val="22"/>
          <w:szCs w:val="22"/>
        </w:rPr>
        <w:t>32</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b/>
          <w:sz w:val="22"/>
          <w:szCs w:val="22"/>
        </w:rPr>
        <w:t xml:space="preserve">SÖZLEŞME: </w:t>
      </w:r>
      <w:r w:rsidR="00BF06E5" w:rsidRPr="00A46115">
        <w:rPr>
          <w:rFonts w:ascii="Garamond" w:hAnsi="Garamond"/>
          <w:sz w:val="22"/>
          <w:szCs w:val="22"/>
        </w:rPr>
        <w:t>İş bu şartname ile ön şartları belirtilen ihale sonucunda nihai koşulların</w:t>
      </w:r>
      <w:r w:rsidR="001401BB" w:rsidRPr="00A46115">
        <w:rPr>
          <w:rFonts w:ascii="Garamond" w:hAnsi="Garamond"/>
          <w:sz w:val="22"/>
          <w:szCs w:val="22"/>
        </w:rPr>
        <w:t xml:space="preserve"> düzenleneceği Tedarikçi ile imzalanacak olan sözleşme</w:t>
      </w:r>
    </w:p>
    <w:p w14:paraId="3FE5EFE5" w14:textId="18AB1080" w:rsidR="00BF06E5" w:rsidRPr="00A46115" w:rsidRDefault="00134F39" w:rsidP="00ED727D">
      <w:pPr>
        <w:adjustRightInd w:val="0"/>
        <w:jc w:val="both"/>
        <w:rPr>
          <w:rFonts w:ascii="Garamond" w:hAnsi="Garamond"/>
          <w:sz w:val="22"/>
          <w:szCs w:val="22"/>
        </w:rPr>
      </w:pPr>
      <w:r w:rsidRPr="00A46115">
        <w:rPr>
          <w:rFonts w:ascii="Garamond" w:hAnsi="Garamond"/>
          <w:b/>
          <w:sz w:val="22"/>
          <w:szCs w:val="22"/>
        </w:rPr>
        <w:t>1</w:t>
      </w:r>
      <w:r w:rsidR="00200171" w:rsidRPr="00A46115">
        <w:rPr>
          <w:rFonts w:ascii="Garamond" w:hAnsi="Garamond"/>
          <w:b/>
          <w:sz w:val="22"/>
          <w:szCs w:val="22"/>
        </w:rPr>
        <w:t>.3</w:t>
      </w:r>
      <w:r w:rsidR="00906C86">
        <w:rPr>
          <w:rFonts w:ascii="Garamond" w:hAnsi="Garamond"/>
          <w:b/>
          <w:sz w:val="22"/>
          <w:szCs w:val="22"/>
        </w:rPr>
        <w:t>3</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b/>
          <w:sz w:val="22"/>
          <w:szCs w:val="22"/>
        </w:rPr>
        <w:t xml:space="preserve">ŞARTNAME: </w:t>
      </w:r>
      <w:r w:rsidR="00BF06E5" w:rsidRPr="00A46115">
        <w:rPr>
          <w:rFonts w:ascii="Garamond" w:hAnsi="Garamond"/>
          <w:sz w:val="22"/>
          <w:szCs w:val="22"/>
        </w:rPr>
        <w:t>İş bu şartname ve ekleri olarak anılacaktır.</w:t>
      </w:r>
    </w:p>
    <w:p w14:paraId="7330F9AF" w14:textId="4C7FFC25" w:rsidR="00F55CAF" w:rsidRPr="00A46115" w:rsidRDefault="00CF778C" w:rsidP="00ED727D">
      <w:pPr>
        <w:adjustRightInd w:val="0"/>
        <w:jc w:val="both"/>
        <w:rPr>
          <w:rFonts w:ascii="Garamond" w:hAnsi="Garamond"/>
          <w:sz w:val="22"/>
          <w:szCs w:val="22"/>
        </w:rPr>
      </w:pPr>
      <w:r w:rsidRPr="00A46115">
        <w:rPr>
          <w:rFonts w:ascii="Garamond" w:hAnsi="Garamond"/>
          <w:b/>
          <w:sz w:val="22"/>
          <w:szCs w:val="22"/>
        </w:rPr>
        <w:t>1.3</w:t>
      </w:r>
      <w:r w:rsidR="00906C86">
        <w:rPr>
          <w:rFonts w:ascii="Garamond" w:hAnsi="Garamond"/>
          <w:b/>
          <w:sz w:val="22"/>
          <w:szCs w:val="22"/>
        </w:rPr>
        <w:t>4</w:t>
      </w:r>
      <w:r w:rsidRPr="00A46115">
        <w:rPr>
          <w:rFonts w:ascii="Garamond" w:hAnsi="Garamond"/>
          <w:b/>
          <w:sz w:val="22"/>
          <w:szCs w:val="22"/>
        </w:rPr>
        <w:t>. FATURA DÖNEMİ</w:t>
      </w:r>
      <w:r w:rsidRPr="00A46115">
        <w:rPr>
          <w:rFonts w:ascii="Garamond" w:hAnsi="Garamond"/>
          <w:sz w:val="22"/>
          <w:szCs w:val="22"/>
        </w:rPr>
        <w:t xml:space="preserve">: Bir takvim ayının ilk günü saat 00:01’de başlayıp, aynı ayın son günü saat 23:59’da biten süreyi </w:t>
      </w:r>
    </w:p>
    <w:p w14:paraId="38E79214" w14:textId="3CF12CF8" w:rsidR="00CF778C" w:rsidRPr="00A46115" w:rsidRDefault="00CF778C" w:rsidP="00ED727D">
      <w:pPr>
        <w:adjustRightInd w:val="0"/>
        <w:jc w:val="both"/>
        <w:rPr>
          <w:rFonts w:ascii="Garamond" w:hAnsi="Garamond"/>
          <w:sz w:val="22"/>
          <w:szCs w:val="22"/>
        </w:rPr>
      </w:pPr>
      <w:r w:rsidRPr="00A46115">
        <w:rPr>
          <w:rFonts w:ascii="Garamond" w:hAnsi="Garamond"/>
          <w:b/>
          <w:sz w:val="22"/>
          <w:szCs w:val="22"/>
        </w:rPr>
        <w:t>1.3</w:t>
      </w:r>
      <w:r w:rsidR="00906C86">
        <w:rPr>
          <w:rFonts w:ascii="Garamond" w:hAnsi="Garamond"/>
          <w:b/>
          <w:sz w:val="22"/>
          <w:szCs w:val="22"/>
        </w:rPr>
        <w:t>5</w:t>
      </w:r>
      <w:r w:rsidRPr="00A46115">
        <w:rPr>
          <w:rFonts w:ascii="Garamond" w:hAnsi="Garamond"/>
          <w:b/>
          <w:sz w:val="22"/>
          <w:szCs w:val="22"/>
        </w:rPr>
        <w:t>. ALÇAK GERİLİM:</w:t>
      </w:r>
      <w:r w:rsidRPr="00A46115">
        <w:rPr>
          <w:rFonts w:ascii="Garamond" w:hAnsi="Garamond"/>
          <w:sz w:val="22"/>
          <w:szCs w:val="22"/>
        </w:rPr>
        <w:t xml:space="preserve"> Gerilim seviyesi 0-1000 V arası olan şebekeler </w:t>
      </w:r>
    </w:p>
    <w:p w14:paraId="26DBEB80" w14:textId="20582B85" w:rsidR="00CF778C" w:rsidRPr="00A46115" w:rsidRDefault="00CF778C" w:rsidP="00ED727D">
      <w:pPr>
        <w:adjustRightInd w:val="0"/>
        <w:jc w:val="both"/>
        <w:rPr>
          <w:rFonts w:ascii="Garamond" w:hAnsi="Garamond"/>
          <w:sz w:val="22"/>
          <w:szCs w:val="22"/>
        </w:rPr>
      </w:pPr>
      <w:r w:rsidRPr="00A46115">
        <w:rPr>
          <w:rFonts w:ascii="Garamond" w:hAnsi="Garamond"/>
          <w:b/>
          <w:sz w:val="22"/>
          <w:szCs w:val="22"/>
        </w:rPr>
        <w:t>1.3</w:t>
      </w:r>
      <w:r w:rsidR="00906C86">
        <w:rPr>
          <w:rFonts w:ascii="Garamond" w:hAnsi="Garamond"/>
          <w:b/>
          <w:sz w:val="22"/>
          <w:szCs w:val="22"/>
        </w:rPr>
        <w:t>6</w:t>
      </w:r>
      <w:r w:rsidRPr="00A46115">
        <w:rPr>
          <w:rFonts w:ascii="Garamond" w:hAnsi="Garamond"/>
          <w:b/>
          <w:sz w:val="22"/>
          <w:szCs w:val="22"/>
        </w:rPr>
        <w:t>. ORTA GERİLİM:</w:t>
      </w:r>
      <w:r w:rsidRPr="00A46115">
        <w:rPr>
          <w:rFonts w:ascii="Garamond" w:hAnsi="Garamond"/>
          <w:sz w:val="22"/>
          <w:szCs w:val="22"/>
        </w:rPr>
        <w:t xml:space="preserve"> Gerilim seviyesi 1001 V – 52000 V arası olan şebekeleri ifade eder </w:t>
      </w:r>
    </w:p>
    <w:p w14:paraId="5DE645FF" w14:textId="632BD7A7" w:rsidR="00BF06E5" w:rsidRPr="00A46115" w:rsidRDefault="00134F39" w:rsidP="00ED727D">
      <w:pPr>
        <w:adjustRightInd w:val="0"/>
        <w:jc w:val="both"/>
        <w:rPr>
          <w:rFonts w:ascii="Garamond" w:hAnsi="Garamond"/>
          <w:b/>
          <w:sz w:val="22"/>
          <w:szCs w:val="22"/>
        </w:rPr>
      </w:pPr>
      <w:r w:rsidRPr="00A46115">
        <w:rPr>
          <w:rFonts w:ascii="Garamond" w:hAnsi="Garamond"/>
          <w:b/>
          <w:sz w:val="22"/>
          <w:szCs w:val="22"/>
        </w:rPr>
        <w:t>1</w:t>
      </w:r>
      <w:r w:rsidR="00182DCE" w:rsidRPr="00A46115">
        <w:rPr>
          <w:rFonts w:ascii="Garamond" w:hAnsi="Garamond"/>
          <w:b/>
          <w:sz w:val="22"/>
          <w:szCs w:val="22"/>
        </w:rPr>
        <w:t>.3</w:t>
      </w:r>
      <w:r w:rsidR="00906C86">
        <w:rPr>
          <w:rFonts w:ascii="Garamond" w:hAnsi="Garamond"/>
          <w:b/>
          <w:sz w:val="22"/>
          <w:szCs w:val="22"/>
        </w:rPr>
        <w:t>7</w:t>
      </w:r>
      <w:r w:rsidR="00BF06E5" w:rsidRPr="00A46115">
        <w:rPr>
          <w:rFonts w:ascii="Garamond" w:hAnsi="Garamond"/>
          <w:b/>
          <w:sz w:val="22"/>
          <w:szCs w:val="22"/>
        </w:rPr>
        <w:t>.</w:t>
      </w:r>
      <w:r w:rsidR="00C85B9C" w:rsidRPr="00A46115">
        <w:rPr>
          <w:rFonts w:ascii="Garamond" w:hAnsi="Garamond"/>
          <w:b/>
          <w:sz w:val="22"/>
          <w:szCs w:val="22"/>
        </w:rPr>
        <w:t xml:space="preserve"> </w:t>
      </w:r>
      <w:r w:rsidR="00BF06E5" w:rsidRPr="00A46115">
        <w:rPr>
          <w:rFonts w:ascii="Garamond" w:hAnsi="Garamond"/>
          <w:sz w:val="22"/>
          <w:szCs w:val="22"/>
        </w:rPr>
        <w:t>Bu Şartnamede yer alan kavram ve kısaltmaların yorumlanmasında, sözleşmede aksi</w:t>
      </w:r>
      <w:r w:rsidR="00125208" w:rsidRPr="00A46115">
        <w:rPr>
          <w:rFonts w:ascii="Garamond" w:hAnsi="Garamond"/>
          <w:sz w:val="22"/>
          <w:szCs w:val="22"/>
        </w:rPr>
        <w:t xml:space="preserve"> belirtilmedikçe, Elektrik Piyasası Mevzuatı ile 4734 Sayılı Kamu İhale Kanunu ve ilgili mevzuatlarda yer alan tanım ve açıklamalar esas alınacaktır.</w:t>
      </w:r>
    </w:p>
    <w:p w14:paraId="66181FD3" w14:textId="77777777" w:rsidR="00B425D5" w:rsidRPr="00A46115" w:rsidRDefault="00B425D5" w:rsidP="00ED727D">
      <w:pPr>
        <w:adjustRightInd w:val="0"/>
        <w:jc w:val="both"/>
        <w:rPr>
          <w:rFonts w:ascii="Garamond" w:hAnsi="Garamond"/>
          <w:sz w:val="24"/>
          <w:szCs w:val="24"/>
        </w:rPr>
      </w:pPr>
    </w:p>
    <w:p w14:paraId="4689D9D6" w14:textId="77777777" w:rsidR="007E4CF1" w:rsidRPr="00A46115" w:rsidRDefault="007E4CF1" w:rsidP="00ED437F">
      <w:pPr>
        <w:rPr>
          <w:rFonts w:ascii="Garamond" w:hAnsi="Garamond"/>
          <w:b/>
          <w:sz w:val="22"/>
        </w:rPr>
      </w:pPr>
      <w:r w:rsidRPr="00A46115">
        <w:rPr>
          <w:rFonts w:ascii="Garamond" w:hAnsi="Garamond"/>
          <w:b/>
          <w:sz w:val="22"/>
        </w:rPr>
        <w:t>2.</w:t>
      </w:r>
      <w:r w:rsidR="008D0FE3" w:rsidRPr="00A46115">
        <w:rPr>
          <w:rFonts w:ascii="Garamond" w:hAnsi="Garamond"/>
          <w:b/>
          <w:sz w:val="22"/>
        </w:rPr>
        <w:t xml:space="preserve"> </w:t>
      </w:r>
      <w:r w:rsidRPr="00A46115">
        <w:rPr>
          <w:rFonts w:ascii="Garamond" w:hAnsi="Garamond"/>
          <w:b/>
          <w:sz w:val="22"/>
        </w:rPr>
        <w:t>M</w:t>
      </w:r>
      <w:bookmarkStart w:id="0" w:name="_GoBack"/>
      <w:bookmarkEnd w:id="0"/>
      <w:r w:rsidRPr="00A46115">
        <w:rPr>
          <w:rFonts w:ascii="Garamond" w:hAnsi="Garamond"/>
          <w:b/>
          <w:sz w:val="22"/>
        </w:rPr>
        <w:t xml:space="preserve">ADDE  – ŞARTNAMENİN KONUSU </w:t>
      </w:r>
    </w:p>
    <w:p w14:paraId="3176CE12" w14:textId="77777777" w:rsidR="007E4CF1" w:rsidRPr="00A46115" w:rsidRDefault="007E4CF1" w:rsidP="00ED727D">
      <w:pPr>
        <w:adjustRightInd w:val="0"/>
        <w:jc w:val="both"/>
        <w:rPr>
          <w:rFonts w:ascii="Garamond" w:hAnsi="Garamond"/>
          <w:sz w:val="24"/>
          <w:szCs w:val="24"/>
        </w:rPr>
      </w:pPr>
    </w:p>
    <w:p w14:paraId="35CC4E86" w14:textId="77777777" w:rsidR="0015774E" w:rsidRPr="00A46115" w:rsidRDefault="008D0FE3" w:rsidP="007E4CF1">
      <w:pPr>
        <w:adjustRightInd w:val="0"/>
        <w:jc w:val="both"/>
        <w:rPr>
          <w:rFonts w:ascii="Garamond" w:hAnsi="Garamond"/>
          <w:sz w:val="22"/>
        </w:rPr>
      </w:pPr>
      <w:r w:rsidRPr="00A46115">
        <w:rPr>
          <w:rFonts w:ascii="Garamond" w:hAnsi="Garamond"/>
          <w:sz w:val="22"/>
        </w:rPr>
        <w:t>Bu teknik şartname</w:t>
      </w:r>
      <w:r w:rsidR="006F4001" w:rsidRPr="00A46115">
        <w:rPr>
          <w:rFonts w:ascii="Garamond" w:hAnsi="Garamond"/>
          <w:sz w:val="22"/>
        </w:rPr>
        <w:t>; İSTANBUL BİLGİ ÜNİVERSİTESİ</w:t>
      </w:r>
      <w:r w:rsidR="007E4CF1" w:rsidRPr="00A46115">
        <w:rPr>
          <w:rFonts w:ascii="Garamond" w:hAnsi="Garamond"/>
          <w:sz w:val="22"/>
        </w:rPr>
        <w:t xml:space="preserve"> ‘ne ait tesisatlar için Serbest Piyasadan Elektrik Enerjisi Temini İşi’</w:t>
      </w:r>
      <w:r w:rsidRPr="00A46115">
        <w:rPr>
          <w:rFonts w:ascii="Garamond" w:hAnsi="Garamond"/>
          <w:sz w:val="22"/>
        </w:rPr>
        <w:t xml:space="preserve"> </w:t>
      </w:r>
      <w:r w:rsidR="007E4CF1" w:rsidRPr="00A46115">
        <w:rPr>
          <w:rFonts w:ascii="Garamond" w:hAnsi="Garamond"/>
          <w:sz w:val="22"/>
        </w:rPr>
        <w:t xml:space="preserve">ne ilişkin olarak </w:t>
      </w:r>
      <w:r w:rsidR="006F4001" w:rsidRPr="00A46115">
        <w:rPr>
          <w:rFonts w:ascii="Garamond" w:hAnsi="Garamond"/>
          <w:sz w:val="22"/>
        </w:rPr>
        <w:t>İSTANBUL BİLGİ ÜNİVERSİTESİ (bundan sonra BİLGİ</w:t>
      </w:r>
      <w:r w:rsidR="007E4CF1" w:rsidRPr="00A46115">
        <w:rPr>
          <w:rFonts w:ascii="Garamond" w:hAnsi="Garamond"/>
          <w:sz w:val="22"/>
        </w:rPr>
        <w:t xml:space="preserve"> olarak alınacaktır) arasında uyulacak iş tanımları ve teknik esasların belirlenmesini konu alır</w:t>
      </w:r>
      <w:r w:rsidR="00834377" w:rsidRPr="00A46115">
        <w:rPr>
          <w:rFonts w:ascii="Garamond" w:hAnsi="Garamond"/>
          <w:sz w:val="22"/>
        </w:rPr>
        <w:t>.</w:t>
      </w:r>
      <w:r w:rsidR="007E4CF1" w:rsidRPr="00A46115">
        <w:rPr>
          <w:rFonts w:ascii="Garamond" w:hAnsi="Garamond"/>
          <w:sz w:val="22"/>
        </w:rPr>
        <w:t xml:space="preserve"> </w:t>
      </w:r>
    </w:p>
    <w:p w14:paraId="79ED372E" w14:textId="77777777" w:rsidR="007E4CF1" w:rsidRPr="00A46115" w:rsidRDefault="007E4CF1" w:rsidP="007E4CF1">
      <w:pPr>
        <w:adjustRightInd w:val="0"/>
        <w:jc w:val="both"/>
        <w:rPr>
          <w:rFonts w:ascii="Garamond" w:hAnsi="Garamond"/>
          <w:b/>
          <w:sz w:val="24"/>
          <w:szCs w:val="24"/>
        </w:rPr>
      </w:pPr>
    </w:p>
    <w:p w14:paraId="1C6ACB03" w14:textId="77777777" w:rsidR="00BF06E5" w:rsidRPr="00A46115" w:rsidRDefault="007E4CF1" w:rsidP="00ED437F">
      <w:pPr>
        <w:rPr>
          <w:rFonts w:ascii="Garamond" w:hAnsi="Garamond"/>
          <w:b/>
          <w:sz w:val="24"/>
          <w:szCs w:val="24"/>
        </w:rPr>
      </w:pPr>
      <w:r w:rsidRPr="00A46115">
        <w:rPr>
          <w:rFonts w:ascii="Garamond" w:hAnsi="Garamond"/>
          <w:b/>
          <w:sz w:val="22"/>
        </w:rPr>
        <w:t>3</w:t>
      </w:r>
      <w:r w:rsidR="0021249A" w:rsidRPr="00A46115">
        <w:rPr>
          <w:rFonts w:ascii="Garamond" w:hAnsi="Garamond"/>
          <w:b/>
          <w:sz w:val="22"/>
        </w:rPr>
        <w:t>.</w:t>
      </w:r>
      <w:r w:rsidRPr="00A46115">
        <w:rPr>
          <w:rFonts w:ascii="Garamond" w:hAnsi="Garamond"/>
          <w:b/>
          <w:sz w:val="22"/>
        </w:rPr>
        <w:t xml:space="preserve"> MADDE- TEKNİK ŞARTLAR </w:t>
      </w:r>
    </w:p>
    <w:p w14:paraId="47FAE9C3" w14:textId="77777777" w:rsidR="00BF06E5" w:rsidRPr="00A46115" w:rsidRDefault="00BF06E5" w:rsidP="00ED727D">
      <w:pPr>
        <w:jc w:val="both"/>
        <w:rPr>
          <w:rFonts w:ascii="Garamond" w:hAnsi="Garamond"/>
          <w:sz w:val="24"/>
          <w:szCs w:val="24"/>
        </w:rPr>
      </w:pPr>
    </w:p>
    <w:p w14:paraId="7FE6B61A"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.1.</w:t>
      </w:r>
      <w:r w:rsidR="00B425D5" w:rsidRPr="00A46115">
        <w:rPr>
          <w:rFonts w:ascii="Garamond" w:hAnsi="Garamond"/>
          <w:b/>
          <w:bCs/>
          <w:sz w:val="22"/>
          <w:szCs w:val="24"/>
        </w:rPr>
        <w:t xml:space="preserve"> </w:t>
      </w:r>
      <w:r w:rsidR="00BF06E5" w:rsidRPr="00A46115">
        <w:rPr>
          <w:rFonts w:ascii="Garamond" w:hAnsi="Garamond"/>
          <w:sz w:val="22"/>
          <w:szCs w:val="24"/>
        </w:rPr>
        <w:t>Taraflar iş bu teknik şartname ve ekleri kapsamındaki hak ve yükümlülüklerini; doğrudan</w:t>
      </w:r>
      <w:r w:rsidR="001401BB" w:rsidRPr="00A46115">
        <w:rPr>
          <w:rFonts w:ascii="Garamond" w:hAnsi="Garamond"/>
          <w:sz w:val="22"/>
          <w:szCs w:val="24"/>
        </w:rPr>
        <w:t xml:space="preserve"> veya dolaylı olarak hiçbir şekil ve surette, bir başkasına veremez, devredemez ve satamaz.</w:t>
      </w:r>
    </w:p>
    <w:p w14:paraId="50E50299"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.2.</w:t>
      </w:r>
      <w:r w:rsidR="00B425D5" w:rsidRPr="00A46115">
        <w:rPr>
          <w:rFonts w:ascii="Garamond" w:hAnsi="Garamond"/>
          <w:b/>
          <w:bCs/>
          <w:sz w:val="22"/>
          <w:szCs w:val="24"/>
        </w:rPr>
        <w:t xml:space="preserve"> </w:t>
      </w:r>
      <w:r w:rsidR="006F4001" w:rsidRPr="00A46115">
        <w:rPr>
          <w:rFonts w:ascii="Garamond" w:hAnsi="Garamond"/>
          <w:b/>
          <w:sz w:val="22"/>
          <w:szCs w:val="24"/>
        </w:rPr>
        <w:t>BİLGİ</w:t>
      </w:r>
      <w:r w:rsidR="00135868" w:rsidRPr="00A46115">
        <w:rPr>
          <w:rFonts w:ascii="Garamond" w:hAnsi="Garamond"/>
          <w:b/>
          <w:sz w:val="22"/>
          <w:szCs w:val="24"/>
        </w:rPr>
        <w:t>’</w:t>
      </w:r>
      <w:r w:rsidR="008D0FE3" w:rsidRPr="00A46115">
        <w:rPr>
          <w:rFonts w:ascii="Garamond" w:hAnsi="Garamond"/>
          <w:b/>
          <w:sz w:val="22"/>
          <w:szCs w:val="24"/>
        </w:rPr>
        <w:t xml:space="preserve"> </w:t>
      </w:r>
      <w:r w:rsidR="008D0FE3" w:rsidRPr="00A46115">
        <w:rPr>
          <w:rFonts w:ascii="Garamond" w:hAnsi="Garamond"/>
          <w:sz w:val="22"/>
          <w:szCs w:val="24"/>
        </w:rPr>
        <w:t>ni</w:t>
      </w:r>
      <w:r w:rsidR="00BB6284" w:rsidRPr="00A46115">
        <w:rPr>
          <w:rFonts w:ascii="Garamond" w:hAnsi="Garamond"/>
          <w:sz w:val="22"/>
          <w:szCs w:val="24"/>
        </w:rPr>
        <w:t>n</w:t>
      </w:r>
      <w:r w:rsidR="00135868" w:rsidRPr="00A46115">
        <w:rPr>
          <w:rFonts w:ascii="Garamond" w:hAnsi="Garamond"/>
          <w:sz w:val="22"/>
          <w:szCs w:val="24"/>
        </w:rPr>
        <w:t xml:space="preserve"> </w:t>
      </w:r>
      <w:r w:rsidR="00BF06E5" w:rsidRPr="00A46115">
        <w:rPr>
          <w:rFonts w:ascii="Garamond" w:hAnsi="Garamond"/>
          <w:sz w:val="22"/>
          <w:szCs w:val="24"/>
        </w:rPr>
        <w:t>ilgili EDAŞ’</w:t>
      </w:r>
      <w:r w:rsidR="008D0FE3" w:rsidRPr="00A46115">
        <w:rPr>
          <w:rFonts w:ascii="Garamond" w:hAnsi="Garamond"/>
          <w:sz w:val="22"/>
          <w:szCs w:val="24"/>
        </w:rPr>
        <w:t xml:space="preserve"> </w:t>
      </w:r>
      <w:r w:rsidR="00BF06E5" w:rsidRPr="00A46115">
        <w:rPr>
          <w:rFonts w:ascii="Garamond" w:hAnsi="Garamond"/>
          <w:sz w:val="22"/>
          <w:szCs w:val="24"/>
        </w:rPr>
        <w:t>lardaki abonelik ile ilgili mevcut hakları aynen korunacaktır.</w:t>
      </w:r>
    </w:p>
    <w:p w14:paraId="7CA18ADC"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.3.</w:t>
      </w:r>
      <w:r w:rsidR="00B425D5" w:rsidRPr="00A46115">
        <w:rPr>
          <w:rFonts w:ascii="Garamond" w:hAnsi="Garamond"/>
          <w:b/>
          <w:bCs/>
          <w:sz w:val="22"/>
          <w:szCs w:val="24"/>
        </w:rPr>
        <w:t xml:space="preserve"> </w:t>
      </w:r>
      <w:r w:rsidR="006F4001" w:rsidRPr="00A46115">
        <w:rPr>
          <w:rFonts w:ascii="Garamond" w:hAnsi="Garamond"/>
          <w:b/>
          <w:sz w:val="22"/>
          <w:szCs w:val="24"/>
        </w:rPr>
        <w:t>BİLGİ</w:t>
      </w:r>
      <w:r w:rsidR="00BF06E5" w:rsidRPr="00A46115">
        <w:rPr>
          <w:rFonts w:ascii="Garamond" w:hAnsi="Garamond"/>
          <w:sz w:val="22"/>
          <w:szCs w:val="24"/>
        </w:rPr>
        <w:t xml:space="preserve"> tarafından ihtiyaç duyulan yeni abonelik tesisi veya abonelik iptal işlemleri, İdare</w:t>
      </w:r>
      <w:r w:rsidR="001401BB" w:rsidRPr="00A46115">
        <w:rPr>
          <w:rFonts w:ascii="Garamond" w:hAnsi="Garamond"/>
          <w:sz w:val="22"/>
          <w:szCs w:val="24"/>
        </w:rPr>
        <w:t xml:space="preserve"> tarafından ilgili E</w:t>
      </w:r>
      <w:r w:rsidR="006F4001" w:rsidRPr="00A46115">
        <w:rPr>
          <w:rFonts w:ascii="Garamond" w:hAnsi="Garamond"/>
          <w:sz w:val="22"/>
          <w:szCs w:val="24"/>
        </w:rPr>
        <w:t>DAŞ’ ta yapılacak, bu durum BİLGİ</w:t>
      </w:r>
      <w:r w:rsidR="001401BB" w:rsidRPr="00A46115">
        <w:rPr>
          <w:rFonts w:ascii="Garamond" w:hAnsi="Garamond"/>
          <w:sz w:val="22"/>
          <w:szCs w:val="24"/>
        </w:rPr>
        <w:t xml:space="preserve"> tarafından yazılı olarak Yükleniciye bildirilecektir. Yüklenici yeni abonelik tesisi veya abonelik iptal işlemi nedeniyle İdareden herhangi bir ücret talep etmeyecektir</w:t>
      </w:r>
      <w:r w:rsidR="00B1542C" w:rsidRPr="00A46115">
        <w:rPr>
          <w:rFonts w:ascii="Garamond" w:hAnsi="Garamond"/>
          <w:sz w:val="22"/>
          <w:szCs w:val="24"/>
        </w:rPr>
        <w:t>.</w:t>
      </w:r>
    </w:p>
    <w:p w14:paraId="5C590D9C"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.4.</w:t>
      </w:r>
      <w:r w:rsidR="00B425D5" w:rsidRPr="00A46115">
        <w:rPr>
          <w:rFonts w:ascii="Garamond" w:hAnsi="Garamond"/>
          <w:b/>
          <w:bCs/>
          <w:sz w:val="22"/>
          <w:szCs w:val="24"/>
        </w:rPr>
        <w:t xml:space="preserve"> </w:t>
      </w:r>
      <w:r w:rsidR="008D0FE3" w:rsidRPr="00A46115">
        <w:rPr>
          <w:rFonts w:ascii="Garamond" w:hAnsi="Garamond"/>
          <w:sz w:val="22"/>
          <w:szCs w:val="24"/>
        </w:rPr>
        <w:t xml:space="preserve">Tedarikçi </w:t>
      </w:r>
      <w:r w:rsidR="00BF06E5" w:rsidRPr="00A46115">
        <w:rPr>
          <w:rFonts w:ascii="Garamond" w:hAnsi="Garamond"/>
          <w:sz w:val="22"/>
          <w:szCs w:val="24"/>
        </w:rPr>
        <w:t>listede verilen aboneliklerde tüketim değerleri yönünden azalma veya artmaya</w:t>
      </w:r>
      <w:r w:rsidR="001401BB" w:rsidRPr="00A46115">
        <w:rPr>
          <w:rFonts w:ascii="Garamond" w:hAnsi="Garamond"/>
          <w:sz w:val="22"/>
          <w:szCs w:val="24"/>
        </w:rPr>
        <w:t xml:space="preserve"> ilişkin d</w:t>
      </w:r>
      <w:r w:rsidR="008D0FE3" w:rsidRPr="00A46115">
        <w:rPr>
          <w:rFonts w:ascii="Garamond" w:hAnsi="Garamond"/>
          <w:sz w:val="22"/>
          <w:szCs w:val="24"/>
        </w:rPr>
        <w:t>eğişiklikler olması halinde</w:t>
      </w:r>
      <w:r w:rsidR="006F4001" w:rsidRPr="00A46115">
        <w:rPr>
          <w:rFonts w:ascii="Garamond" w:hAnsi="Garamond"/>
          <w:sz w:val="22"/>
          <w:szCs w:val="24"/>
        </w:rPr>
        <w:t xml:space="preserve"> BİLGİ ‘de</w:t>
      </w:r>
      <w:r w:rsidR="001401BB" w:rsidRPr="00A46115">
        <w:rPr>
          <w:rFonts w:ascii="Garamond" w:hAnsi="Garamond"/>
          <w:sz w:val="22"/>
          <w:szCs w:val="24"/>
        </w:rPr>
        <w:t>n fiyat değişikliği veya herhangi bir ad altında ilave ücret ve hak talep edemez.</w:t>
      </w:r>
    </w:p>
    <w:p w14:paraId="5F6C04E5" w14:textId="77777777" w:rsidR="001401BB" w:rsidRPr="00A46115" w:rsidRDefault="007E4CF1" w:rsidP="001401BB">
      <w:pPr>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.5.</w:t>
      </w:r>
      <w:r w:rsidR="00B425D5" w:rsidRPr="00A46115">
        <w:rPr>
          <w:rFonts w:ascii="Garamond" w:hAnsi="Garamond"/>
          <w:b/>
          <w:bCs/>
          <w:sz w:val="22"/>
          <w:szCs w:val="24"/>
        </w:rPr>
        <w:t xml:space="preserve"> </w:t>
      </w:r>
      <w:r w:rsidR="00E226BD" w:rsidRPr="00A46115">
        <w:rPr>
          <w:rFonts w:ascii="Garamond" w:hAnsi="Garamond"/>
          <w:sz w:val="22"/>
        </w:rPr>
        <w:t>Sayacın arızalanması veya ölçme hassasiyetinden şüphe edilmesi veya sayacın YÜKLENİCİ tarafından uzaktan izlenmesinde karşılaşılan bir problem halinde, TEDAŞ, TEİAŞ, TET</w:t>
      </w:r>
      <w:r w:rsidR="00A203CC" w:rsidRPr="00A46115">
        <w:rPr>
          <w:rFonts w:ascii="Garamond" w:hAnsi="Garamond"/>
          <w:sz w:val="22"/>
        </w:rPr>
        <w:t xml:space="preserve">AŞ, YÜKLENİCİ veya </w:t>
      </w:r>
      <w:r w:rsidR="00A203CC" w:rsidRPr="00A46115">
        <w:rPr>
          <w:rFonts w:ascii="Garamond" w:hAnsi="Garamond"/>
          <w:b/>
          <w:sz w:val="22"/>
        </w:rPr>
        <w:t>BİLGİ</w:t>
      </w:r>
      <w:r w:rsidR="00E226BD" w:rsidRPr="00A46115">
        <w:rPr>
          <w:rFonts w:ascii="Garamond" w:hAnsi="Garamond"/>
          <w:sz w:val="22"/>
        </w:rPr>
        <w:t xml:space="preserve"> tarafından sayacın kontrolü talep edilebilir. Bu talep, lisans sahibi tarafından 3516 sayılı Ölçüler ve Ayar Kanunu hükümleri çerçevesinde karşılanır ve kontrol net</w:t>
      </w:r>
      <w:r w:rsidR="00A203CC" w:rsidRPr="00A46115">
        <w:rPr>
          <w:rFonts w:ascii="Garamond" w:hAnsi="Garamond"/>
          <w:sz w:val="22"/>
        </w:rPr>
        <w:t>icesinde oluşacak bedeller</w:t>
      </w:r>
      <w:r w:rsidR="00A203CC" w:rsidRPr="00A46115">
        <w:rPr>
          <w:rFonts w:ascii="Garamond" w:hAnsi="Garamond"/>
          <w:b/>
          <w:sz w:val="22"/>
        </w:rPr>
        <w:t xml:space="preserve"> BİLGİ</w:t>
      </w:r>
      <w:r w:rsidR="00E226BD" w:rsidRPr="00A46115">
        <w:rPr>
          <w:rFonts w:ascii="Garamond" w:hAnsi="Garamond"/>
          <w:sz w:val="22"/>
        </w:rPr>
        <w:t xml:space="preserve"> tarafından ödenir.</w:t>
      </w:r>
    </w:p>
    <w:p w14:paraId="4E049C42"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.6.</w:t>
      </w:r>
      <w:r w:rsidR="00B425D5" w:rsidRPr="00A46115">
        <w:rPr>
          <w:rFonts w:ascii="Garamond" w:hAnsi="Garamond"/>
          <w:b/>
          <w:bCs/>
          <w:sz w:val="22"/>
          <w:szCs w:val="24"/>
        </w:rPr>
        <w:t xml:space="preserve"> </w:t>
      </w:r>
      <w:r w:rsidR="00834377" w:rsidRPr="00A46115">
        <w:rPr>
          <w:rFonts w:ascii="Garamond" w:hAnsi="Garamond"/>
          <w:sz w:val="22"/>
          <w:szCs w:val="24"/>
        </w:rPr>
        <w:t>İlgili mevzuat, yönetmelik v</w:t>
      </w:r>
      <w:r w:rsidR="00BF06E5" w:rsidRPr="00A46115">
        <w:rPr>
          <w:rFonts w:ascii="Garamond" w:hAnsi="Garamond"/>
          <w:sz w:val="22"/>
          <w:szCs w:val="24"/>
        </w:rPr>
        <w:t>b. gereği tüketici sayaçlarının ve/veya ölçü donanımlarının</w:t>
      </w:r>
      <w:r w:rsidR="001401BB" w:rsidRPr="00A46115">
        <w:rPr>
          <w:rFonts w:ascii="Garamond" w:hAnsi="Garamond"/>
          <w:sz w:val="22"/>
          <w:szCs w:val="24"/>
        </w:rPr>
        <w:t xml:space="preserve"> değiştirilmesi gerekirse, yapılacak </w:t>
      </w:r>
      <w:r w:rsidR="00A203CC" w:rsidRPr="00A46115">
        <w:rPr>
          <w:rFonts w:ascii="Garamond" w:hAnsi="Garamond"/>
          <w:sz w:val="22"/>
          <w:szCs w:val="24"/>
        </w:rPr>
        <w:t xml:space="preserve">değişikliklerin maliyetini </w:t>
      </w:r>
      <w:r w:rsidR="00A203CC" w:rsidRPr="00A46115">
        <w:rPr>
          <w:rFonts w:ascii="Garamond" w:hAnsi="Garamond"/>
          <w:b/>
          <w:sz w:val="22"/>
          <w:szCs w:val="24"/>
        </w:rPr>
        <w:t>BİLGİ</w:t>
      </w:r>
      <w:r w:rsidR="001401BB" w:rsidRPr="00A46115">
        <w:rPr>
          <w:rFonts w:ascii="Garamond" w:hAnsi="Garamond"/>
          <w:sz w:val="22"/>
          <w:szCs w:val="24"/>
        </w:rPr>
        <w:t xml:space="preserve"> karşılayacaktır</w:t>
      </w:r>
      <w:r w:rsidR="008D0FE3" w:rsidRPr="00A46115">
        <w:rPr>
          <w:rFonts w:ascii="Garamond" w:hAnsi="Garamond"/>
          <w:sz w:val="22"/>
          <w:szCs w:val="24"/>
        </w:rPr>
        <w:t xml:space="preserve">. </w:t>
      </w:r>
      <w:r w:rsidR="00BF06E5" w:rsidRPr="00A46115">
        <w:rPr>
          <w:rFonts w:ascii="Garamond" w:hAnsi="Garamond"/>
          <w:sz w:val="22"/>
          <w:szCs w:val="24"/>
        </w:rPr>
        <w:t>Değiştirilen</w:t>
      </w:r>
      <w:r w:rsidR="001401BB" w:rsidRPr="00A46115">
        <w:rPr>
          <w:rFonts w:ascii="Garamond" w:hAnsi="Garamond"/>
          <w:sz w:val="22"/>
          <w:szCs w:val="24"/>
        </w:rPr>
        <w:t xml:space="preserve"> ekipman, İdarenin malı olacak ve yüklenici bu ekipman üzerinde hak talep</w:t>
      </w:r>
      <w:r w:rsidR="008D0FE3" w:rsidRPr="00A46115">
        <w:rPr>
          <w:rFonts w:ascii="Garamond" w:hAnsi="Garamond"/>
          <w:sz w:val="22"/>
          <w:szCs w:val="24"/>
        </w:rPr>
        <w:t xml:space="preserve"> </w:t>
      </w:r>
      <w:r w:rsidR="00BF06E5" w:rsidRPr="00A46115">
        <w:rPr>
          <w:rFonts w:ascii="Garamond" w:hAnsi="Garamond"/>
          <w:sz w:val="22"/>
          <w:szCs w:val="24"/>
        </w:rPr>
        <w:t>etmeyecektir.</w:t>
      </w:r>
    </w:p>
    <w:p w14:paraId="21EB6C5E"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.7.</w:t>
      </w:r>
      <w:r w:rsidR="00B425D5" w:rsidRPr="00A46115">
        <w:rPr>
          <w:rFonts w:ascii="Garamond" w:hAnsi="Garamond"/>
          <w:b/>
          <w:bCs/>
          <w:sz w:val="22"/>
          <w:szCs w:val="24"/>
        </w:rPr>
        <w:t xml:space="preserve"> </w:t>
      </w:r>
      <w:r w:rsidR="006F4001" w:rsidRPr="00A46115">
        <w:rPr>
          <w:rFonts w:ascii="Garamond" w:hAnsi="Garamond"/>
          <w:b/>
          <w:sz w:val="22"/>
          <w:szCs w:val="24"/>
        </w:rPr>
        <w:t>BİLGİ</w:t>
      </w:r>
      <w:r w:rsidR="00135868" w:rsidRPr="00A46115">
        <w:rPr>
          <w:rFonts w:ascii="Garamond" w:hAnsi="Garamond"/>
          <w:sz w:val="22"/>
          <w:szCs w:val="24"/>
        </w:rPr>
        <w:t>’</w:t>
      </w:r>
      <w:r w:rsidR="008D0FE3" w:rsidRPr="00A46115">
        <w:rPr>
          <w:rFonts w:ascii="Garamond" w:hAnsi="Garamond"/>
          <w:sz w:val="22"/>
          <w:szCs w:val="24"/>
        </w:rPr>
        <w:t xml:space="preserve"> </w:t>
      </w:r>
      <w:r w:rsidR="006F4001" w:rsidRPr="00A46115">
        <w:rPr>
          <w:rFonts w:ascii="Garamond" w:hAnsi="Garamond"/>
          <w:sz w:val="22"/>
          <w:szCs w:val="24"/>
        </w:rPr>
        <w:t>ye</w:t>
      </w:r>
      <w:r w:rsidR="00BF06E5" w:rsidRPr="00A46115">
        <w:rPr>
          <w:rFonts w:ascii="Garamond" w:hAnsi="Garamond"/>
          <w:sz w:val="22"/>
          <w:szCs w:val="24"/>
        </w:rPr>
        <w:t xml:space="preserve"> ait serbest tüketici belgelerinin güncellenmesi dahil, tüm yasal prosedürün</w:t>
      </w:r>
      <w:r w:rsidR="008D0FE3" w:rsidRPr="00A46115">
        <w:rPr>
          <w:rFonts w:ascii="Garamond" w:hAnsi="Garamond"/>
          <w:sz w:val="22"/>
          <w:szCs w:val="24"/>
        </w:rPr>
        <w:t xml:space="preserve"> </w:t>
      </w:r>
      <w:r w:rsidR="00BF06E5" w:rsidRPr="00A46115">
        <w:rPr>
          <w:rFonts w:ascii="Garamond" w:hAnsi="Garamond"/>
          <w:sz w:val="22"/>
          <w:szCs w:val="24"/>
        </w:rPr>
        <w:t>tamamlanması Tedarikçiye aittir.</w:t>
      </w:r>
    </w:p>
    <w:p w14:paraId="5FA90433" w14:textId="77777777" w:rsidR="00BF06E5" w:rsidRPr="00A46115" w:rsidRDefault="007E4CF1" w:rsidP="00B1542C">
      <w:pPr>
        <w:adjustRightInd w:val="0"/>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.8.</w:t>
      </w:r>
      <w:r w:rsidR="00B425D5" w:rsidRPr="00A46115">
        <w:rPr>
          <w:rFonts w:ascii="Garamond" w:hAnsi="Garamond"/>
          <w:b/>
          <w:bCs/>
          <w:sz w:val="22"/>
          <w:szCs w:val="24"/>
        </w:rPr>
        <w:t xml:space="preserve"> </w:t>
      </w:r>
      <w:r w:rsidR="00650CEA" w:rsidRPr="00A46115">
        <w:rPr>
          <w:rFonts w:ascii="Garamond" w:hAnsi="Garamond"/>
          <w:sz w:val="22"/>
          <w:szCs w:val="24"/>
        </w:rPr>
        <w:t xml:space="preserve">Sayacın tüketimi kaydetmemesi veya doğru kaydetmemesi halinde, dağıtımdaki lisans sahibinin ilgili mevzuata göre belirleyeceği hesaplama şekline göre düzenleyeceği tutanak, belge ve raporlar dikkate alınarak enerji tüketimi tahakkuka bağlanır. Faturalamadan, sayacın hatalı okunmasından, yanlış tarife veya yanlış çarpan faktörü uygulaması gibi hususlardan kaynaklanacak hataların tespitinde, </w:t>
      </w:r>
      <w:r w:rsidR="00650CEA" w:rsidRPr="00A46115">
        <w:rPr>
          <w:rFonts w:ascii="Garamond" w:hAnsi="Garamond"/>
          <w:b/>
          <w:sz w:val="22"/>
          <w:szCs w:val="24"/>
        </w:rPr>
        <w:t>BİLGİ</w:t>
      </w:r>
      <w:r w:rsidR="00650CEA" w:rsidRPr="00A46115">
        <w:rPr>
          <w:rFonts w:ascii="Garamond" w:hAnsi="Garamond"/>
          <w:sz w:val="22"/>
          <w:szCs w:val="24"/>
        </w:rPr>
        <w:t xml:space="preserve"> ’nin bağlı olduğu dağıtım lisansı sahibinin ilgili</w:t>
      </w:r>
      <w:r w:rsidR="00B1542C" w:rsidRPr="00A46115">
        <w:rPr>
          <w:rFonts w:ascii="Garamond" w:hAnsi="Garamond"/>
          <w:sz w:val="22"/>
          <w:szCs w:val="24"/>
        </w:rPr>
        <w:t xml:space="preserve"> </w:t>
      </w:r>
      <w:r w:rsidR="00650CEA" w:rsidRPr="00A46115">
        <w:rPr>
          <w:rFonts w:ascii="Garamond" w:hAnsi="Garamond"/>
          <w:sz w:val="22"/>
          <w:szCs w:val="24"/>
        </w:rPr>
        <w:t>mevzuat gereği belirleyeceği usule göre işlem yapılır.</w:t>
      </w:r>
    </w:p>
    <w:p w14:paraId="7212FF40"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9.</w:t>
      </w:r>
      <w:r w:rsidR="00B425D5" w:rsidRPr="00A46115">
        <w:rPr>
          <w:rFonts w:ascii="Garamond" w:hAnsi="Garamond"/>
          <w:b/>
          <w:bCs/>
          <w:sz w:val="22"/>
          <w:szCs w:val="24"/>
        </w:rPr>
        <w:t xml:space="preserve"> </w:t>
      </w:r>
      <w:r w:rsidR="00BF06E5" w:rsidRPr="00A46115">
        <w:rPr>
          <w:rFonts w:ascii="Garamond" w:hAnsi="Garamond"/>
          <w:sz w:val="22"/>
          <w:szCs w:val="24"/>
        </w:rPr>
        <w:t xml:space="preserve">Yüklenici tarafından bu İhale kapsamında </w:t>
      </w:r>
      <w:r w:rsidR="006F4001" w:rsidRPr="00A46115">
        <w:rPr>
          <w:rFonts w:ascii="Garamond" w:hAnsi="Garamond"/>
          <w:b/>
          <w:sz w:val="22"/>
          <w:szCs w:val="24"/>
        </w:rPr>
        <w:t>BİLGİ</w:t>
      </w:r>
      <w:r w:rsidR="006F4001" w:rsidRPr="00A46115">
        <w:rPr>
          <w:rFonts w:ascii="Garamond" w:hAnsi="Garamond"/>
          <w:sz w:val="22"/>
          <w:szCs w:val="24"/>
        </w:rPr>
        <w:t>‘</w:t>
      </w:r>
      <w:r w:rsidR="008D0FE3" w:rsidRPr="00A46115">
        <w:rPr>
          <w:rFonts w:ascii="Garamond" w:hAnsi="Garamond"/>
          <w:sz w:val="22"/>
          <w:szCs w:val="24"/>
        </w:rPr>
        <w:t xml:space="preserve"> </w:t>
      </w:r>
      <w:r w:rsidR="006F4001" w:rsidRPr="00A46115">
        <w:rPr>
          <w:rFonts w:ascii="Garamond" w:hAnsi="Garamond"/>
          <w:sz w:val="22"/>
          <w:szCs w:val="24"/>
        </w:rPr>
        <w:t>ye</w:t>
      </w:r>
      <w:r w:rsidR="009C568D" w:rsidRPr="00A46115">
        <w:rPr>
          <w:rFonts w:ascii="Garamond" w:hAnsi="Garamond"/>
          <w:sz w:val="22"/>
          <w:szCs w:val="24"/>
        </w:rPr>
        <w:t xml:space="preserve"> </w:t>
      </w:r>
      <w:r w:rsidR="00BF06E5" w:rsidRPr="00A46115">
        <w:rPr>
          <w:rFonts w:ascii="Garamond" w:hAnsi="Garamond"/>
          <w:sz w:val="22"/>
          <w:szCs w:val="24"/>
        </w:rPr>
        <w:t>elektrik enerj</w:t>
      </w:r>
      <w:r w:rsidR="001401BB" w:rsidRPr="00A46115">
        <w:rPr>
          <w:rFonts w:ascii="Garamond" w:hAnsi="Garamond"/>
          <w:sz w:val="22"/>
          <w:szCs w:val="24"/>
        </w:rPr>
        <w:t xml:space="preserve">isinin verilebilmesi </w:t>
      </w:r>
      <w:r w:rsidR="008D0FE3" w:rsidRPr="00A46115">
        <w:rPr>
          <w:rFonts w:ascii="Garamond" w:hAnsi="Garamond"/>
          <w:sz w:val="22"/>
          <w:szCs w:val="24"/>
        </w:rPr>
        <w:t>i</w:t>
      </w:r>
      <w:r w:rsidR="00834377" w:rsidRPr="00A46115">
        <w:rPr>
          <w:rFonts w:ascii="Garamond" w:hAnsi="Garamond"/>
          <w:sz w:val="22"/>
          <w:szCs w:val="24"/>
        </w:rPr>
        <w:t>çin Enerji</w:t>
      </w:r>
      <w:r w:rsidR="001401BB" w:rsidRPr="00A46115">
        <w:rPr>
          <w:rFonts w:ascii="Garamond" w:hAnsi="Garamond"/>
          <w:sz w:val="22"/>
          <w:szCs w:val="24"/>
        </w:rPr>
        <w:t xml:space="preserve"> </w:t>
      </w:r>
      <w:r w:rsidR="00BF06E5" w:rsidRPr="00A46115">
        <w:rPr>
          <w:rFonts w:ascii="Garamond" w:hAnsi="Garamond"/>
          <w:sz w:val="22"/>
          <w:szCs w:val="24"/>
        </w:rPr>
        <w:t>ve Tabii Kaynaklar Bakanlığı, bağlı kuruluşları ve Enerji Piyasası Düzenleme Kurumu izin ve onayı</w:t>
      </w:r>
      <w:r w:rsidR="00125208" w:rsidRPr="00A46115">
        <w:rPr>
          <w:rFonts w:ascii="Garamond" w:hAnsi="Garamond"/>
          <w:sz w:val="22"/>
          <w:szCs w:val="24"/>
        </w:rPr>
        <w:t xml:space="preserve"> gerekmektedir. Taraflar, kendileri tarafından yapılması gereken işlemler konusunda gereken tüm gayret ve çabayı gösterecek ve kendi adlarına yürütülecek olan işlemler konusunda da, birbirlerinin ihtiyaç duyacağı tüm desteği sağlayacaktır</w:t>
      </w:r>
      <w:r w:rsidR="00B1542C" w:rsidRPr="00A46115">
        <w:rPr>
          <w:rFonts w:ascii="Garamond" w:hAnsi="Garamond"/>
          <w:sz w:val="22"/>
          <w:szCs w:val="24"/>
        </w:rPr>
        <w:t>.</w:t>
      </w:r>
    </w:p>
    <w:p w14:paraId="5DD73B93" w14:textId="77777777" w:rsidR="00135868" w:rsidRPr="00A46115" w:rsidRDefault="007E4CF1" w:rsidP="00ED727D">
      <w:pPr>
        <w:adjustRightInd w:val="0"/>
        <w:jc w:val="both"/>
        <w:rPr>
          <w:rFonts w:ascii="Garamond" w:hAnsi="Garamond"/>
          <w:bCs/>
          <w:sz w:val="22"/>
          <w:szCs w:val="24"/>
        </w:rPr>
      </w:pPr>
      <w:r w:rsidRPr="00A46115">
        <w:rPr>
          <w:rFonts w:ascii="Garamond" w:hAnsi="Garamond"/>
          <w:b/>
          <w:sz w:val="22"/>
          <w:szCs w:val="24"/>
        </w:rPr>
        <w:t>3</w:t>
      </w:r>
      <w:r w:rsidR="00BF06E5" w:rsidRPr="00A46115">
        <w:rPr>
          <w:rFonts w:ascii="Garamond" w:hAnsi="Garamond"/>
          <w:b/>
          <w:sz w:val="22"/>
          <w:szCs w:val="24"/>
        </w:rPr>
        <w:t>.10.</w:t>
      </w:r>
      <w:r w:rsidR="00135868" w:rsidRPr="00A46115">
        <w:rPr>
          <w:rFonts w:ascii="Garamond" w:hAnsi="Garamond"/>
          <w:bCs/>
          <w:sz w:val="22"/>
          <w:szCs w:val="24"/>
        </w:rPr>
        <w:t xml:space="preserve"> Aktif enerji bedeli (tek zamanlı</w:t>
      </w:r>
      <w:r w:rsidR="00971E38" w:rsidRPr="00A46115">
        <w:rPr>
          <w:rFonts w:ascii="Garamond" w:hAnsi="Garamond"/>
          <w:bCs/>
          <w:sz w:val="22"/>
          <w:szCs w:val="24"/>
        </w:rPr>
        <w:t xml:space="preserve">/çok zamanlı </w:t>
      </w:r>
      <w:r w:rsidR="00135868" w:rsidRPr="00A46115">
        <w:rPr>
          <w:rFonts w:ascii="Garamond" w:hAnsi="Garamond"/>
          <w:bCs/>
          <w:sz w:val="22"/>
          <w:szCs w:val="24"/>
        </w:rPr>
        <w:t>), faturalandırma, faturaların ilgili adreslere ulaştırılması,</w:t>
      </w:r>
      <w:r w:rsidR="008D0FE3" w:rsidRPr="00A46115">
        <w:rPr>
          <w:rFonts w:ascii="Garamond" w:hAnsi="Garamond"/>
          <w:bCs/>
          <w:sz w:val="22"/>
          <w:szCs w:val="24"/>
        </w:rPr>
        <w:t xml:space="preserve"> </w:t>
      </w:r>
      <w:r w:rsidR="00135868" w:rsidRPr="00A46115">
        <w:rPr>
          <w:rFonts w:ascii="Garamond" w:hAnsi="Garamond"/>
          <w:bCs/>
          <w:sz w:val="22"/>
          <w:szCs w:val="24"/>
        </w:rPr>
        <w:t>Ulaşım, Sigorta, Karar Damga Vergileri, Sözleşme Damga Vergileri ve Sözleşmenin Yapılması ile</w:t>
      </w:r>
      <w:r w:rsidR="00125208" w:rsidRPr="00A46115">
        <w:rPr>
          <w:rFonts w:ascii="Garamond" w:hAnsi="Garamond"/>
          <w:bCs/>
          <w:sz w:val="22"/>
          <w:szCs w:val="24"/>
        </w:rPr>
        <w:t xml:space="preserve"> ilgili diğer giderler sözleşme bedeline dahildir.</w:t>
      </w:r>
    </w:p>
    <w:p w14:paraId="25156406" w14:textId="77777777" w:rsidR="00D96CF6" w:rsidRPr="00A46115" w:rsidRDefault="00D96CF6" w:rsidP="00ED727D">
      <w:pPr>
        <w:adjustRightInd w:val="0"/>
        <w:jc w:val="both"/>
        <w:rPr>
          <w:rFonts w:ascii="Garamond" w:hAnsi="Garamond"/>
          <w:bCs/>
          <w:sz w:val="24"/>
          <w:szCs w:val="24"/>
        </w:rPr>
      </w:pPr>
      <w:r w:rsidRPr="00A46115">
        <w:rPr>
          <w:rFonts w:ascii="Garamond" w:hAnsi="Garamond"/>
          <w:b/>
          <w:bCs/>
          <w:sz w:val="24"/>
          <w:szCs w:val="24"/>
        </w:rPr>
        <w:t xml:space="preserve">3.11. </w:t>
      </w:r>
      <w:r w:rsidRPr="00A46115">
        <w:rPr>
          <w:rFonts w:ascii="Garamond" w:hAnsi="Garamond"/>
          <w:b/>
          <w:bCs/>
          <w:sz w:val="22"/>
          <w:szCs w:val="24"/>
        </w:rPr>
        <w:t>BİLGİ</w:t>
      </w:r>
      <w:r w:rsidRPr="00A46115">
        <w:rPr>
          <w:rFonts w:ascii="Garamond" w:hAnsi="Garamond"/>
          <w:bCs/>
          <w:sz w:val="22"/>
          <w:szCs w:val="24"/>
        </w:rPr>
        <w:t>’ nin abonelikleri “ OG ve AG” “TİCARETHANE, TEK TERİM, TEK ZAMANLI” olarak devam edecektir.</w:t>
      </w:r>
    </w:p>
    <w:p w14:paraId="40AB0A0E" w14:textId="77777777" w:rsidR="00125208" w:rsidRPr="00A46115" w:rsidRDefault="007E4CF1" w:rsidP="00125208">
      <w:pPr>
        <w:rPr>
          <w:rFonts w:ascii="Garamond" w:hAnsi="Garamond"/>
          <w:sz w:val="22"/>
          <w:szCs w:val="24"/>
        </w:rPr>
      </w:pPr>
      <w:r w:rsidRPr="00A46115">
        <w:rPr>
          <w:rFonts w:ascii="Garamond" w:hAnsi="Garamond"/>
          <w:b/>
          <w:bCs/>
          <w:sz w:val="22"/>
          <w:szCs w:val="24"/>
        </w:rPr>
        <w:t>3</w:t>
      </w:r>
      <w:r w:rsidR="00D96CF6" w:rsidRPr="00A46115">
        <w:rPr>
          <w:rFonts w:ascii="Garamond" w:hAnsi="Garamond"/>
          <w:b/>
          <w:bCs/>
          <w:sz w:val="22"/>
          <w:szCs w:val="24"/>
        </w:rPr>
        <w:t>.12</w:t>
      </w:r>
      <w:r w:rsidR="00BF06E5" w:rsidRPr="00A46115">
        <w:rPr>
          <w:rFonts w:ascii="Garamond" w:hAnsi="Garamond"/>
          <w:b/>
          <w:bCs/>
          <w:sz w:val="22"/>
          <w:szCs w:val="24"/>
        </w:rPr>
        <w:t>.</w:t>
      </w:r>
      <w:r w:rsidR="00B425D5" w:rsidRPr="00A46115">
        <w:rPr>
          <w:rFonts w:ascii="Garamond" w:hAnsi="Garamond"/>
          <w:b/>
          <w:bCs/>
          <w:sz w:val="22"/>
          <w:szCs w:val="24"/>
        </w:rPr>
        <w:t xml:space="preserve"> </w:t>
      </w:r>
      <w:r w:rsidR="008D0FE3" w:rsidRPr="00A46115">
        <w:rPr>
          <w:rFonts w:ascii="Garamond" w:hAnsi="Garamond"/>
          <w:b/>
          <w:sz w:val="22"/>
          <w:szCs w:val="24"/>
        </w:rPr>
        <w:t>BİLGİ</w:t>
      </w:r>
      <w:r w:rsidR="008D0FE3" w:rsidRPr="00A46115">
        <w:rPr>
          <w:rFonts w:ascii="Garamond" w:hAnsi="Garamond"/>
          <w:sz w:val="22"/>
          <w:szCs w:val="24"/>
        </w:rPr>
        <w:t>’ ye</w:t>
      </w:r>
      <w:r w:rsidR="00BF06E5" w:rsidRPr="00A46115">
        <w:rPr>
          <w:rFonts w:ascii="Garamond" w:hAnsi="Garamond"/>
          <w:sz w:val="22"/>
          <w:szCs w:val="24"/>
        </w:rPr>
        <w:t xml:space="preserve"> yansıtılacak olan elektrik faturalarında fiyatı belirleyen tüm bileşenler detaylı</w:t>
      </w:r>
      <w:r w:rsidR="00125208" w:rsidRPr="00A46115">
        <w:rPr>
          <w:rFonts w:ascii="Garamond" w:hAnsi="Garamond"/>
          <w:sz w:val="22"/>
          <w:szCs w:val="24"/>
        </w:rPr>
        <w:t xml:space="preserve"> olarak görülecektir.</w:t>
      </w:r>
    </w:p>
    <w:p w14:paraId="7CAD86AF" w14:textId="77777777" w:rsidR="00125208" w:rsidRPr="00A46115" w:rsidRDefault="007E4CF1" w:rsidP="00125208">
      <w:pPr>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.1</w:t>
      </w:r>
      <w:r w:rsidR="00D96CF6" w:rsidRPr="00A46115">
        <w:rPr>
          <w:rFonts w:ascii="Garamond" w:hAnsi="Garamond"/>
          <w:b/>
          <w:bCs/>
          <w:sz w:val="22"/>
          <w:szCs w:val="24"/>
        </w:rPr>
        <w:t>3</w:t>
      </w:r>
      <w:r w:rsidR="00BF06E5" w:rsidRPr="00A46115">
        <w:rPr>
          <w:rFonts w:ascii="Garamond" w:hAnsi="Garamond"/>
          <w:b/>
          <w:bCs/>
          <w:sz w:val="22"/>
          <w:szCs w:val="24"/>
        </w:rPr>
        <w:t>.</w:t>
      </w:r>
      <w:r w:rsidR="00B425D5" w:rsidRPr="00A46115">
        <w:rPr>
          <w:rFonts w:ascii="Garamond" w:hAnsi="Garamond"/>
          <w:b/>
          <w:bCs/>
          <w:sz w:val="22"/>
          <w:szCs w:val="24"/>
        </w:rPr>
        <w:t xml:space="preserve"> </w:t>
      </w:r>
      <w:r w:rsidR="00BF06E5" w:rsidRPr="00A46115">
        <w:rPr>
          <w:rFonts w:ascii="Garamond" w:hAnsi="Garamond"/>
          <w:sz w:val="22"/>
          <w:szCs w:val="24"/>
        </w:rPr>
        <w:t>Tedarikçi, tahsil ettiği fon, pay ve vergileri ilgili kamu kurum ve kuruluşlarına Tüketici adına</w:t>
      </w:r>
      <w:r w:rsidR="00125208" w:rsidRPr="00A46115">
        <w:rPr>
          <w:rFonts w:ascii="Garamond" w:hAnsi="Garamond"/>
          <w:sz w:val="22"/>
          <w:szCs w:val="24"/>
        </w:rPr>
        <w:t xml:space="preserve"> ödeyecektir. Tedarikçinin Tüketiciden aldığı bu bedelleri ilgili kurum ve kuruluşlara eksik göndermesi gibi bir durum olduğu takdirde sorumluluk öncelikle tedarikçiye ait</w:t>
      </w:r>
      <w:r w:rsidR="00650CEA" w:rsidRPr="00A46115">
        <w:rPr>
          <w:rFonts w:ascii="Garamond" w:hAnsi="Garamond"/>
          <w:sz w:val="22"/>
          <w:szCs w:val="24"/>
        </w:rPr>
        <w:t xml:space="preserve"> olup bu rakam </w:t>
      </w:r>
      <w:r w:rsidR="00650CEA" w:rsidRPr="00A46115">
        <w:rPr>
          <w:rFonts w:ascii="Garamond" w:hAnsi="Garamond"/>
          <w:b/>
          <w:sz w:val="22"/>
          <w:szCs w:val="24"/>
        </w:rPr>
        <w:t>BİLGİ</w:t>
      </w:r>
      <w:r w:rsidR="00650CEA" w:rsidRPr="00A46115">
        <w:rPr>
          <w:rFonts w:ascii="Garamond" w:hAnsi="Garamond"/>
          <w:sz w:val="22"/>
          <w:szCs w:val="24"/>
        </w:rPr>
        <w:t>’ ye</w:t>
      </w:r>
      <w:r w:rsidR="00125208" w:rsidRPr="00A46115">
        <w:rPr>
          <w:rFonts w:ascii="Garamond" w:hAnsi="Garamond"/>
          <w:sz w:val="22"/>
          <w:szCs w:val="24"/>
        </w:rPr>
        <w:t xml:space="preserve"> yasal faizi ile birlikte ilgili kamu kuruluşlarına ödenmek üzere iade edilecektir.</w:t>
      </w:r>
    </w:p>
    <w:p w14:paraId="2814F258" w14:textId="77777777" w:rsidR="00BF06E5" w:rsidRPr="00A46115" w:rsidRDefault="007E4CF1" w:rsidP="00ED727D">
      <w:pPr>
        <w:adjustRightInd w:val="0"/>
        <w:jc w:val="both"/>
        <w:rPr>
          <w:rFonts w:ascii="Garamond" w:hAnsi="Garamond"/>
          <w:sz w:val="22"/>
          <w:szCs w:val="24"/>
        </w:rPr>
      </w:pPr>
      <w:r w:rsidRPr="00A46115">
        <w:rPr>
          <w:rFonts w:ascii="Garamond" w:hAnsi="Garamond"/>
          <w:b/>
          <w:bCs/>
          <w:sz w:val="22"/>
          <w:szCs w:val="24"/>
        </w:rPr>
        <w:t>3</w:t>
      </w:r>
      <w:r w:rsidR="00BF06E5" w:rsidRPr="00A46115">
        <w:rPr>
          <w:rFonts w:ascii="Garamond" w:hAnsi="Garamond"/>
          <w:b/>
          <w:bCs/>
          <w:sz w:val="22"/>
          <w:szCs w:val="24"/>
        </w:rPr>
        <w:t>.1</w:t>
      </w:r>
      <w:r w:rsidR="00D96CF6" w:rsidRPr="00A46115">
        <w:rPr>
          <w:rFonts w:ascii="Garamond" w:hAnsi="Garamond"/>
          <w:b/>
          <w:bCs/>
          <w:sz w:val="22"/>
          <w:szCs w:val="24"/>
        </w:rPr>
        <w:t>4</w:t>
      </w:r>
      <w:r w:rsidR="00BF06E5" w:rsidRPr="00A46115">
        <w:rPr>
          <w:rFonts w:ascii="Garamond" w:hAnsi="Garamond"/>
          <w:b/>
          <w:bCs/>
          <w:sz w:val="22"/>
          <w:szCs w:val="24"/>
        </w:rPr>
        <w:t>.</w:t>
      </w:r>
      <w:r w:rsidR="008D0FE3" w:rsidRPr="00A46115">
        <w:rPr>
          <w:rFonts w:ascii="Garamond" w:hAnsi="Garamond"/>
          <w:b/>
          <w:bCs/>
          <w:sz w:val="22"/>
          <w:szCs w:val="24"/>
        </w:rPr>
        <w:t xml:space="preserve"> </w:t>
      </w:r>
      <w:r w:rsidR="006F4001" w:rsidRPr="00A46115">
        <w:rPr>
          <w:rFonts w:ascii="Garamond" w:hAnsi="Garamond"/>
          <w:b/>
          <w:sz w:val="22"/>
          <w:szCs w:val="24"/>
        </w:rPr>
        <w:t>BİLGİ</w:t>
      </w:r>
      <w:r w:rsidR="00125208" w:rsidRPr="00A46115">
        <w:rPr>
          <w:rFonts w:ascii="Garamond" w:hAnsi="Garamond"/>
          <w:sz w:val="22"/>
          <w:szCs w:val="24"/>
        </w:rPr>
        <w:t>’</w:t>
      </w:r>
      <w:r w:rsidR="008D0FE3" w:rsidRPr="00A46115">
        <w:rPr>
          <w:rFonts w:ascii="Garamond" w:hAnsi="Garamond"/>
          <w:sz w:val="22"/>
          <w:szCs w:val="24"/>
        </w:rPr>
        <w:t xml:space="preserve"> </w:t>
      </w:r>
      <w:r w:rsidR="006F4001" w:rsidRPr="00A46115">
        <w:rPr>
          <w:rFonts w:ascii="Garamond" w:hAnsi="Garamond"/>
          <w:sz w:val="22"/>
          <w:szCs w:val="24"/>
        </w:rPr>
        <w:t>ni</w:t>
      </w:r>
      <w:r w:rsidR="00135868" w:rsidRPr="00A46115">
        <w:rPr>
          <w:rFonts w:ascii="Garamond" w:hAnsi="Garamond"/>
          <w:sz w:val="22"/>
          <w:szCs w:val="24"/>
        </w:rPr>
        <w:t xml:space="preserve">n </w:t>
      </w:r>
      <w:r w:rsidR="00BF06E5" w:rsidRPr="00A46115">
        <w:rPr>
          <w:rFonts w:ascii="Garamond" w:hAnsi="Garamond"/>
          <w:sz w:val="22"/>
          <w:szCs w:val="24"/>
        </w:rPr>
        <w:t>Elektrik Abonelikleri Listesi sözleşme tarihinde güncellenecektir. Taraflar arasında</w:t>
      </w:r>
      <w:r w:rsidR="00125208" w:rsidRPr="00A46115">
        <w:rPr>
          <w:rFonts w:ascii="Garamond" w:hAnsi="Garamond"/>
          <w:sz w:val="22"/>
          <w:szCs w:val="24"/>
        </w:rPr>
        <w:t xml:space="preserve"> sözleşmenin imzalanması öncesinde gerekse imzalandıktan sonra; Tedarikçinin mevzuat gereği ihtiyaç duyacağı ve t</w:t>
      </w:r>
      <w:r w:rsidR="00834377" w:rsidRPr="00A46115">
        <w:rPr>
          <w:rFonts w:ascii="Garamond" w:hAnsi="Garamond"/>
          <w:sz w:val="22"/>
          <w:szCs w:val="24"/>
        </w:rPr>
        <w:t xml:space="preserve">alep edeceği </w:t>
      </w:r>
      <w:r w:rsidR="00E64BF0" w:rsidRPr="00A46115">
        <w:rPr>
          <w:rFonts w:ascii="Garamond" w:hAnsi="Garamond"/>
          <w:sz w:val="22"/>
          <w:szCs w:val="24"/>
        </w:rPr>
        <w:t>tüm bilgileri, BİLGİ</w:t>
      </w:r>
      <w:r w:rsidR="00125208" w:rsidRPr="00A46115">
        <w:rPr>
          <w:rFonts w:ascii="Garamond" w:hAnsi="Garamond"/>
          <w:sz w:val="22"/>
          <w:szCs w:val="24"/>
        </w:rPr>
        <w:t xml:space="preserve"> tarafından Tedarikçiye verilecektir.</w:t>
      </w:r>
    </w:p>
    <w:p w14:paraId="46A1DCBB"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5</w:t>
      </w:r>
      <w:r w:rsidR="00BF06E5" w:rsidRPr="00A46115">
        <w:rPr>
          <w:rFonts w:ascii="Garamond" w:hAnsi="Garamond"/>
          <w:b/>
          <w:sz w:val="22"/>
          <w:szCs w:val="24"/>
        </w:rPr>
        <w:t xml:space="preserve">. </w:t>
      </w:r>
      <w:r w:rsidR="00BF06E5" w:rsidRPr="00A46115">
        <w:rPr>
          <w:rFonts w:ascii="Garamond" w:hAnsi="Garamond"/>
          <w:sz w:val="22"/>
          <w:szCs w:val="24"/>
        </w:rPr>
        <w:t>Tedarikçi faturadan doğan alacağını başkasına ciro edemeyecek ve devredemeyecektir.</w:t>
      </w:r>
    </w:p>
    <w:p w14:paraId="4A9DC5B4"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lastRenderedPageBreak/>
        <w:t>3</w:t>
      </w:r>
      <w:r w:rsidR="00BF06E5" w:rsidRPr="00A46115">
        <w:rPr>
          <w:rFonts w:ascii="Garamond" w:hAnsi="Garamond"/>
          <w:b/>
          <w:sz w:val="22"/>
          <w:szCs w:val="24"/>
        </w:rPr>
        <w:t>.1</w:t>
      </w:r>
      <w:r w:rsidR="00D96CF6" w:rsidRPr="00A46115">
        <w:rPr>
          <w:rFonts w:ascii="Garamond" w:hAnsi="Garamond"/>
          <w:b/>
          <w:sz w:val="22"/>
          <w:szCs w:val="24"/>
        </w:rPr>
        <w:t>6</w:t>
      </w:r>
      <w:r w:rsidR="00BF06E5" w:rsidRPr="00A46115">
        <w:rPr>
          <w:rFonts w:ascii="Garamond" w:hAnsi="Garamond"/>
          <w:b/>
          <w:sz w:val="22"/>
          <w:szCs w:val="24"/>
        </w:rPr>
        <w:t>.</w:t>
      </w:r>
      <w:r w:rsidR="00834377" w:rsidRPr="00A46115">
        <w:rPr>
          <w:rFonts w:ascii="Garamond" w:hAnsi="Garamond"/>
          <w:b/>
          <w:sz w:val="22"/>
          <w:szCs w:val="24"/>
        </w:rPr>
        <w:t xml:space="preserve"> </w:t>
      </w:r>
      <w:r w:rsidR="00BF06E5" w:rsidRPr="00A46115">
        <w:rPr>
          <w:rFonts w:ascii="Garamond" w:hAnsi="Garamond"/>
          <w:sz w:val="22"/>
          <w:szCs w:val="24"/>
        </w:rPr>
        <w:t>Tedarikçi; Taraflar arasında yapılacak sözleşme bitiş tarihinden önce feshedilmediği</w:t>
      </w:r>
      <w:r w:rsidR="00125208" w:rsidRPr="00A46115">
        <w:rPr>
          <w:rFonts w:ascii="Garamond" w:hAnsi="Garamond"/>
          <w:sz w:val="22"/>
          <w:szCs w:val="24"/>
        </w:rPr>
        <w:t xml:space="preserve"> takdirde İdarenin mülkiyetindeki sayaçlar üzerinden tüketilecek aktif elektrik enerjisinin tümünü kesintisiz ve sürekli olarak karşılamakla yükümlüdür.</w:t>
      </w:r>
    </w:p>
    <w:p w14:paraId="21B66714"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7</w:t>
      </w:r>
      <w:r w:rsidR="00BF06E5" w:rsidRPr="00A46115">
        <w:rPr>
          <w:rFonts w:ascii="Garamond" w:hAnsi="Garamond"/>
          <w:b/>
          <w:sz w:val="22"/>
          <w:szCs w:val="24"/>
        </w:rPr>
        <w:t>.</w:t>
      </w:r>
      <w:r w:rsidR="00B425D5" w:rsidRPr="00A46115">
        <w:rPr>
          <w:rFonts w:ascii="Garamond" w:hAnsi="Garamond"/>
          <w:b/>
          <w:sz w:val="22"/>
          <w:szCs w:val="24"/>
        </w:rPr>
        <w:t xml:space="preserve"> </w:t>
      </w:r>
      <w:r w:rsidR="00BF06E5" w:rsidRPr="00A46115">
        <w:rPr>
          <w:rFonts w:ascii="Garamond" w:hAnsi="Garamond"/>
          <w:sz w:val="22"/>
          <w:szCs w:val="24"/>
        </w:rPr>
        <w:t>Taraflar arasında imzalanacak sözleşme yürürlüğe girdikten sonra; elektrik enerjisinin alınıp</w:t>
      </w:r>
      <w:r w:rsidR="00125208" w:rsidRPr="00A46115">
        <w:rPr>
          <w:rFonts w:ascii="Garamond" w:hAnsi="Garamond"/>
          <w:sz w:val="22"/>
          <w:szCs w:val="24"/>
        </w:rPr>
        <w:t xml:space="preserve"> satılmasının, Elektrik Piyasası Mevzuatı gereği mümkün olmayacağı ilgili resmi kurumlarca b</w:t>
      </w:r>
      <w:r w:rsidR="00834377" w:rsidRPr="00A46115">
        <w:rPr>
          <w:rFonts w:ascii="Garamond" w:hAnsi="Garamond"/>
          <w:sz w:val="22"/>
          <w:szCs w:val="24"/>
        </w:rPr>
        <w:t xml:space="preserve">ildirildiği veya talep edildiği </w:t>
      </w:r>
      <w:r w:rsidR="00650CEA" w:rsidRPr="00A46115">
        <w:rPr>
          <w:rFonts w:ascii="Garamond" w:hAnsi="Garamond"/>
          <w:sz w:val="22"/>
          <w:szCs w:val="24"/>
        </w:rPr>
        <w:t>takd</w:t>
      </w:r>
      <w:r w:rsidR="00125208" w:rsidRPr="00A46115">
        <w:rPr>
          <w:rFonts w:ascii="Garamond" w:hAnsi="Garamond"/>
          <w:sz w:val="22"/>
          <w:szCs w:val="24"/>
        </w:rPr>
        <w:t>ir</w:t>
      </w:r>
      <w:r w:rsidR="00834377" w:rsidRPr="00A46115">
        <w:rPr>
          <w:rFonts w:ascii="Garamond" w:hAnsi="Garamond"/>
          <w:sz w:val="22"/>
          <w:szCs w:val="24"/>
        </w:rPr>
        <w:t xml:space="preserve"> </w:t>
      </w:r>
      <w:r w:rsidR="00125208" w:rsidRPr="00A46115">
        <w:rPr>
          <w:rFonts w:ascii="Garamond" w:hAnsi="Garamond"/>
          <w:sz w:val="22"/>
          <w:szCs w:val="24"/>
        </w:rPr>
        <w:t>de, sözleşme kendiliğinden sona ermiş olacaktır. Bu durumda tedarikçinin her ne nam ve ad altında olursa olsun tazminat isteme hakkı olmayacaktır.</w:t>
      </w:r>
    </w:p>
    <w:p w14:paraId="6D9D3830"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8</w:t>
      </w:r>
      <w:r w:rsidR="00BF06E5" w:rsidRPr="00A46115">
        <w:rPr>
          <w:rFonts w:ascii="Garamond" w:hAnsi="Garamond"/>
          <w:b/>
          <w:sz w:val="22"/>
          <w:szCs w:val="24"/>
        </w:rPr>
        <w:t>.</w:t>
      </w:r>
      <w:r w:rsidR="00B425D5" w:rsidRPr="00A46115">
        <w:rPr>
          <w:rFonts w:ascii="Garamond" w:hAnsi="Garamond"/>
          <w:b/>
          <w:sz w:val="22"/>
          <w:szCs w:val="24"/>
        </w:rPr>
        <w:t xml:space="preserve"> </w:t>
      </w:r>
      <w:r w:rsidR="00BF06E5" w:rsidRPr="00A46115">
        <w:rPr>
          <w:rFonts w:ascii="Garamond" w:hAnsi="Garamond"/>
          <w:sz w:val="22"/>
          <w:szCs w:val="24"/>
        </w:rPr>
        <w:t>Yüklenici, ek</w:t>
      </w:r>
      <w:r w:rsidR="0018793B" w:rsidRPr="00A46115">
        <w:rPr>
          <w:rFonts w:ascii="Garamond" w:hAnsi="Garamond"/>
          <w:sz w:val="22"/>
          <w:szCs w:val="24"/>
        </w:rPr>
        <w:t>li</w:t>
      </w:r>
      <w:r w:rsidR="00BF06E5" w:rsidRPr="00A46115">
        <w:rPr>
          <w:rFonts w:ascii="Garamond" w:hAnsi="Garamond"/>
          <w:sz w:val="22"/>
          <w:szCs w:val="24"/>
        </w:rPr>
        <w:t xml:space="preserve"> listede bilgilendirmek amacı ile veril</w:t>
      </w:r>
      <w:r w:rsidR="001401BB" w:rsidRPr="00A46115">
        <w:rPr>
          <w:rFonts w:ascii="Garamond" w:hAnsi="Garamond"/>
          <w:sz w:val="22"/>
          <w:szCs w:val="24"/>
        </w:rPr>
        <w:t xml:space="preserve">miş olan geçmiş yıllara ait elektrik </w:t>
      </w:r>
      <w:r w:rsidR="002B0FDB" w:rsidRPr="00A46115">
        <w:rPr>
          <w:rFonts w:ascii="Garamond" w:hAnsi="Garamond"/>
          <w:sz w:val="22"/>
          <w:szCs w:val="24"/>
        </w:rPr>
        <w:t>tüketim değerlerine istinaden bildirilen yaklaşık tüketim miktarı ile ilgili</w:t>
      </w:r>
      <w:r w:rsidR="00BF06E5" w:rsidRPr="00A46115">
        <w:rPr>
          <w:rFonts w:ascii="Garamond" w:hAnsi="Garamond"/>
          <w:sz w:val="22"/>
          <w:szCs w:val="24"/>
        </w:rPr>
        <w:t xml:space="preserve"> değişiklikler olması durumunda, </w:t>
      </w:r>
      <w:r w:rsidR="00E64BF0" w:rsidRPr="00A46115">
        <w:rPr>
          <w:rFonts w:ascii="Garamond" w:hAnsi="Garamond"/>
          <w:b/>
          <w:sz w:val="22"/>
          <w:szCs w:val="24"/>
        </w:rPr>
        <w:t>BİLGİ</w:t>
      </w:r>
      <w:r w:rsidR="00E64BF0" w:rsidRPr="00A46115">
        <w:rPr>
          <w:rFonts w:ascii="Garamond" w:hAnsi="Garamond"/>
          <w:sz w:val="22"/>
          <w:szCs w:val="24"/>
        </w:rPr>
        <w:t>‘</w:t>
      </w:r>
      <w:r w:rsidR="008D0FE3" w:rsidRPr="00A46115">
        <w:rPr>
          <w:rFonts w:ascii="Garamond" w:hAnsi="Garamond"/>
          <w:sz w:val="22"/>
          <w:szCs w:val="24"/>
        </w:rPr>
        <w:t xml:space="preserve"> </w:t>
      </w:r>
      <w:r w:rsidR="00E64BF0" w:rsidRPr="00A46115">
        <w:rPr>
          <w:rFonts w:ascii="Garamond" w:hAnsi="Garamond"/>
          <w:sz w:val="22"/>
          <w:szCs w:val="24"/>
        </w:rPr>
        <w:t>de</w:t>
      </w:r>
      <w:r w:rsidR="009C568D" w:rsidRPr="00A46115">
        <w:rPr>
          <w:rFonts w:ascii="Garamond" w:hAnsi="Garamond"/>
          <w:sz w:val="22"/>
          <w:szCs w:val="24"/>
        </w:rPr>
        <w:t xml:space="preserve">n </w:t>
      </w:r>
      <w:r w:rsidR="00BF06E5" w:rsidRPr="00A46115">
        <w:rPr>
          <w:rFonts w:ascii="Garamond" w:hAnsi="Garamond"/>
          <w:sz w:val="22"/>
          <w:szCs w:val="24"/>
        </w:rPr>
        <w:t>herhangi bir nam altında ilave</w:t>
      </w:r>
      <w:r w:rsidR="001401BB" w:rsidRPr="00A46115">
        <w:rPr>
          <w:rFonts w:ascii="Garamond" w:hAnsi="Garamond"/>
          <w:sz w:val="22"/>
          <w:szCs w:val="24"/>
        </w:rPr>
        <w:t xml:space="preserve"> ücret ve hak talep edemez.</w:t>
      </w:r>
    </w:p>
    <w:p w14:paraId="4381860B" w14:textId="77777777" w:rsidR="00BF06E5" w:rsidRPr="00A46115" w:rsidRDefault="007E4CF1" w:rsidP="00ED727D">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.1</w:t>
      </w:r>
      <w:r w:rsidR="00D96CF6" w:rsidRPr="00A46115">
        <w:rPr>
          <w:rFonts w:ascii="Garamond" w:hAnsi="Garamond"/>
          <w:b/>
          <w:sz w:val="22"/>
          <w:szCs w:val="24"/>
        </w:rPr>
        <w:t>9</w:t>
      </w:r>
      <w:r w:rsidR="00BF06E5" w:rsidRPr="00A46115">
        <w:rPr>
          <w:rFonts w:ascii="Garamond" w:hAnsi="Garamond"/>
          <w:b/>
          <w:sz w:val="22"/>
          <w:szCs w:val="24"/>
        </w:rPr>
        <w:t>.</w:t>
      </w:r>
      <w:r w:rsidR="00BF06E5" w:rsidRPr="00A46115">
        <w:rPr>
          <w:rFonts w:ascii="Garamond" w:hAnsi="Garamond"/>
          <w:sz w:val="22"/>
          <w:szCs w:val="24"/>
        </w:rPr>
        <w:t xml:space="preserve"> Satış miktarının tespitinde </w:t>
      </w:r>
      <w:r w:rsidR="00E64BF0" w:rsidRPr="00A46115">
        <w:rPr>
          <w:rFonts w:ascii="Garamond" w:hAnsi="Garamond"/>
          <w:b/>
          <w:sz w:val="22"/>
          <w:szCs w:val="24"/>
        </w:rPr>
        <w:t>BİLGİ</w:t>
      </w:r>
      <w:r w:rsidR="00E64BF0" w:rsidRPr="00A46115">
        <w:rPr>
          <w:rFonts w:ascii="Garamond" w:hAnsi="Garamond"/>
          <w:sz w:val="22"/>
          <w:szCs w:val="24"/>
        </w:rPr>
        <w:t>‘</w:t>
      </w:r>
      <w:r w:rsidR="008D0FE3" w:rsidRPr="00A46115">
        <w:rPr>
          <w:rFonts w:ascii="Garamond" w:hAnsi="Garamond"/>
          <w:sz w:val="22"/>
          <w:szCs w:val="24"/>
        </w:rPr>
        <w:t xml:space="preserve"> </w:t>
      </w:r>
      <w:r w:rsidR="00E64BF0" w:rsidRPr="00A46115">
        <w:rPr>
          <w:rFonts w:ascii="Garamond" w:hAnsi="Garamond"/>
          <w:sz w:val="22"/>
          <w:szCs w:val="24"/>
        </w:rPr>
        <w:t>ni</w:t>
      </w:r>
      <w:r w:rsidR="00BB6284" w:rsidRPr="00A46115">
        <w:rPr>
          <w:rFonts w:ascii="Garamond" w:hAnsi="Garamond"/>
          <w:sz w:val="22"/>
          <w:szCs w:val="24"/>
        </w:rPr>
        <w:t>n</w:t>
      </w:r>
      <w:r w:rsidR="00BF06E5" w:rsidRPr="00A46115">
        <w:rPr>
          <w:rFonts w:ascii="Garamond" w:hAnsi="Garamond"/>
          <w:sz w:val="22"/>
          <w:szCs w:val="24"/>
        </w:rPr>
        <w:t xml:space="preserve"> tüketim birimlerindeki elektrik giriş noktalarında</w:t>
      </w:r>
      <w:r w:rsidR="001401BB" w:rsidRPr="00A46115">
        <w:rPr>
          <w:rFonts w:ascii="Garamond" w:hAnsi="Garamond"/>
          <w:sz w:val="22"/>
          <w:szCs w:val="24"/>
        </w:rPr>
        <w:t xml:space="preserve"> bulunan sayaç ve ölçü devreleri üzerinden kayıt ve tespit edilen aktif enerji miktarları esas alınacaktır. </w:t>
      </w:r>
    </w:p>
    <w:p w14:paraId="5B003088" w14:textId="77777777" w:rsidR="00CF778C" w:rsidRPr="00A46115" w:rsidRDefault="007E4CF1" w:rsidP="00CF778C">
      <w:pPr>
        <w:adjustRightInd w:val="0"/>
        <w:jc w:val="both"/>
        <w:rPr>
          <w:rFonts w:ascii="Garamond" w:hAnsi="Garamond"/>
          <w:sz w:val="22"/>
          <w:szCs w:val="24"/>
        </w:rPr>
      </w:pPr>
      <w:r w:rsidRPr="00A46115">
        <w:rPr>
          <w:rFonts w:ascii="Garamond" w:hAnsi="Garamond"/>
          <w:b/>
          <w:sz w:val="22"/>
          <w:szCs w:val="24"/>
        </w:rPr>
        <w:t>3</w:t>
      </w:r>
      <w:r w:rsidR="00BF06E5" w:rsidRPr="00A46115">
        <w:rPr>
          <w:rFonts w:ascii="Garamond" w:hAnsi="Garamond"/>
          <w:b/>
          <w:sz w:val="22"/>
          <w:szCs w:val="24"/>
        </w:rPr>
        <w:t>.</w:t>
      </w:r>
      <w:r w:rsidR="00D96CF6" w:rsidRPr="00A46115">
        <w:rPr>
          <w:rFonts w:ascii="Garamond" w:hAnsi="Garamond"/>
          <w:b/>
          <w:sz w:val="22"/>
          <w:szCs w:val="24"/>
        </w:rPr>
        <w:t>20</w:t>
      </w:r>
      <w:r w:rsidR="00BF06E5" w:rsidRPr="00A46115">
        <w:rPr>
          <w:rFonts w:ascii="Garamond" w:hAnsi="Garamond"/>
          <w:b/>
          <w:sz w:val="22"/>
          <w:szCs w:val="24"/>
        </w:rPr>
        <w:t>.</w:t>
      </w:r>
      <w:r w:rsidR="00BF06E5" w:rsidRPr="00A46115">
        <w:rPr>
          <w:rFonts w:ascii="Garamond" w:hAnsi="Garamond"/>
          <w:sz w:val="22"/>
          <w:szCs w:val="24"/>
        </w:rPr>
        <w:t xml:space="preserve"> Tüketilen </w:t>
      </w:r>
      <w:r w:rsidR="00477D18" w:rsidRPr="00A46115">
        <w:rPr>
          <w:rFonts w:ascii="Garamond" w:hAnsi="Garamond"/>
          <w:sz w:val="22"/>
          <w:szCs w:val="24"/>
        </w:rPr>
        <w:t xml:space="preserve">Aktif </w:t>
      </w:r>
      <w:r w:rsidR="00BF06E5" w:rsidRPr="00A46115">
        <w:rPr>
          <w:rFonts w:ascii="Garamond" w:hAnsi="Garamond"/>
          <w:sz w:val="22"/>
          <w:szCs w:val="24"/>
        </w:rPr>
        <w:t>enerji miktarı</w:t>
      </w:r>
      <w:r w:rsidR="00477D18" w:rsidRPr="00A46115">
        <w:rPr>
          <w:rFonts w:ascii="Garamond" w:hAnsi="Garamond"/>
          <w:sz w:val="22"/>
          <w:szCs w:val="24"/>
        </w:rPr>
        <w:t>nın tespiti</w:t>
      </w:r>
      <w:r w:rsidR="00BF06E5" w:rsidRPr="00A46115">
        <w:rPr>
          <w:rFonts w:ascii="Garamond" w:hAnsi="Garamond"/>
          <w:sz w:val="22"/>
          <w:szCs w:val="24"/>
        </w:rPr>
        <w:t xml:space="preserve">, </w:t>
      </w:r>
      <w:r w:rsidR="00477D18" w:rsidRPr="00A46115">
        <w:rPr>
          <w:rFonts w:ascii="Garamond" w:hAnsi="Garamond"/>
          <w:sz w:val="22"/>
          <w:szCs w:val="24"/>
        </w:rPr>
        <w:t xml:space="preserve">her ayın son günü </w:t>
      </w:r>
      <w:r w:rsidR="00BF06E5" w:rsidRPr="00A46115">
        <w:rPr>
          <w:rFonts w:ascii="Garamond" w:hAnsi="Garamond"/>
          <w:sz w:val="22"/>
          <w:szCs w:val="24"/>
        </w:rPr>
        <w:t>ilk ve son endeks değerleri farkının alınması ve varsa sayaca özel</w:t>
      </w:r>
      <w:r w:rsidR="001401BB" w:rsidRPr="00A46115">
        <w:rPr>
          <w:rFonts w:ascii="Garamond" w:hAnsi="Garamond"/>
          <w:sz w:val="22"/>
          <w:szCs w:val="24"/>
        </w:rPr>
        <w:t xml:space="preserve"> harici çarpan değeri ile çarpılması suretiyle hesaplanacak ve faturalar bu değe</w:t>
      </w:r>
      <w:bookmarkStart w:id="1" w:name="RANGE!A2:O29"/>
      <w:r w:rsidR="00CF778C" w:rsidRPr="00A46115">
        <w:rPr>
          <w:rFonts w:ascii="Garamond" w:hAnsi="Garamond"/>
          <w:sz w:val="22"/>
          <w:szCs w:val="24"/>
        </w:rPr>
        <w:t>r üzerinden tanzim edilecektir.</w:t>
      </w:r>
    </w:p>
    <w:p w14:paraId="3152B7C2" w14:textId="77777777" w:rsidR="00C778E1" w:rsidRPr="00A46115" w:rsidRDefault="00D96CF6" w:rsidP="00CF778C">
      <w:pPr>
        <w:adjustRightInd w:val="0"/>
        <w:jc w:val="both"/>
        <w:rPr>
          <w:rFonts w:ascii="Garamond" w:hAnsi="Garamond"/>
          <w:sz w:val="22"/>
        </w:rPr>
      </w:pPr>
      <w:r w:rsidRPr="00A46115">
        <w:rPr>
          <w:rFonts w:ascii="Garamond" w:hAnsi="Garamond"/>
          <w:b/>
          <w:sz w:val="22"/>
        </w:rPr>
        <w:t>3.21</w:t>
      </w:r>
      <w:r w:rsidR="00C778E1" w:rsidRPr="00A46115">
        <w:rPr>
          <w:rFonts w:ascii="Garamond" w:hAnsi="Garamond"/>
          <w:b/>
          <w:sz w:val="22"/>
        </w:rPr>
        <w:t>.</w:t>
      </w:r>
      <w:r w:rsidR="00C778E1" w:rsidRPr="00A46115">
        <w:rPr>
          <w:rFonts w:ascii="Garamond" w:hAnsi="Garamond"/>
          <w:sz w:val="22"/>
        </w:rPr>
        <w:t xml:space="preserve"> Hukuki gerekçeler nedeniyle YÜKLENİCİ’ nin faaliyetine geçici olarak ara verilmesi veya faaliyetinin son bulması halinde, İDARE’nin yeni bir tedarikçi ile ikili anlaşma yapıncaya kadar elektrik enerjisi ve/veya kapasite temini (arz güvenliğinin sağlanabilmesi) için YÜKLENİCİ, </w:t>
      </w:r>
      <w:r w:rsidR="00C778E1" w:rsidRPr="00A46115">
        <w:rPr>
          <w:rFonts w:ascii="Garamond" w:hAnsi="Garamond"/>
          <w:b/>
          <w:sz w:val="22"/>
        </w:rPr>
        <w:t>BİLGİ</w:t>
      </w:r>
      <w:r w:rsidR="00C778E1" w:rsidRPr="00A46115">
        <w:rPr>
          <w:rFonts w:ascii="Garamond" w:hAnsi="Garamond"/>
          <w:sz w:val="22"/>
        </w:rPr>
        <w:t>’</w:t>
      </w:r>
      <w:r w:rsidR="008E69A1" w:rsidRPr="00A46115">
        <w:rPr>
          <w:rFonts w:ascii="Garamond" w:hAnsi="Garamond"/>
          <w:sz w:val="22"/>
        </w:rPr>
        <w:t xml:space="preserve"> </w:t>
      </w:r>
      <w:r w:rsidR="00C778E1" w:rsidRPr="00A46115">
        <w:rPr>
          <w:rFonts w:ascii="Garamond" w:hAnsi="Garamond"/>
          <w:sz w:val="22"/>
        </w:rPr>
        <w:t xml:space="preserve">nin bulunduğu bölgedeki dağıtım lisansı sahibi tüzel kişi ile son kaynak anlaşmalarının yapılması hakkında gerekli yasal işlemleri yürütecektir. </w:t>
      </w:r>
    </w:p>
    <w:p w14:paraId="4D606BF6" w14:textId="77777777" w:rsidR="00C778E1" w:rsidRPr="00A46115" w:rsidRDefault="00D96CF6" w:rsidP="00CF778C">
      <w:pPr>
        <w:adjustRightInd w:val="0"/>
        <w:jc w:val="both"/>
        <w:rPr>
          <w:rFonts w:ascii="Garamond" w:hAnsi="Garamond"/>
          <w:sz w:val="22"/>
          <w:szCs w:val="22"/>
        </w:rPr>
      </w:pPr>
      <w:r w:rsidRPr="00A46115">
        <w:rPr>
          <w:rFonts w:ascii="Garamond" w:hAnsi="Garamond"/>
          <w:b/>
          <w:sz w:val="22"/>
          <w:szCs w:val="22"/>
        </w:rPr>
        <w:t>3.22</w:t>
      </w:r>
      <w:r w:rsidR="00C778E1" w:rsidRPr="00A46115">
        <w:rPr>
          <w:rFonts w:ascii="Garamond" w:hAnsi="Garamond"/>
          <w:b/>
          <w:sz w:val="22"/>
          <w:szCs w:val="22"/>
        </w:rPr>
        <w:t>.</w:t>
      </w:r>
      <w:r w:rsidR="00C778E1" w:rsidRPr="00A46115">
        <w:rPr>
          <w:rFonts w:ascii="Garamond" w:hAnsi="Garamond"/>
          <w:sz w:val="22"/>
          <w:szCs w:val="22"/>
        </w:rPr>
        <w:t xml:space="preserve"> Bakım zamanında ve/veya santrallerden birinin herhangi bir sebepten dolayı çalışamaz hale gelmesi durumunda ve her ne şart ve nam altında olursa olsun, YÜKLENİCİ’</w:t>
      </w:r>
      <w:r w:rsidR="008E69A1" w:rsidRPr="00A46115">
        <w:rPr>
          <w:rFonts w:ascii="Garamond" w:hAnsi="Garamond"/>
          <w:sz w:val="22"/>
          <w:szCs w:val="22"/>
        </w:rPr>
        <w:t xml:space="preserve"> </w:t>
      </w:r>
      <w:r w:rsidR="00C778E1" w:rsidRPr="00A46115">
        <w:rPr>
          <w:rFonts w:ascii="Garamond" w:hAnsi="Garamond"/>
          <w:sz w:val="22"/>
          <w:szCs w:val="22"/>
        </w:rPr>
        <w:t xml:space="preserve">den kaynaklanan nedenler ile YÜKLENİCİ tarafından karşılanmayan enerji miktarı </w:t>
      </w:r>
      <w:r w:rsidR="00C778E1" w:rsidRPr="00A46115">
        <w:rPr>
          <w:rFonts w:ascii="Garamond" w:hAnsi="Garamond"/>
          <w:b/>
          <w:sz w:val="22"/>
          <w:szCs w:val="22"/>
        </w:rPr>
        <w:t>BİLGİ</w:t>
      </w:r>
      <w:r w:rsidR="008E69A1" w:rsidRPr="00A46115">
        <w:rPr>
          <w:rFonts w:ascii="Garamond" w:hAnsi="Garamond"/>
          <w:b/>
          <w:sz w:val="22"/>
          <w:szCs w:val="22"/>
        </w:rPr>
        <w:t xml:space="preserve"> </w:t>
      </w:r>
      <w:r w:rsidR="00C778E1" w:rsidRPr="00A46115">
        <w:rPr>
          <w:rFonts w:ascii="Garamond" w:hAnsi="Garamond"/>
          <w:sz w:val="22"/>
          <w:szCs w:val="22"/>
        </w:rPr>
        <w:t xml:space="preserve">’ye sözleşmedeki indirimli fiyattan ve hiçbir fiyat farkı uygulanmadan YÜKLENİCİ tarafından temin edilecektir. TEDAŞ veya kanun ile bu kurumların yerine ikame edilecek kurumlar veya Görevli Şirket tarafından fatura edildiğinde </w:t>
      </w:r>
      <w:r w:rsidR="00C778E1" w:rsidRPr="00A46115">
        <w:rPr>
          <w:rFonts w:ascii="Garamond" w:hAnsi="Garamond"/>
          <w:b/>
          <w:sz w:val="22"/>
          <w:szCs w:val="22"/>
        </w:rPr>
        <w:t>BİLGİ</w:t>
      </w:r>
      <w:r w:rsidR="008E69A1" w:rsidRPr="00A46115">
        <w:rPr>
          <w:rFonts w:ascii="Garamond" w:hAnsi="Garamond"/>
          <w:b/>
          <w:sz w:val="22"/>
          <w:szCs w:val="22"/>
        </w:rPr>
        <w:t xml:space="preserve"> </w:t>
      </w:r>
      <w:r w:rsidR="00C778E1" w:rsidRPr="00A46115">
        <w:rPr>
          <w:rFonts w:ascii="Garamond" w:hAnsi="Garamond"/>
          <w:sz w:val="22"/>
          <w:szCs w:val="22"/>
        </w:rPr>
        <w:t>‘nin uğrayacağı zarar YÜKLENİCİ tarafından karşılanacaktır.</w:t>
      </w:r>
    </w:p>
    <w:p w14:paraId="071A9815" w14:textId="77777777" w:rsidR="00B311D7" w:rsidRPr="00A46115" w:rsidRDefault="00D96CF6" w:rsidP="00CF778C">
      <w:pPr>
        <w:adjustRightInd w:val="0"/>
        <w:jc w:val="both"/>
        <w:rPr>
          <w:rFonts w:ascii="Garamond" w:hAnsi="Garamond"/>
          <w:sz w:val="22"/>
          <w:szCs w:val="22"/>
        </w:rPr>
      </w:pPr>
      <w:r w:rsidRPr="00A46115">
        <w:rPr>
          <w:rFonts w:ascii="Garamond" w:hAnsi="Garamond"/>
          <w:b/>
          <w:sz w:val="22"/>
          <w:szCs w:val="22"/>
        </w:rPr>
        <w:t>3.23</w:t>
      </w:r>
      <w:r w:rsidR="00B311D7" w:rsidRPr="00A46115">
        <w:rPr>
          <w:rFonts w:ascii="Garamond" w:hAnsi="Garamond"/>
          <w:b/>
          <w:sz w:val="22"/>
          <w:szCs w:val="22"/>
        </w:rPr>
        <w:t>.</w:t>
      </w:r>
      <w:r w:rsidR="00B311D7" w:rsidRPr="00A46115">
        <w:rPr>
          <w:rFonts w:ascii="Garamond" w:hAnsi="Garamond"/>
          <w:sz w:val="22"/>
          <w:szCs w:val="22"/>
        </w:rPr>
        <w:t xml:space="preserve"> Eklerde verilen bilgiler isteklileri sadece bilgilendirmek amacı ile Şartname ekine konulmuş olup, bu belgelere dayanarak </w:t>
      </w:r>
      <w:r w:rsidR="00B311D7" w:rsidRPr="00A46115">
        <w:rPr>
          <w:rFonts w:ascii="Garamond" w:hAnsi="Garamond"/>
          <w:b/>
          <w:sz w:val="22"/>
          <w:szCs w:val="22"/>
        </w:rPr>
        <w:t>BİLGİ</w:t>
      </w:r>
      <w:r w:rsidR="008E69A1" w:rsidRPr="00A46115">
        <w:rPr>
          <w:rFonts w:ascii="Garamond" w:hAnsi="Garamond"/>
          <w:b/>
          <w:sz w:val="22"/>
          <w:szCs w:val="22"/>
        </w:rPr>
        <w:t xml:space="preserve"> </w:t>
      </w:r>
      <w:r w:rsidR="00B311D7" w:rsidRPr="00A46115">
        <w:rPr>
          <w:rFonts w:ascii="Garamond" w:hAnsi="Garamond"/>
          <w:sz w:val="22"/>
          <w:szCs w:val="22"/>
        </w:rPr>
        <w:t xml:space="preserve">'ye hiçbir şekilde sorumluluk yüklenemez. </w:t>
      </w:r>
    </w:p>
    <w:p w14:paraId="22491DB2" w14:textId="77777777" w:rsidR="00B311D7" w:rsidRPr="00A46115" w:rsidRDefault="00D96CF6" w:rsidP="00CF778C">
      <w:pPr>
        <w:adjustRightInd w:val="0"/>
        <w:jc w:val="both"/>
        <w:rPr>
          <w:rFonts w:ascii="Garamond" w:hAnsi="Garamond"/>
          <w:sz w:val="22"/>
          <w:szCs w:val="22"/>
        </w:rPr>
      </w:pPr>
      <w:r w:rsidRPr="00A46115">
        <w:rPr>
          <w:rFonts w:ascii="Garamond" w:hAnsi="Garamond"/>
          <w:b/>
          <w:sz w:val="22"/>
          <w:szCs w:val="22"/>
        </w:rPr>
        <w:t>3.24</w:t>
      </w:r>
      <w:r w:rsidR="00B311D7" w:rsidRPr="00A46115">
        <w:rPr>
          <w:rFonts w:ascii="Garamond" w:hAnsi="Garamond"/>
          <w:b/>
          <w:sz w:val="22"/>
          <w:szCs w:val="22"/>
        </w:rPr>
        <w:t>.</w:t>
      </w:r>
      <w:r w:rsidR="00B311D7" w:rsidRPr="00A46115">
        <w:rPr>
          <w:rFonts w:ascii="Garamond" w:hAnsi="Garamond"/>
          <w:sz w:val="22"/>
          <w:szCs w:val="22"/>
        </w:rPr>
        <w:t xml:space="preserve"> Tedarikçi ekte listede verilmiş olan elektrik tüketim değerlerinde veya gün içi dağılımlarında değişiklikler olması durumunda </w:t>
      </w:r>
      <w:r w:rsidR="00B311D7" w:rsidRPr="00A46115">
        <w:rPr>
          <w:rFonts w:ascii="Garamond" w:hAnsi="Garamond"/>
          <w:b/>
          <w:sz w:val="22"/>
          <w:szCs w:val="22"/>
        </w:rPr>
        <w:t>BİLGİ</w:t>
      </w:r>
      <w:r w:rsidR="008E69A1" w:rsidRPr="00A46115">
        <w:rPr>
          <w:rFonts w:ascii="Garamond" w:hAnsi="Garamond"/>
          <w:b/>
          <w:sz w:val="22"/>
          <w:szCs w:val="22"/>
        </w:rPr>
        <w:t xml:space="preserve"> </w:t>
      </w:r>
      <w:r w:rsidR="00B311D7" w:rsidRPr="00A46115">
        <w:rPr>
          <w:rFonts w:ascii="Garamond" w:hAnsi="Garamond"/>
          <w:sz w:val="22"/>
          <w:szCs w:val="22"/>
        </w:rPr>
        <w:t>’den fiyat değişikliği veya herhangi bir nam altında ilave ücret, hak talep edemez.</w:t>
      </w:r>
    </w:p>
    <w:p w14:paraId="6A04F4C0" w14:textId="77777777" w:rsidR="00CF778C" w:rsidRPr="00A46115" w:rsidRDefault="00CF778C" w:rsidP="00CF778C">
      <w:pPr>
        <w:rPr>
          <w:rFonts w:ascii="Garamond" w:hAnsi="Garamond"/>
          <w:sz w:val="22"/>
          <w:szCs w:val="22"/>
        </w:rPr>
      </w:pPr>
    </w:p>
    <w:bookmarkEnd w:id="1"/>
    <w:p w14:paraId="5B2E67B4" w14:textId="77777777" w:rsidR="00D23354" w:rsidRPr="00A46115" w:rsidRDefault="007E4CF1" w:rsidP="00CF778C">
      <w:pPr>
        <w:jc w:val="both"/>
        <w:rPr>
          <w:rFonts w:ascii="Garamond" w:hAnsi="Garamond"/>
          <w:sz w:val="22"/>
          <w:szCs w:val="24"/>
        </w:rPr>
      </w:pPr>
      <w:r w:rsidRPr="00A46115">
        <w:rPr>
          <w:rFonts w:ascii="Garamond" w:hAnsi="Garamond"/>
          <w:b/>
          <w:sz w:val="22"/>
          <w:szCs w:val="24"/>
        </w:rPr>
        <w:t xml:space="preserve">4. MADDE – ÖZEL HÜKÜMLER </w:t>
      </w:r>
    </w:p>
    <w:p w14:paraId="1E4D4B32" w14:textId="77777777" w:rsidR="00D23354" w:rsidRPr="00A46115" w:rsidRDefault="00D23354" w:rsidP="00ED727D">
      <w:pPr>
        <w:adjustRightInd w:val="0"/>
        <w:jc w:val="both"/>
        <w:rPr>
          <w:rFonts w:ascii="Garamond" w:hAnsi="Garamond"/>
          <w:b/>
          <w:bCs/>
          <w:sz w:val="22"/>
          <w:szCs w:val="24"/>
        </w:rPr>
      </w:pPr>
    </w:p>
    <w:p w14:paraId="164A78BC" w14:textId="77777777" w:rsidR="001401BB" w:rsidRPr="00A46115" w:rsidRDefault="007E4CF1" w:rsidP="008C19A6">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.1.</w:t>
      </w:r>
      <w:r w:rsidR="00B425D5" w:rsidRPr="00A46115">
        <w:rPr>
          <w:rFonts w:ascii="Garamond" w:hAnsi="Garamond"/>
          <w:b/>
          <w:bCs/>
          <w:sz w:val="22"/>
          <w:szCs w:val="24"/>
        </w:rPr>
        <w:t xml:space="preserve"> </w:t>
      </w:r>
      <w:r w:rsidR="008C19A6" w:rsidRPr="00A46115">
        <w:rPr>
          <w:rFonts w:ascii="Garamond" w:hAnsi="Garamond"/>
          <w:b/>
          <w:sz w:val="22"/>
          <w:szCs w:val="24"/>
        </w:rPr>
        <w:t>BİLGİ’</w:t>
      </w:r>
      <w:r w:rsidR="008C19A6" w:rsidRPr="00A46115">
        <w:rPr>
          <w:rFonts w:ascii="Garamond" w:hAnsi="Garamond"/>
          <w:sz w:val="22"/>
          <w:szCs w:val="24"/>
        </w:rPr>
        <w:t xml:space="preserve"> nin</w:t>
      </w:r>
      <w:r w:rsidR="00D23354" w:rsidRPr="00A46115">
        <w:rPr>
          <w:rFonts w:ascii="Garamond" w:hAnsi="Garamond"/>
          <w:sz w:val="22"/>
          <w:szCs w:val="24"/>
        </w:rPr>
        <w:t xml:space="preserve"> yapacağı tasarruflardan ötürü (yeni ilave elektrik yükleri, binaların</w:t>
      </w:r>
      <w:r w:rsidR="008C19A6" w:rsidRPr="00A46115">
        <w:rPr>
          <w:rFonts w:ascii="Garamond" w:hAnsi="Garamond"/>
          <w:sz w:val="22"/>
          <w:szCs w:val="24"/>
        </w:rPr>
        <w:t xml:space="preserve"> </w:t>
      </w:r>
      <w:r w:rsidR="00D23354" w:rsidRPr="00A46115">
        <w:rPr>
          <w:rFonts w:ascii="Garamond" w:hAnsi="Garamond"/>
          <w:sz w:val="22"/>
          <w:szCs w:val="24"/>
        </w:rPr>
        <w:t>kullanım amaçlarının değişmesi vb.) aboneliklerde talep edilen tüketim miktarlarında</w:t>
      </w:r>
      <w:r w:rsidR="008C19A6" w:rsidRPr="00A46115">
        <w:rPr>
          <w:rFonts w:ascii="Garamond" w:hAnsi="Garamond"/>
          <w:sz w:val="22"/>
          <w:szCs w:val="24"/>
        </w:rPr>
        <w:t xml:space="preserve"> </w:t>
      </w:r>
      <w:r w:rsidR="00D23354" w:rsidRPr="00A46115">
        <w:rPr>
          <w:rFonts w:ascii="Garamond" w:hAnsi="Garamond"/>
          <w:sz w:val="22"/>
          <w:szCs w:val="24"/>
        </w:rPr>
        <w:t>değişikliklerin olması mümkündür. Tüketimlerde meydana gelebilecek azalmadan dolayı</w:t>
      </w:r>
      <w:r w:rsidR="001401BB" w:rsidRPr="00A46115">
        <w:rPr>
          <w:rFonts w:ascii="Garamond" w:hAnsi="Garamond"/>
          <w:sz w:val="22"/>
          <w:szCs w:val="24"/>
        </w:rPr>
        <w:t xml:space="preserve"> yüklenici hak talep edemez.</w:t>
      </w:r>
    </w:p>
    <w:p w14:paraId="42068748" w14:textId="77777777" w:rsidR="00D23354" w:rsidRPr="00A46115" w:rsidRDefault="007E4CF1" w:rsidP="00ED727D">
      <w:pPr>
        <w:adjustRightInd w:val="0"/>
        <w:jc w:val="both"/>
        <w:rPr>
          <w:rFonts w:ascii="Garamond" w:hAnsi="Garamond"/>
          <w:sz w:val="22"/>
          <w:szCs w:val="24"/>
        </w:rPr>
      </w:pPr>
      <w:r w:rsidRPr="00A46115">
        <w:rPr>
          <w:rFonts w:ascii="Garamond" w:hAnsi="Garamond"/>
          <w:b/>
          <w:bCs/>
          <w:sz w:val="22"/>
          <w:szCs w:val="24"/>
        </w:rPr>
        <w:t>4</w:t>
      </w:r>
      <w:r w:rsidR="0018793B" w:rsidRPr="00A46115">
        <w:rPr>
          <w:rFonts w:ascii="Garamond" w:hAnsi="Garamond"/>
          <w:b/>
          <w:bCs/>
          <w:sz w:val="22"/>
          <w:szCs w:val="24"/>
        </w:rPr>
        <w:t>.</w:t>
      </w:r>
      <w:r w:rsidR="00D23354" w:rsidRPr="00A46115">
        <w:rPr>
          <w:rFonts w:ascii="Garamond" w:hAnsi="Garamond"/>
          <w:b/>
          <w:bCs/>
          <w:sz w:val="22"/>
          <w:szCs w:val="24"/>
        </w:rPr>
        <w:t>2.</w:t>
      </w:r>
      <w:r w:rsidR="00B425D5" w:rsidRPr="00A46115">
        <w:rPr>
          <w:rFonts w:ascii="Garamond" w:hAnsi="Garamond"/>
          <w:b/>
          <w:bCs/>
          <w:sz w:val="22"/>
          <w:szCs w:val="24"/>
        </w:rPr>
        <w:t xml:space="preserve"> </w:t>
      </w:r>
      <w:r w:rsidR="001E66D7" w:rsidRPr="00A46115">
        <w:rPr>
          <w:rFonts w:ascii="Garamond" w:hAnsi="Garamond"/>
          <w:bCs/>
          <w:sz w:val="22"/>
          <w:szCs w:val="24"/>
        </w:rPr>
        <w:t>İhale neticesine göre akdedilecek</w:t>
      </w:r>
      <w:r w:rsidR="001E66D7" w:rsidRPr="00A46115">
        <w:rPr>
          <w:rFonts w:ascii="Garamond" w:hAnsi="Garamond"/>
          <w:b/>
          <w:bCs/>
          <w:sz w:val="22"/>
          <w:szCs w:val="24"/>
        </w:rPr>
        <w:t xml:space="preserve"> </w:t>
      </w:r>
      <w:r w:rsidR="008C19A6" w:rsidRPr="00A46115">
        <w:rPr>
          <w:rFonts w:ascii="Garamond" w:hAnsi="Garamond"/>
          <w:sz w:val="22"/>
          <w:szCs w:val="24"/>
        </w:rPr>
        <w:t>s</w:t>
      </w:r>
      <w:r w:rsidR="00D23354" w:rsidRPr="00A46115">
        <w:rPr>
          <w:rFonts w:ascii="Garamond" w:hAnsi="Garamond"/>
          <w:sz w:val="22"/>
          <w:szCs w:val="24"/>
        </w:rPr>
        <w:t>özleşme süresince elektronik sayaçlarda meydana gelebilecek arızalarda, yürürlükteki</w:t>
      </w:r>
      <w:r w:rsidR="009E0083" w:rsidRPr="00A46115">
        <w:rPr>
          <w:rFonts w:ascii="Garamond" w:hAnsi="Garamond"/>
          <w:sz w:val="22"/>
          <w:szCs w:val="24"/>
        </w:rPr>
        <w:t xml:space="preserve"> </w:t>
      </w:r>
      <w:r w:rsidR="00D23354" w:rsidRPr="00A46115">
        <w:rPr>
          <w:rFonts w:ascii="Garamond" w:hAnsi="Garamond"/>
          <w:sz w:val="22"/>
          <w:szCs w:val="24"/>
        </w:rPr>
        <w:t>mevzuatlara göre hesaplama yapılacaktır.</w:t>
      </w:r>
    </w:p>
    <w:p w14:paraId="0F80BDD6" w14:textId="77777777" w:rsidR="00135868" w:rsidRPr="00A46115" w:rsidRDefault="007E4CF1"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.3.</w:t>
      </w:r>
      <w:r w:rsidR="00B425D5" w:rsidRPr="00A46115">
        <w:rPr>
          <w:rFonts w:ascii="Garamond" w:hAnsi="Garamond"/>
          <w:b/>
          <w:bCs/>
          <w:sz w:val="22"/>
          <w:szCs w:val="24"/>
        </w:rPr>
        <w:t xml:space="preserve"> </w:t>
      </w:r>
      <w:r w:rsidR="00190FAF" w:rsidRPr="00A46115">
        <w:rPr>
          <w:rFonts w:ascii="Garamond" w:hAnsi="Garamond"/>
          <w:b/>
          <w:sz w:val="22"/>
          <w:szCs w:val="24"/>
        </w:rPr>
        <w:t>BİLGİ</w:t>
      </w:r>
      <w:r w:rsidR="00190FAF" w:rsidRPr="00A46115">
        <w:rPr>
          <w:rFonts w:ascii="Garamond" w:hAnsi="Garamond"/>
          <w:sz w:val="22"/>
          <w:szCs w:val="24"/>
        </w:rPr>
        <w:t xml:space="preserve"> </w:t>
      </w:r>
      <w:r w:rsidR="00D23354" w:rsidRPr="00A46115">
        <w:rPr>
          <w:rFonts w:ascii="Garamond" w:hAnsi="Garamond"/>
          <w:sz w:val="22"/>
          <w:szCs w:val="24"/>
        </w:rPr>
        <w:t>ile sözleşme imzalayacak olan firma, abonelikle ilgili her türlü resmi sürecin</w:t>
      </w:r>
      <w:r w:rsidR="001401BB" w:rsidRPr="00A46115">
        <w:rPr>
          <w:rFonts w:ascii="Garamond" w:hAnsi="Garamond"/>
          <w:sz w:val="22"/>
          <w:szCs w:val="24"/>
        </w:rPr>
        <w:t xml:space="preserve"> takibi, kontrolü ve uygulamasını yerine getirmekle yükümlüdür.</w:t>
      </w:r>
    </w:p>
    <w:p w14:paraId="58FF64B3" w14:textId="77777777" w:rsidR="001401BB" w:rsidRPr="00A46115" w:rsidRDefault="007E4CF1" w:rsidP="001401BB">
      <w:pPr>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4</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İhalede teklif verilen birim fiyat üzerinden ihale sonrasında her abone tüketimi için ayrı</w:t>
      </w:r>
      <w:r w:rsidR="001401BB" w:rsidRPr="00A46115">
        <w:rPr>
          <w:rFonts w:ascii="Garamond" w:hAnsi="Garamond"/>
          <w:sz w:val="22"/>
          <w:szCs w:val="24"/>
        </w:rPr>
        <w:t xml:space="preserve"> ayrı fatura düzenlenecektir.</w:t>
      </w:r>
    </w:p>
    <w:p w14:paraId="58C71C70" w14:textId="77777777" w:rsidR="00D23354" w:rsidRPr="00A46115" w:rsidRDefault="007E4CF1"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5</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Sayaçlar birer aylık dönemler itibariyle okunarak ödeme bildirimleri yapılacaktır.</w:t>
      </w:r>
    </w:p>
    <w:p w14:paraId="699AE6BA" w14:textId="77777777" w:rsidR="00D23354" w:rsidRPr="00A46115" w:rsidRDefault="00074F7A" w:rsidP="00ED727D">
      <w:pPr>
        <w:adjustRightInd w:val="0"/>
        <w:jc w:val="both"/>
        <w:rPr>
          <w:rFonts w:ascii="Garamond" w:hAnsi="Garamond"/>
          <w:sz w:val="22"/>
          <w:szCs w:val="24"/>
        </w:rPr>
      </w:pPr>
      <w:r w:rsidRPr="00A46115">
        <w:rPr>
          <w:rFonts w:ascii="Garamond" w:hAnsi="Garamond"/>
          <w:b/>
          <w:sz w:val="22"/>
          <w:szCs w:val="24"/>
        </w:rPr>
        <w:t>4</w:t>
      </w:r>
      <w:r w:rsidR="00D23354" w:rsidRPr="00A46115">
        <w:rPr>
          <w:rFonts w:ascii="Garamond" w:hAnsi="Garamond"/>
          <w:b/>
          <w:sz w:val="22"/>
          <w:szCs w:val="24"/>
        </w:rPr>
        <w:t>.</w:t>
      </w:r>
      <w:r w:rsidR="003F6442" w:rsidRPr="00A46115">
        <w:rPr>
          <w:rFonts w:ascii="Garamond" w:hAnsi="Garamond"/>
          <w:b/>
          <w:sz w:val="22"/>
          <w:szCs w:val="24"/>
        </w:rPr>
        <w:t>6</w:t>
      </w:r>
      <w:r w:rsidR="00D23354" w:rsidRPr="00A46115">
        <w:rPr>
          <w:rFonts w:ascii="Garamond" w:hAnsi="Garamond"/>
          <w:b/>
          <w:sz w:val="22"/>
          <w:szCs w:val="24"/>
        </w:rPr>
        <w:t>.</w:t>
      </w:r>
      <w:r w:rsidR="00B425D5" w:rsidRPr="00A46115">
        <w:rPr>
          <w:rFonts w:ascii="Garamond" w:hAnsi="Garamond"/>
          <w:b/>
          <w:sz w:val="22"/>
          <w:szCs w:val="24"/>
        </w:rPr>
        <w:t xml:space="preserve"> </w:t>
      </w:r>
      <w:r w:rsidR="00D23354" w:rsidRPr="00A46115">
        <w:rPr>
          <w:rFonts w:ascii="Garamond" w:hAnsi="Garamond"/>
          <w:sz w:val="22"/>
          <w:szCs w:val="24"/>
        </w:rPr>
        <w:t>Ödeme bildirimlerinde; Ödeme bildiriminde her bir abone için mevzuattaki uygulama</w:t>
      </w:r>
      <w:r w:rsidR="001401BB" w:rsidRPr="00A46115">
        <w:rPr>
          <w:rFonts w:ascii="Garamond" w:hAnsi="Garamond"/>
          <w:sz w:val="22"/>
          <w:szCs w:val="24"/>
        </w:rPr>
        <w:t xml:space="preserve"> usulleri geçerli olacak ve Elektrik Piyasası Tarifeler yönetmeliği hükümleri</w:t>
      </w:r>
      <w:r w:rsidR="008C19A6" w:rsidRPr="00A46115">
        <w:rPr>
          <w:rFonts w:ascii="Garamond" w:hAnsi="Garamond"/>
          <w:sz w:val="22"/>
          <w:szCs w:val="24"/>
        </w:rPr>
        <w:t xml:space="preserve"> </w:t>
      </w:r>
      <w:r w:rsidR="001401BB" w:rsidRPr="00A46115">
        <w:rPr>
          <w:rFonts w:ascii="Garamond" w:hAnsi="Garamond"/>
          <w:sz w:val="22"/>
          <w:szCs w:val="24"/>
        </w:rPr>
        <w:t>ç</w:t>
      </w:r>
      <w:r w:rsidR="00D23354" w:rsidRPr="00A46115">
        <w:rPr>
          <w:rFonts w:ascii="Garamond" w:hAnsi="Garamond"/>
          <w:sz w:val="22"/>
          <w:szCs w:val="24"/>
        </w:rPr>
        <w:t>erçevesinde</w:t>
      </w:r>
      <w:r w:rsidR="001401BB" w:rsidRPr="00A46115">
        <w:rPr>
          <w:rFonts w:ascii="Garamond" w:hAnsi="Garamond"/>
          <w:sz w:val="22"/>
          <w:szCs w:val="24"/>
        </w:rPr>
        <w:t xml:space="preserve"> hazırlanan fiyatlandırma yöntemine göre gerekli bilgileri içerecektir.</w:t>
      </w:r>
    </w:p>
    <w:p w14:paraId="769258F1"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.1</w:t>
      </w:r>
      <w:r w:rsidR="00D23354" w:rsidRPr="00A46115">
        <w:rPr>
          <w:rFonts w:ascii="Garamond" w:hAnsi="Garamond"/>
          <w:sz w:val="22"/>
          <w:szCs w:val="24"/>
        </w:rPr>
        <w:t>.</w:t>
      </w:r>
      <w:r w:rsidR="00B425D5" w:rsidRPr="00A46115">
        <w:rPr>
          <w:rFonts w:ascii="Garamond" w:hAnsi="Garamond"/>
          <w:sz w:val="22"/>
          <w:szCs w:val="24"/>
        </w:rPr>
        <w:t xml:space="preserve"> </w:t>
      </w:r>
      <w:r w:rsidR="00D23354" w:rsidRPr="00A46115">
        <w:rPr>
          <w:rFonts w:ascii="Garamond" w:hAnsi="Garamond"/>
          <w:sz w:val="22"/>
          <w:szCs w:val="24"/>
        </w:rPr>
        <w:t>İlgili abonenin adı, adresi, abone numarası ve abone gurubu</w:t>
      </w:r>
    </w:p>
    <w:p w14:paraId="676AFA8D"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.2.</w:t>
      </w:r>
      <w:r w:rsidR="00B425D5" w:rsidRPr="00A46115">
        <w:rPr>
          <w:rFonts w:ascii="Garamond" w:hAnsi="Garamond"/>
          <w:b/>
          <w:bCs/>
          <w:sz w:val="22"/>
          <w:szCs w:val="24"/>
        </w:rPr>
        <w:t xml:space="preserve"> </w:t>
      </w:r>
      <w:r w:rsidR="00D23354" w:rsidRPr="00A46115">
        <w:rPr>
          <w:rFonts w:ascii="Garamond" w:hAnsi="Garamond"/>
          <w:sz w:val="22"/>
          <w:szCs w:val="24"/>
        </w:rPr>
        <w:t>Abonenin sayaç markası, tipi, sayaç numarası</w:t>
      </w:r>
    </w:p>
    <w:p w14:paraId="0E1AEDBC"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.3</w:t>
      </w:r>
      <w:r w:rsidR="00D23354" w:rsidRPr="00A46115">
        <w:rPr>
          <w:rFonts w:ascii="Garamond" w:hAnsi="Garamond"/>
          <w:sz w:val="22"/>
          <w:szCs w:val="24"/>
        </w:rPr>
        <w:t>.</w:t>
      </w:r>
      <w:r w:rsidR="00B425D5" w:rsidRPr="00A46115">
        <w:rPr>
          <w:rFonts w:ascii="Garamond" w:hAnsi="Garamond"/>
          <w:sz w:val="22"/>
          <w:szCs w:val="24"/>
        </w:rPr>
        <w:t xml:space="preserve"> </w:t>
      </w:r>
      <w:r w:rsidR="00D23354" w:rsidRPr="00A46115">
        <w:rPr>
          <w:rFonts w:ascii="Garamond" w:hAnsi="Garamond"/>
          <w:sz w:val="22"/>
          <w:szCs w:val="24"/>
        </w:rPr>
        <w:t>İlk okuma tarihi</w:t>
      </w:r>
    </w:p>
    <w:p w14:paraId="3A1EF819"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.4.</w:t>
      </w:r>
      <w:r w:rsidR="00B425D5" w:rsidRPr="00A46115">
        <w:rPr>
          <w:rFonts w:ascii="Garamond" w:hAnsi="Garamond"/>
          <w:b/>
          <w:bCs/>
          <w:sz w:val="22"/>
          <w:szCs w:val="24"/>
        </w:rPr>
        <w:t xml:space="preserve"> </w:t>
      </w:r>
      <w:r w:rsidR="00D23354" w:rsidRPr="00A46115">
        <w:rPr>
          <w:rFonts w:ascii="Garamond" w:hAnsi="Garamond"/>
          <w:sz w:val="22"/>
          <w:szCs w:val="24"/>
        </w:rPr>
        <w:t>Son okuma tarihi</w:t>
      </w:r>
    </w:p>
    <w:p w14:paraId="5120B6C4"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.5.</w:t>
      </w:r>
      <w:r w:rsidR="00B425D5" w:rsidRPr="00A46115">
        <w:rPr>
          <w:rFonts w:ascii="Garamond" w:hAnsi="Garamond"/>
          <w:b/>
          <w:bCs/>
          <w:sz w:val="22"/>
          <w:szCs w:val="24"/>
        </w:rPr>
        <w:t xml:space="preserve"> </w:t>
      </w:r>
      <w:r w:rsidR="00D23354" w:rsidRPr="00A46115">
        <w:rPr>
          <w:rFonts w:ascii="Garamond" w:hAnsi="Garamond"/>
          <w:sz w:val="22"/>
          <w:szCs w:val="24"/>
        </w:rPr>
        <w:t>Son ödeme tarihi</w:t>
      </w:r>
    </w:p>
    <w:p w14:paraId="6F105551"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.6.</w:t>
      </w:r>
      <w:r w:rsidR="00B425D5" w:rsidRPr="00A46115">
        <w:rPr>
          <w:rFonts w:ascii="Garamond" w:hAnsi="Garamond"/>
          <w:b/>
          <w:bCs/>
          <w:sz w:val="22"/>
          <w:szCs w:val="24"/>
        </w:rPr>
        <w:t xml:space="preserve"> </w:t>
      </w:r>
      <w:r w:rsidR="00D23354" w:rsidRPr="00A46115">
        <w:rPr>
          <w:rFonts w:ascii="Garamond" w:hAnsi="Garamond"/>
          <w:sz w:val="22"/>
          <w:szCs w:val="24"/>
        </w:rPr>
        <w:t>Gündüz, puant ve gece olmak üzere ayrı ayrı tüketim endeksleri ve toplamları –</w:t>
      </w:r>
      <w:r w:rsidR="008C19A6" w:rsidRPr="00A46115">
        <w:rPr>
          <w:rFonts w:ascii="Garamond" w:hAnsi="Garamond"/>
          <w:sz w:val="22"/>
          <w:szCs w:val="24"/>
        </w:rPr>
        <w:t xml:space="preserve"> </w:t>
      </w:r>
      <w:r w:rsidR="00D23354" w:rsidRPr="00A46115">
        <w:rPr>
          <w:rFonts w:ascii="Garamond" w:hAnsi="Garamond"/>
          <w:sz w:val="22"/>
          <w:szCs w:val="24"/>
        </w:rPr>
        <w:t>Tüketim miktarları ve toplamları</w:t>
      </w:r>
    </w:p>
    <w:p w14:paraId="60A5F5A4"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00D23354" w:rsidRPr="00A46115">
        <w:rPr>
          <w:rFonts w:ascii="Garamond" w:hAnsi="Garamond"/>
          <w:b/>
          <w:bCs/>
          <w:sz w:val="22"/>
          <w:szCs w:val="24"/>
        </w:rPr>
        <w:t>.7.</w:t>
      </w:r>
      <w:r w:rsidR="00B425D5" w:rsidRPr="00A46115">
        <w:rPr>
          <w:rFonts w:ascii="Garamond" w:hAnsi="Garamond"/>
          <w:b/>
          <w:bCs/>
          <w:sz w:val="22"/>
          <w:szCs w:val="24"/>
        </w:rPr>
        <w:t xml:space="preserve"> </w:t>
      </w:r>
      <w:r w:rsidR="00D23354" w:rsidRPr="00A46115">
        <w:rPr>
          <w:rFonts w:ascii="Garamond" w:hAnsi="Garamond"/>
          <w:sz w:val="22"/>
          <w:szCs w:val="24"/>
        </w:rPr>
        <w:t>Net enerji biri</w:t>
      </w:r>
      <w:r w:rsidR="00C41839" w:rsidRPr="00A46115">
        <w:rPr>
          <w:rFonts w:ascii="Garamond" w:hAnsi="Garamond"/>
          <w:sz w:val="22"/>
          <w:szCs w:val="24"/>
        </w:rPr>
        <w:t xml:space="preserve">m fiyatı </w:t>
      </w:r>
    </w:p>
    <w:p w14:paraId="59CD8019" w14:textId="1F03B50D"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.8</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2E69BC">
        <w:rPr>
          <w:rFonts w:ascii="Garamond" w:hAnsi="Garamond"/>
          <w:sz w:val="22"/>
          <w:szCs w:val="24"/>
        </w:rPr>
        <w:t>Dağıtım</w:t>
      </w:r>
      <w:r w:rsidR="00D23354" w:rsidRPr="00A46115">
        <w:rPr>
          <w:rFonts w:ascii="Garamond" w:hAnsi="Garamond"/>
          <w:sz w:val="22"/>
          <w:szCs w:val="24"/>
        </w:rPr>
        <w:t xml:space="preserve"> birim fiyatı ve bedeli</w:t>
      </w:r>
    </w:p>
    <w:p w14:paraId="3BB83206"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.9</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Reaktif endeksler ve tüketimler ile birim fiyatı ve bedelleri (varsa)</w:t>
      </w:r>
    </w:p>
    <w:p w14:paraId="2463DC16"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.10</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Enerji fonu birim fiyatı ve bedeli –TRT payı birim fiyatı ve bedeli</w:t>
      </w:r>
    </w:p>
    <w:p w14:paraId="25FEEB8B"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.11</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Elektrik tüketim vergisi (Belediye Tüketim Vergisi) birim fiyatı ve bedeli (varsa)</w:t>
      </w:r>
    </w:p>
    <w:p w14:paraId="3F9F0C23"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.12</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Katma Değer Vergisi (KDV) matrahı ve bedeli</w:t>
      </w:r>
    </w:p>
    <w:p w14:paraId="53A16FFB"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6</w:t>
      </w:r>
      <w:r w:rsidRPr="00A46115">
        <w:rPr>
          <w:rFonts w:ascii="Garamond" w:hAnsi="Garamond"/>
          <w:b/>
          <w:bCs/>
          <w:sz w:val="22"/>
          <w:szCs w:val="24"/>
        </w:rPr>
        <w:t>.13</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Değişen saat varsa aynı aya ait tüketim değeri</w:t>
      </w:r>
    </w:p>
    <w:p w14:paraId="7351E525" w14:textId="77777777" w:rsidR="00AB3229" w:rsidRPr="00A46115" w:rsidRDefault="00AB3229" w:rsidP="00AB3229">
      <w:pPr>
        <w:adjustRightInd w:val="0"/>
        <w:rPr>
          <w:rFonts w:ascii="Garamond" w:hAnsi="Garamond"/>
          <w:sz w:val="22"/>
          <w:szCs w:val="24"/>
        </w:rPr>
      </w:pPr>
      <w:r w:rsidRPr="00A46115">
        <w:rPr>
          <w:rFonts w:ascii="Garamond" w:hAnsi="Garamond"/>
          <w:b/>
          <w:bCs/>
          <w:sz w:val="22"/>
          <w:szCs w:val="24"/>
        </w:rPr>
        <w:t>4.6.14.</w:t>
      </w:r>
      <w:r w:rsidRPr="00A46115">
        <w:rPr>
          <w:rFonts w:ascii="Garamond" w:hAnsi="Garamond"/>
          <w:sz w:val="22"/>
          <w:szCs w:val="24"/>
        </w:rPr>
        <w:t xml:space="preserve"> Bunlara ek olarak </w:t>
      </w:r>
      <w:r w:rsidRPr="00A46115">
        <w:rPr>
          <w:rFonts w:ascii="Garamond" w:hAnsi="Garamond"/>
          <w:b/>
          <w:sz w:val="22"/>
          <w:szCs w:val="24"/>
        </w:rPr>
        <w:t>BİLGİ</w:t>
      </w:r>
      <w:r w:rsidRPr="00A46115">
        <w:rPr>
          <w:rFonts w:ascii="Garamond" w:hAnsi="Garamond"/>
          <w:sz w:val="22"/>
          <w:szCs w:val="24"/>
        </w:rPr>
        <w:t>’</w:t>
      </w:r>
      <w:r w:rsidR="008E69A1" w:rsidRPr="00A46115">
        <w:rPr>
          <w:rFonts w:ascii="Garamond" w:hAnsi="Garamond"/>
          <w:sz w:val="22"/>
          <w:szCs w:val="24"/>
        </w:rPr>
        <w:t xml:space="preserve"> </w:t>
      </w:r>
      <w:r w:rsidRPr="00A46115">
        <w:rPr>
          <w:rFonts w:ascii="Garamond" w:hAnsi="Garamond"/>
          <w:sz w:val="22"/>
          <w:szCs w:val="24"/>
        </w:rPr>
        <w:t>ye gönderilecek faturalarda reaktif tüketimlere ilişkin endeks değerleri, tüketim miktarları ve tutar bilgileri de faturada mutlaka belirtilecektir. EPDK mevzuatı, ya da yasal sebepler ileri sürülerek yukarıda bahsedilen endekslerin o ayı takip eden ilk faturada gösterilememesi durumunda, yada reaktif bedeller faturada başka bir adla yer alması durumunda bu bedeller kesinlikle ödenmeyerek yüklenicinin hak edişinden düşülecektir.</w:t>
      </w:r>
    </w:p>
    <w:p w14:paraId="27D0AB0A"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3F6442" w:rsidRPr="00A46115">
        <w:rPr>
          <w:rFonts w:ascii="Garamond" w:hAnsi="Garamond"/>
          <w:b/>
          <w:bCs/>
          <w:sz w:val="22"/>
          <w:szCs w:val="24"/>
        </w:rPr>
        <w:t>7</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Ödenecek Toplam bedel ayrı ayrı görülecek şekilde düzenlenecek, her ne sebeple olursa</w:t>
      </w:r>
      <w:r w:rsidR="001401BB" w:rsidRPr="00A46115">
        <w:rPr>
          <w:rFonts w:ascii="Garamond" w:hAnsi="Garamond"/>
          <w:sz w:val="22"/>
          <w:szCs w:val="24"/>
        </w:rPr>
        <w:t xml:space="preserve"> olsun faturalarda istenilen bilgiler birleştirilmeyecektir.</w:t>
      </w:r>
    </w:p>
    <w:p w14:paraId="0B3E5602" w14:textId="77777777" w:rsidR="00722BC5" w:rsidRPr="00A46115" w:rsidRDefault="00722BC5" w:rsidP="00ED727D">
      <w:pPr>
        <w:adjustRightInd w:val="0"/>
        <w:jc w:val="both"/>
        <w:rPr>
          <w:rFonts w:ascii="Garamond" w:hAnsi="Garamond"/>
          <w:sz w:val="22"/>
          <w:szCs w:val="24"/>
        </w:rPr>
      </w:pPr>
      <w:r w:rsidRPr="00A46115">
        <w:rPr>
          <w:rFonts w:ascii="Garamond" w:hAnsi="Garamond"/>
          <w:b/>
          <w:sz w:val="22"/>
          <w:szCs w:val="24"/>
        </w:rPr>
        <w:t>4.8. BİLGİ</w:t>
      </w:r>
      <w:r w:rsidRPr="00A46115">
        <w:rPr>
          <w:rFonts w:ascii="Garamond" w:hAnsi="Garamond"/>
          <w:sz w:val="22"/>
          <w:szCs w:val="24"/>
        </w:rPr>
        <w:t xml:space="preserve"> GİB’ de e-fatura mükellefi olduğundan faturalar buraya gönderilecektir.</w:t>
      </w:r>
    </w:p>
    <w:p w14:paraId="7176471E" w14:textId="77777777" w:rsidR="000132CE" w:rsidRPr="00A46115" w:rsidRDefault="00722BC5" w:rsidP="000132CE">
      <w:pPr>
        <w:adjustRightInd w:val="0"/>
        <w:rPr>
          <w:rFonts w:ascii="Garamond" w:hAnsi="Garamond"/>
          <w:sz w:val="22"/>
          <w:szCs w:val="24"/>
        </w:rPr>
      </w:pPr>
      <w:r w:rsidRPr="00A46115">
        <w:rPr>
          <w:rFonts w:ascii="Garamond" w:hAnsi="Garamond"/>
          <w:b/>
          <w:sz w:val="22"/>
          <w:szCs w:val="24"/>
        </w:rPr>
        <w:lastRenderedPageBreak/>
        <w:t>4.9</w:t>
      </w:r>
      <w:r w:rsidR="000132CE" w:rsidRPr="00A46115">
        <w:rPr>
          <w:rFonts w:ascii="Garamond" w:hAnsi="Garamond"/>
          <w:b/>
          <w:sz w:val="22"/>
          <w:szCs w:val="24"/>
        </w:rPr>
        <w:t>.</w:t>
      </w:r>
      <w:r w:rsidR="000132CE" w:rsidRPr="00A46115">
        <w:rPr>
          <w:rFonts w:ascii="Garamond" w:hAnsi="Garamond"/>
          <w:sz w:val="22"/>
          <w:szCs w:val="24"/>
        </w:rPr>
        <w:t xml:space="preserve"> Tedarikçi, </w:t>
      </w:r>
      <w:r w:rsidR="008C1924" w:rsidRPr="00A46115">
        <w:rPr>
          <w:rFonts w:ascii="Garamond" w:hAnsi="Garamond"/>
          <w:sz w:val="22"/>
          <w:szCs w:val="24"/>
        </w:rPr>
        <w:t xml:space="preserve">faturaların tümünü her ayın son günü olarak düzenleyecektir. Takip eden ayın ilk 10 günü içerisinde </w:t>
      </w:r>
      <w:r w:rsidR="008C1924" w:rsidRPr="00A46115">
        <w:rPr>
          <w:rFonts w:ascii="Garamond" w:hAnsi="Garamond"/>
          <w:b/>
          <w:sz w:val="22"/>
          <w:szCs w:val="24"/>
        </w:rPr>
        <w:t>BİLGİ</w:t>
      </w:r>
      <w:r w:rsidR="000132CE" w:rsidRPr="00A46115">
        <w:rPr>
          <w:rFonts w:ascii="Garamond" w:hAnsi="Garamond"/>
          <w:sz w:val="22"/>
          <w:szCs w:val="24"/>
        </w:rPr>
        <w:t>’</w:t>
      </w:r>
      <w:r w:rsidR="008E69A1" w:rsidRPr="00A46115">
        <w:rPr>
          <w:rFonts w:ascii="Garamond" w:hAnsi="Garamond"/>
          <w:sz w:val="22"/>
          <w:szCs w:val="24"/>
        </w:rPr>
        <w:t xml:space="preserve"> </w:t>
      </w:r>
      <w:r w:rsidR="000132CE" w:rsidRPr="00A46115">
        <w:rPr>
          <w:rFonts w:ascii="Garamond" w:hAnsi="Garamond"/>
          <w:sz w:val="22"/>
          <w:szCs w:val="24"/>
        </w:rPr>
        <w:t xml:space="preserve">ye bildirmek zorundadır. Faturalar, hangi tarih aralığını kapsadığı açıkça belirtilecek </w:t>
      </w:r>
      <w:r w:rsidR="008C1924" w:rsidRPr="00A46115">
        <w:rPr>
          <w:rFonts w:ascii="Garamond" w:hAnsi="Garamond"/>
          <w:sz w:val="22"/>
          <w:szCs w:val="24"/>
        </w:rPr>
        <w:t>şekilde düzenlenecektir.</w:t>
      </w:r>
      <w:r w:rsidR="000132CE" w:rsidRPr="00A46115">
        <w:rPr>
          <w:rFonts w:ascii="Garamond" w:hAnsi="Garamond"/>
          <w:sz w:val="22"/>
          <w:szCs w:val="24"/>
        </w:rPr>
        <w:t xml:space="preserve"> </w:t>
      </w:r>
      <w:r w:rsidR="008C1924" w:rsidRPr="00A46115">
        <w:rPr>
          <w:rFonts w:ascii="Garamond" w:hAnsi="Garamond"/>
          <w:sz w:val="22"/>
          <w:szCs w:val="24"/>
        </w:rPr>
        <w:t>Faturalar</w:t>
      </w:r>
      <w:r w:rsidR="000132CE" w:rsidRPr="00A46115">
        <w:rPr>
          <w:rFonts w:ascii="Garamond" w:hAnsi="Garamond"/>
          <w:sz w:val="22"/>
          <w:szCs w:val="24"/>
        </w:rPr>
        <w:t xml:space="preserve"> </w:t>
      </w:r>
      <w:r w:rsidR="008C1924" w:rsidRPr="00A46115">
        <w:rPr>
          <w:rFonts w:ascii="Garamond" w:hAnsi="Garamond"/>
          <w:sz w:val="22"/>
          <w:szCs w:val="24"/>
        </w:rPr>
        <w:t>son ödeme tarihinden en az 10 (on</w:t>
      </w:r>
      <w:r w:rsidR="000132CE" w:rsidRPr="00A46115">
        <w:rPr>
          <w:rFonts w:ascii="Garamond" w:hAnsi="Garamond"/>
          <w:sz w:val="22"/>
          <w:szCs w:val="24"/>
        </w:rPr>
        <w:t>) gün önce ulaşmaması durumunda, geç ödemelerde gecikme bedeli tahakkuk ettirilmeyecektir.</w:t>
      </w:r>
    </w:p>
    <w:p w14:paraId="6193332C" w14:textId="77777777" w:rsidR="00D23354" w:rsidRPr="00A46115" w:rsidRDefault="00074F7A" w:rsidP="00ED727D">
      <w:pPr>
        <w:adjustRightInd w:val="0"/>
        <w:jc w:val="both"/>
        <w:rPr>
          <w:rFonts w:ascii="Garamond" w:hAnsi="Garamond"/>
          <w:sz w:val="22"/>
          <w:szCs w:val="24"/>
        </w:rPr>
      </w:pPr>
      <w:r w:rsidRPr="00A46115">
        <w:rPr>
          <w:rFonts w:ascii="Garamond" w:hAnsi="Garamond"/>
          <w:b/>
          <w:bCs/>
          <w:sz w:val="22"/>
          <w:szCs w:val="24"/>
        </w:rPr>
        <w:t>4</w:t>
      </w:r>
      <w:r w:rsidR="00D23354" w:rsidRPr="00A46115">
        <w:rPr>
          <w:rFonts w:ascii="Garamond" w:hAnsi="Garamond"/>
          <w:b/>
          <w:bCs/>
          <w:sz w:val="22"/>
          <w:szCs w:val="24"/>
        </w:rPr>
        <w:t>.</w:t>
      </w:r>
      <w:r w:rsidR="00722BC5" w:rsidRPr="00A46115">
        <w:rPr>
          <w:rFonts w:ascii="Garamond" w:hAnsi="Garamond"/>
          <w:b/>
          <w:bCs/>
          <w:sz w:val="22"/>
          <w:szCs w:val="24"/>
        </w:rPr>
        <w:t>10</w:t>
      </w:r>
      <w:r w:rsidR="00D23354" w:rsidRPr="00A46115">
        <w:rPr>
          <w:rFonts w:ascii="Garamond" w:hAnsi="Garamond"/>
          <w:b/>
          <w:bCs/>
          <w:sz w:val="22"/>
          <w:szCs w:val="24"/>
        </w:rPr>
        <w:t>.</w:t>
      </w:r>
      <w:r w:rsidR="00B425D5" w:rsidRPr="00A46115">
        <w:rPr>
          <w:rFonts w:ascii="Garamond" w:hAnsi="Garamond"/>
          <w:b/>
          <w:bCs/>
          <w:sz w:val="22"/>
          <w:szCs w:val="24"/>
        </w:rPr>
        <w:t xml:space="preserve"> </w:t>
      </w:r>
      <w:r w:rsidR="00D23354" w:rsidRPr="00A46115">
        <w:rPr>
          <w:rFonts w:ascii="Garamond" w:hAnsi="Garamond"/>
          <w:sz w:val="22"/>
          <w:szCs w:val="24"/>
        </w:rPr>
        <w:t>Kapsam konusu sayaçların bulunduğu yerlerde idareden katılacak personelin</w:t>
      </w:r>
      <w:r w:rsidR="008C19A6" w:rsidRPr="00A46115">
        <w:rPr>
          <w:rFonts w:ascii="Garamond" w:hAnsi="Garamond"/>
          <w:sz w:val="22"/>
          <w:szCs w:val="24"/>
        </w:rPr>
        <w:t xml:space="preserve"> </w:t>
      </w:r>
      <w:r w:rsidR="00D23354" w:rsidRPr="00A46115">
        <w:rPr>
          <w:rFonts w:ascii="Garamond" w:hAnsi="Garamond"/>
          <w:sz w:val="22"/>
          <w:szCs w:val="24"/>
        </w:rPr>
        <w:t xml:space="preserve">gözetiminde birer aylık dönemler itibariyle okunarak (Firma ve Kurum elemanlarının tarih – </w:t>
      </w:r>
      <w:r w:rsidR="001401BB" w:rsidRPr="00A46115">
        <w:rPr>
          <w:rFonts w:ascii="Garamond" w:hAnsi="Garamond"/>
          <w:sz w:val="22"/>
          <w:szCs w:val="24"/>
        </w:rPr>
        <w:t>ad – soyad belirtilerek tutacakları ortak bir tutanak ile ve ilk okuma tarihi ayın ilk günü ve son okuma tarihi bir sonraki ayın ilk günü olacak şekilde) endekse göre belirlenen ödeme bildirimlerinde ve tarihlerinde yürürlükteki kanunlar, yönetmelikler ve uygulama usulleri geçerli olacaktır.</w:t>
      </w:r>
    </w:p>
    <w:p w14:paraId="671F00C4" w14:textId="77777777" w:rsidR="00261FED" w:rsidRPr="00A46115" w:rsidRDefault="00074F7A" w:rsidP="00ED727D">
      <w:pPr>
        <w:adjustRightInd w:val="0"/>
        <w:jc w:val="both"/>
        <w:rPr>
          <w:rFonts w:ascii="Garamond" w:hAnsi="Garamond"/>
          <w:sz w:val="22"/>
          <w:szCs w:val="24"/>
        </w:rPr>
      </w:pPr>
      <w:r w:rsidRPr="00A46115">
        <w:rPr>
          <w:rFonts w:ascii="Garamond" w:hAnsi="Garamond"/>
          <w:b/>
          <w:sz w:val="22"/>
          <w:szCs w:val="24"/>
        </w:rPr>
        <w:t>4</w:t>
      </w:r>
      <w:r w:rsidR="00722BC5" w:rsidRPr="00A46115">
        <w:rPr>
          <w:rFonts w:ascii="Garamond" w:hAnsi="Garamond"/>
          <w:b/>
          <w:sz w:val="22"/>
          <w:szCs w:val="24"/>
        </w:rPr>
        <w:t>.11</w:t>
      </w:r>
      <w:r w:rsidR="00261FED" w:rsidRPr="00A46115">
        <w:rPr>
          <w:rFonts w:ascii="Garamond" w:hAnsi="Garamond"/>
          <w:b/>
          <w:sz w:val="22"/>
          <w:szCs w:val="24"/>
        </w:rPr>
        <w:t>.</w:t>
      </w:r>
      <w:r w:rsidR="00B425D5" w:rsidRPr="00A46115">
        <w:rPr>
          <w:rFonts w:ascii="Garamond" w:hAnsi="Garamond"/>
          <w:b/>
          <w:sz w:val="22"/>
          <w:szCs w:val="24"/>
        </w:rPr>
        <w:t xml:space="preserve"> </w:t>
      </w:r>
      <w:r w:rsidR="00261FED" w:rsidRPr="00A46115">
        <w:rPr>
          <w:rFonts w:ascii="Garamond" w:hAnsi="Garamond"/>
          <w:sz w:val="22"/>
          <w:szCs w:val="24"/>
        </w:rPr>
        <w:t>Teklif edilen birim fiyat ile EPDK güncel tarifesi ile elde edilen tasarruf ora</w:t>
      </w:r>
      <w:r w:rsidR="008C19A6" w:rsidRPr="00A46115">
        <w:rPr>
          <w:rFonts w:ascii="Garamond" w:hAnsi="Garamond"/>
          <w:sz w:val="22"/>
          <w:szCs w:val="24"/>
        </w:rPr>
        <w:t>nı teklif ekindeki</w:t>
      </w:r>
      <w:r w:rsidR="00261FED" w:rsidRPr="00A46115">
        <w:rPr>
          <w:rFonts w:ascii="Garamond" w:hAnsi="Garamond"/>
          <w:sz w:val="22"/>
          <w:szCs w:val="24"/>
        </w:rPr>
        <w:t xml:space="preserve"> karşılaştırmalı hesap tablosu ile sunulacaktır.</w:t>
      </w:r>
    </w:p>
    <w:p w14:paraId="2B6D3A9E" w14:textId="77777777" w:rsidR="001401BB" w:rsidRPr="00A46115" w:rsidRDefault="00074F7A" w:rsidP="001401BB">
      <w:pPr>
        <w:adjustRightInd w:val="0"/>
        <w:jc w:val="both"/>
        <w:rPr>
          <w:rFonts w:ascii="Garamond" w:hAnsi="Garamond"/>
          <w:sz w:val="22"/>
          <w:szCs w:val="24"/>
        </w:rPr>
      </w:pPr>
      <w:r w:rsidRPr="00A46115">
        <w:rPr>
          <w:rFonts w:ascii="Garamond" w:hAnsi="Garamond"/>
          <w:b/>
          <w:sz w:val="22"/>
          <w:szCs w:val="24"/>
        </w:rPr>
        <w:t>4</w:t>
      </w:r>
      <w:r w:rsidR="00722BC5" w:rsidRPr="00A46115">
        <w:rPr>
          <w:rFonts w:ascii="Garamond" w:hAnsi="Garamond"/>
          <w:b/>
          <w:sz w:val="22"/>
          <w:szCs w:val="24"/>
        </w:rPr>
        <w:t>.12</w:t>
      </w:r>
      <w:r w:rsidR="00B425D5" w:rsidRPr="00A46115">
        <w:rPr>
          <w:rFonts w:ascii="Garamond" w:hAnsi="Garamond"/>
          <w:b/>
          <w:sz w:val="22"/>
          <w:szCs w:val="24"/>
        </w:rPr>
        <w:t>.</w:t>
      </w:r>
      <w:r w:rsidR="00261FED" w:rsidRPr="00A46115">
        <w:rPr>
          <w:rFonts w:ascii="Garamond" w:hAnsi="Garamond"/>
          <w:sz w:val="22"/>
          <w:szCs w:val="24"/>
        </w:rPr>
        <w:t xml:space="preserve"> Teklif kapsamına eşdeğer Referans listesi ile kapasite bilgileri iletilecektir.</w:t>
      </w:r>
      <w:r w:rsidR="008C19A6" w:rsidRPr="00A46115">
        <w:rPr>
          <w:rFonts w:ascii="Garamond" w:hAnsi="Garamond"/>
          <w:sz w:val="22"/>
          <w:szCs w:val="24"/>
        </w:rPr>
        <w:t xml:space="preserve"> </w:t>
      </w:r>
      <w:r w:rsidR="00261FED" w:rsidRPr="00A46115">
        <w:rPr>
          <w:rFonts w:ascii="Garamond" w:hAnsi="Garamond"/>
          <w:sz w:val="22"/>
          <w:szCs w:val="24"/>
        </w:rPr>
        <w:t xml:space="preserve">Kapasite kapsamı dahilinde üretim için baz alınan ham madde </w:t>
      </w:r>
      <w:r w:rsidR="008E69A1" w:rsidRPr="00A46115">
        <w:rPr>
          <w:rFonts w:ascii="Garamond" w:hAnsi="Garamond"/>
          <w:sz w:val="22"/>
          <w:szCs w:val="24"/>
        </w:rPr>
        <w:t xml:space="preserve">(D.gaz, kömür vb). ve tesis (Termik, </w:t>
      </w:r>
      <w:r w:rsidR="001401BB" w:rsidRPr="00A46115">
        <w:rPr>
          <w:rFonts w:ascii="Garamond" w:hAnsi="Garamond"/>
          <w:sz w:val="22"/>
          <w:szCs w:val="24"/>
        </w:rPr>
        <w:t>Rüzgar vb .) bilgileri de verilecektir.</w:t>
      </w:r>
    </w:p>
    <w:p w14:paraId="186E89F4" w14:textId="77777777" w:rsidR="00CF778C" w:rsidRPr="00A46115" w:rsidRDefault="00CF778C" w:rsidP="001401BB">
      <w:pPr>
        <w:adjustRightInd w:val="0"/>
        <w:jc w:val="both"/>
        <w:rPr>
          <w:rFonts w:ascii="Garamond" w:hAnsi="Garamond"/>
          <w:sz w:val="22"/>
          <w:szCs w:val="24"/>
        </w:rPr>
      </w:pPr>
    </w:p>
    <w:p w14:paraId="63AF2536" w14:textId="77777777" w:rsidR="00CF778C" w:rsidRPr="00A46115" w:rsidRDefault="00CF778C" w:rsidP="001401BB">
      <w:pPr>
        <w:adjustRightInd w:val="0"/>
        <w:jc w:val="both"/>
        <w:rPr>
          <w:rFonts w:ascii="Garamond" w:hAnsi="Garamond"/>
          <w:sz w:val="22"/>
          <w:szCs w:val="24"/>
        </w:rPr>
      </w:pPr>
      <w:r w:rsidRPr="00A46115">
        <w:rPr>
          <w:rFonts w:ascii="Garamond" w:hAnsi="Garamond"/>
          <w:b/>
          <w:sz w:val="22"/>
        </w:rPr>
        <w:t>5. MADDE – YORUM KURALLARI</w:t>
      </w:r>
      <w:r w:rsidR="00190FAF" w:rsidRPr="00A46115">
        <w:rPr>
          <w:rFonts w:ascii="Garamond" w:hAnsi="Garamond"/>
          <w:b/>
          <w:sz w:val="22"/>
          <w:lang w:val="en-US"/>
        </w:rPr>
        <w:t>:</w:t>
      </w:r>
      <w:r w:rsidR="00190FAF" w:rsidRPr="00A46115">
        <w:rPr>
          <w:rFonts w:ascii="Garamond" w:hAnsi="Garamond"/>
          <w:sz w:val="22"/>
          <w:lang w:val="en-US"/>
        </w:rPr>
        <w:t xml:space="preserve"> </w:t>
      </w:r>
      <w:r w:rsidRPr="00A46115">
        <w:rPr>
          <w:rFonts w:ascii="Garamond" w:hAnsi="Garamond"/>
          <w:sz w:val="22"/>
        </w:rPr>
        <w:t>Bu şartnamede yer alan kavram ve kısaltmaların yorumlanmasında, şartnamede aksi belirtilmedikçe, Elektrik Piyasası Kanunu, 4734 sayılı Kamu İhale Kanunu ve İlgili Yönetmelikleri ile E.P.D.K.' nun ilgili mevzuatı esas alınacaktır.</w:t>
      </w:r>
    </w:p>
    <w:p w14:paraId="51338513" w14:textId="77777777" w:rsidR="00261FED" w:rsidRPr="00A46115" w:rsidRDefault="00261FED" w:rsidP="001401BB">
      <w:pPr>
        <w:adjustRightInd w:val="0"/>
        <w:jc w:val="both"/>
        <w:rPr>
          <w:rFonts w:ascii="Garamond" w:hAnsi="Garamond"/>
          <w:b/>
          <w:sz w:val="22"/>
          <w:szCs w:val="24"/>
        </w:rPr>
      </w:pPr>
    </w:p>
    <w:p w14:paraId="4084F86D" w14:textId="77777777" w:rsidR="00134F39" w:rsidRPr="00A46115" w:rsidRDefault="00074F7A" w:rsidP="001401BB">
      <w:pPr>
        <w:adjustRightInd w:val="0"/>
        <w:jc w:val="both"/>
        <w:rPr>
          <w:rFonts w:ascii="Garamond" w:hAnsi="Garamond"/>
          <w:sz w:val="22"/>
          <w:szCs w:val="24"/>
        </w:rPr>
      </w:pPr>
      <w:r w:rsidRPr="00A46115">
        <w:rPr>
          <w:rFonts w:ascii="Garamond" w:hAnsi="Garamond"/>
          <w:sz w:val="22"/>
          <w:szCs w:val="24"/>
        </w:rPr>
        <w:t xml:space="preserve">         </w:t>
      </w:r>
    </w:p>
    <w:p w14:paraId="483B5539" w14:textId="77777777" w:rsidR="005C4D30" w:rsidRPr="00A46115" w:rsidRDefault="0015774E" w:rsidP="00ED727D">
      <w:pPr>
        <w:adjustRightInd w:val="0"/>
        <w:jc w:val="both"/>
        <w:rPr>
          <w:rFonts w:ascii="Garamond" w:hAnsi="Garamond"/>
          <w:sz w:val="22"/>
          <w:szCs w:val="24"/>
        </w:rPr>
      </w:pPr>
      <w:r w:rsidRPr="00A46115">
        <w:rPr>
          <w:rFonts w:ascii="Garamond" w:hAnsi="Garamond"/>
          <w:sz w:val="22"/>
          <w:szCs w:val="24"/>
        </w:rPr>
        <w:t xml:space="preserve">İş bu teknik şartname </w:t>
      </w:r>
      <w:r w:rsidR="00125208" w:rsidRPr="00A46115">
        <w:rPr>
          <w:rFonts w:ascii="Garamond" w:hAnsi="Garamond"/>
          <w:sz w:val="22"/>
          <w:szCs w:val="24"/>
        </w:rPr>
        <w:t xml:space="preserve">4 </w:t>
      </w:r>
      <w:r w:rsidRPr="00A46115">
        <w:rPr>
          <w:rFonts w:ascii="Garamond" w:hAnsi="Garamond"/>
          <w:sz w:val="22"/>
          <w:szCs w:val="24"/>
        </w:rPr>
        <w:t xml:space="preserve"> (</w:t>
      </w:r>
      <w:r w:rsidR="00125208" w:rsidRPr="00A46115">
        <w:rPr>
          <w:rFonts w:ascii="Garamond" w:hAnsi="Garamond"/>
          <w:sz w:val="22"/>
          <w:szCs w:val="24"/>
        </w:rPr>
        <w:t xml:space="preserve">dört </w:t>
      </w:r>
      <w:r w:rsidR="0018793B" w:rsidRPr="00A46115">
        <w:rPr>
          <w:rFonts w:ascii="Garamond" w:hAnsi="Garamond"/>
          <w:sz w:val="22"/>
          <w:szCs w:val="24"/>
        </w:rPr>
        <w:t xml:space="preserve"> </w:t>
      </w:r>
      <w:r w:rsidRPr="00A46115">
        <w:rPr>
          <w:rFonts w:ascii="Garamond" w:hAnsi="Garamond"/>
          <w:sz w:val="22"/>
          <w:szCs w:val="24"/>
        </w:rPr>
        <w:t>)</w:t>
      </w:r>
      <w:r w:rsidR="002A729E" w:rsidRPr="00A46115">
        <w:rPr>
          <w:rFonts w:ascii="Garamond" w:hAnsi="Garamond"/>
          <w:sz w:val="22"/>
          <w:szCs w:val="24"/>
        </w:rPr>
        <w:t xml:space="preserve"> </w:t>
      </w:r>
      <w:r w:rsidRPr="00A46115">
        <w:rPr>
          <w:rFonts w:ascii="Garamond" w:hAnsi="Garamond"/>
          <w:sz w:val="22"/>
          <w:szCs w:val="24"/>
        </w:rPr>
        <w:t>madde</w:t>
      </w:r>
      <w:r w:rsidR="00834377" w:rsidRPr="00A46115">
        <w:rPr>
          <w:rFonts w:ascii="Garamond" w:hAnsi="Garamond"/>
          <w:sz w:val="22"/>
          <w:szCs w:val="24"/>
        </w:rPr>
        <w:t>den</w:t>
      </w:r>
      <w:r w:rsidRPr="00A46115">
        <w:rPr>
          <w:rFonts w:ascii="Garamond" w:hAnsi="Garamond"/>
          <w:sz w:val="22"/>
          <w:szCs w:val="24"/>
        </w:rPr>
        <w:t xml:space="preserve"> ibarettir.</w:t>
      </w:r>
    </w:p>
    <w:p w14:paraId="27414D91" w14:textId="77777777" w:rsidR="008C19A6" w:rsidRPr="00A46115" w:rsidRDefault="008C19A6" w:rsidP="00ED727D">
      <w:pPr>
        <w:adjustRightInd w:val="0"/>
        <w:jc w:val="both"/>
        <w:rPr>
          <w:rFonts w:ascii="Garamond" w:hAnsi="Garamond"/>
          <w:sz w:val="22"/>
          <w:szCs w:val="24"/>
        </w:rPr>
      </w:pPr>
    </w:p>
    <w:p w14:paraId="0F496FB2" w14:textId="77777777" w:rsidR="008C19A6" w:rsidRPr="00A46115" w:rsidRDefault="008C19A6" w:rsidP="00ED727D">
      <w:pPr>
        <w:adjustRightInd w:val="0"/>
        <w:jc w:val="both"/>
        <w:rPr>
          <w:rFonts w:ascii="Garamond" w:hAnsi="Garamond"/>
          <w:sz w:val="22"/>
          <w:szCs w:val="24"/>
        </w:rPr>
      </w:pPr>
    </w:p>
    <w:p w14:paraId="0F4EC61A" w14:textId="77777777" w:rsidR="005B61D1" w:rsidRPr="00A46115" w:rsidRDefault="005B61D1" w:rsidP="00ED727D">
      <w:pPr>
        <w:adjustRightInd w:val="0"/>
        <w:jc w:val="both"/>
        <w:rPr>
          <w:rFonts w:ascii="Garamond" w:hAnsi="Garamond"/>
          <w:sz w:val="22"/>
          <w:szCs w:val="24"/>
        </w:rPr>
      </w:pPr>
    </w:p>
    <w:p w14:paraId="5C127D07" w14:textId="77777777" w:rsidR="001325F4" w:rsidRPr="00A46115" w:rsidRDefault="001325F4" w:rsidP="00ED727D">
      <w:pPr>
        <w:adjustRightInd w:val="0"/>
        <w:jc w:val="both"/>
        <w:rPr>
          <w:rFonts w:ascii="Garamond" w:hAnsi="Garamond"/>
          <w:sz w:val="22"/>
          <w:szCs w:val="24"/>
        </w:rPr>
      </w:pPr>
    </w:p>
    <w:p w14:paraId="4C536E7A" w14:textId="05A5C173" w:rsidR="00052808" w:rsidRDefault="001325F4" w:rsidP="00052808">
      <w:pPr>
        <w:jc w:val="both"/>
        <w:rPr>
          <w:rFonts w:ascii="Garamond" w:hAnsi="Garamond"/>
          <w:sz w:val="22"/>
          <w:szCs w:val="24"/>
        </w:rPr>
      </w:pPr>
      <w:r w:rsidRPr="00A46115">
        <w:rPr>
          <w:rFonts w:ascii="Garamond" w:hAnsi="Garamond"/>
          <w:b/>
          <w:sz w:val="22"/>
          <w:szCs w:val="24"/>
        </w:rPr>
        <w:t>EK -1:</w:t>
      </w:r>
      <w:r w:rsidR="009B499C" w:rsidRPr="00A46115">
        <w:rPr>
          <w:rFonts w:ascii="Garamond" w:hAnsi="Garamond"/>
          <w:b/>
          <w:sz w:val="22"/>
          <w:szCs w:val="24"/>
        </w:rPr>
        <w:t xml:space="preserve"> </w:t>
      </w:r>
      <w:r w:rsidR="006071B2" w:rsidRPr="00A46115">
        <w:rPr>
          <w:rFonts w:ascii="Garamond" w:hAnsi="Garamond"/>
          <w:sz w:val="22"/>
          <w:szCs w:val="24"/>
        </w:rPr>
        <w:t>-</w:t>
      </w:r>
      <w:r w:rsidR="009B499C" w:rsidRPr="00A46115">
        <w:rPr>
          <w:rFonts w:ascii="Garamond" w:hAnsi="Garamond"/>
          <w:sz w:val="22"/>
          <w:szCs w:val="24"/>
        </w:rPr>
        <w:t xml:space="preserve"> </w:t>
      </w:r>
      <w:r w:rsidR="00802894">
        <w:rPr>
          <w:rFonts w:ascii="Garamond" w:hAnsi="Garamond"/>
          <w:sz w:val="22"/>
          <w:szCs w:val="24"/>
        </w:rPr>
        <w:t xml:space="preserve">2022 </w:t>
      </w:r>
      <w:r w:rsidR="005257F1" w:rsidRPr="00A46115">
        <w:rPr>
          <w:rFonts w:ascii="Garamond" w:hAnsi="Garamond"/>
          <w:sz w:val="22"/>
          <w:szCs w:val="24"/>
        </w:rPr>
        <w:t xml:space="preserve">Kampüs bazlı </w:t>
      </w:r>
      <w:r w:rsidR="009B499C" w:rsidRPr="00A46115">
        <w:rPr>
          <w:rFonts w:ascii="Garamond" w:hAnsi="Garamond"/>
          <w:sz w:val="22"/>
          <w:szCs w:val="24"/>
        </w:rPr>
        <w:t>Enerji tüketim miktarları</w:t>
      </w:r>
    </w:p>
    <w:p w14:paraId="24059FFA" w14:textId="6FBF7DC7" w:rsidR="002216E3" w:rsidRPr="00A46115" w:rsidRDefault="002216E3" w:rsidP="00052808">
      <w:pPr>
        <w:jc w:val="both"/>
        <w:rPr>
          <w:rFonts w:ascii="Garamond" w:hAnsi="Garamond"/>
          <w:b/>
          <w:sz w:val="22"/>
          <w:szCs w:val="24"/>
        </w:rPr>
      </w:pPr>
    </w:p>
    <w:p w14:paraId="2D1CE372" w14:textId="286922CE" w:rsidR="00ED437F" w:rsidRPr="00A46115" w:rsidRDefault="002216E3" w:rsidP="00052808">
      <w:pPr>
        <w:jc w:val="both"/>
        <w:rPr>
          <w:rFonts w:ascii="Garamond" w:hAnsi="Garamond"/>
          <w:b/>
          <w:sz w:val="22"/>
          <w:szCs w:val="24"/>
        </w:rPr>
      </w:pPr>
      <w:r>
        <w:rPr>
          <w:noProof/>
        </w:rPr>
        <w:drawing>
          <wp:inline distT="0" distB="0" distL="0" distR="0" wp14:anchorId="64691465" wp14:editId="74807A04">
            <wp:extent cx="6724622" cy="870509"/>
            <wp:effectExtent l="0" t="0" r="635"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0078" cy="886749"/>
                    </a:xfrm>
                    <a:prstGeom prst="rect">
                      <a:avLst/>
                    </a:prstGeom>
                    <a:noFill/>
                    <a:extLst/>
                  </pic:spPr>
                </pic:pic>
              </a:graphicData>
            </a:graphic>
          </wp:inline>
        </w:drawing>
      </w:r>
    </w:p>
    <w:p w14:paraId="692AE0E7" w14:textId="77777777" w:rsidR="003964A1" w:rsidRPr="00A46115" w:rsidRDefault="003964A1" w:rsidP="007C1D5E">
      <w:pPr>
        <w:autoSpaceDE/>
        <w:autoSpaceDN/>
        <w:ind w:left="5664" w:firstLine="708"/>
        <w:jc w:val="both"/>
        <w:rPr>
          <w:rFonts w:ascii="Garamond" w:hAnsi="Garamond"/>
          <w:sz w:val="24"/>
          <w:szCs w:val="24"/>
        </w:rPr>
      </w:pPr>
    </w:p>
    <w:p w14:paraId="2D02E8EB" w14:textId="51C67DD8" w:rsidR="005E03FD" w:rsidRPr="00A46115" w:rsidRDefault="004D3916" w:rsidP="003964A1">
      <w:pPr>
        <w:autoSpaceDE/>
        <w:autoSpaceDN/>
        <w:jc w:val="both"/>
        <w:rPr>
          <w:rFonts w:ascii="Garamond" w:hAnsi="Garamond"/>
          <w:b/>
          <w:sz w:val="24"/>
          <w:szCs w:val="24"/>
        </w:rPr>
      </w:pPr>
      <w:r w:rsidRPr="00A46115">
        <w:rPr>
          <w:rFonts w:ascii="Garamond" w:hAnsi="Garamond"/>
          <w:b/>
          <w:noProof/>
          <w:sz w:val="24"/>
          <w:szCs w:val="24"/>
        </w:rPr>
        <w:drawing>
          <wp:inline distT="0" distB="0" distL="0" distR="0" wp14:anchorId="71CFA04A" wp14:editId="680CA27C">
            <wp:extent cx="892175" cy="45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 - 2020 Tüketim.png"/>
                    <pic:cNvPicPr/>
                  </pic:nvPicPr>
                  <pic:blipFill rotWithShape="1">
                    <a:blip r:embed="rId9" cstate="print">
                      <a:extLst>
                        <a:ext uri="{28A0092B-C50C-407E-A947-70E740481C1C}">
                          <a14:useLocalDpi xmlns:a14="http://schemas.microsoft.com/office/drawing/2010/main" val="0"/>
                        </a:ext>
                      </a:extLst>
                    </a:blip>
                    <a:srcRect l="-14349" r="100000"/>
                    <a:stretch/>
                  </pic:blipFill>
                  <pic:spPr bwMode="auto">
                    <a:xfrm flipV="1">
                      <a:off x="0" y="0"/>
                      <a:ext cx="927597" cy="47534"/>
                    </a:xfrm>
                    <a:prstGeom prst="rect">
                      <a:avLst/>
                    </a:prstGeom>
                    <a:ln>
                      <a:noFill/>
                    </a:ln>
                    <a:extLst>
                      <a:ext uri="{53640926-AAD7-44D8-BBD7-CCE9431645EC}">
                        <a14:shadowObscured xmlns:a14="http://schemas.microsoft.com/office/drawing/2010/main"/>
                      </a:ext>
                    </a:extLst>
                  </pic:spPr>
                </pic:pic>
              </a:graphicData>
            </a:graphic>
          </wp:inline>
        </w:drawing>
      </w:r>
    </w:p>
    <w:p w14:paraId="63AE4CFF" w14:textId="619305FB" w:rsidR="005E03FD" w:rsidRPr="00A46115" w:rsidRDefault="005E03FD" w:rsidP="003964A1">
      <w:pPr>
        <w:autoSpaceDE/>
        <w:autoSpaceDN/>
        <w:jc w:val="both"/>
        <w:rPr>
          <w:rFonts w:ascii="Garamond" w:hAnsi="Garamond"/>
          <w:b/>
          <w:sz w:val="24"/>
          <w:szCs w:val="24"/>
        </w:rPr>
      </w:pPr>
    </w:p>
    <w:p w14:paraId="30CCB35F" w14:textId="03901A5E" w:rsidR="005E03FD" w:rsidRPr="00A46115" w:rsidRDefault="005E03FD" w:rsidP="003964A1">
      <w:pPr>
        <w:autoSpaceDE/>
        <w:autoSpaceDN/>
        <w:jc w:val="both"/>
        <w:rPr>
          <w:rFonts w:ascii="Garamond" w:hAnsi="Garamond"/>
          <w:b/>
          <w:sz w:val="24"/>
          <w:szCs w:val="24"/>
        </w:rPr>
      </w:pPr>
    </w:p>
    <w:p w14:paraId="380A0A18" w14:textId="71A17837" w:rsidR="005E03FD" w:rsidRPr="00A46115" w:rsidRDefault="005E03FD" w:rsidP="003964A1">
      <w:pPr>
        <w:autoSpaceDE/>
        <w:autoSpaceDN/>
        <w:jc w:val="both"/>
        <w:rPr>
          <w:rFonts w:ascii="Garamond" w:hAnsi="Garamond"/>
          <w:b/>
          <w:sz w:val="24"/>
          <w:szCs w:val="24"/>
        </w:rPr>
      </w:pPr>
    </w:p>
    <w:p w14:paraId="7432189A" w14:textId="26404A8F" w:rsidR="000F497F" w:rsidRPr="00A46115" w:rsidRDefault="000F497F" w:rsidP="003964A1">
      <w:pPr>
        <w:autoSpaceDE/>
        <w:autoSpaceDN/>
        <w:jc w:val="both"/>
        <w:rPr>
          <w:rFonts w:ascii="Garamond" w:hAnsi="Garamond"/>
          <w:b/>
          <w:sz w:val="24"/>
          <w:szCs w:val="24"/>
        </w:rPr>
      </w:pPr>
    </w:p>
    <w:p w14:paraId="40E6BCA3" w14:textId="73BFA491" w:rsidR="000F497F" w:rsidRPr="00A46115" w:rsidRDefault="000F497F" w:rsidP="003964A1">
      <w:pPr>
        <w:autoSpaceDE/>
        <w:autoSpaceDN/>
        <w:jc w:val="both"/>
        <w:rPr>
          <w:rFonts w:ascii="Garamond" w:hAnsi="Garamond"/>
          <w:b/>
          <w:sz w:val="24"/>
          <w:szCs w:val="24"/>
        </w:rPr>
      </w:pPr>
    </w:p>
    <w:p w14:paraId="6EDF9A3F" w14:textId="6A109E50" w:rsidR="000F497F" w:rsidRPr="00A46115" w:rsidRDefault="000F497F" w:rsidP="003964A1">
      <w:pPr>
        <w:autoSpaceDE/>
        <w:autoSpaceDN/>
        <w:jc w:val="both"/>
        <w:rPr>
          <w:rFonts w:ascii="Garamond" w:hAnsi="Garamond"/>
          <w:b/>
          <w:sz w:val="24"/>
          <w:szCs w:val="24"/>
        </w:rPr>
      </w:pPr>
    </w:p>
    <w:p w14:paraId="132D4558" w14:textId="784B1C09" w:rsidR="00FA686A" w:rsidRPr="00A46115" w:rsidRDefault="00FA686A" w:rsidP="003964A1">
      <w:pPr>
        <w:autoSpaceDE/>
        <w:autoSpaceDN/>
        <w:jc w:val="both"/>
        <w:rPr>
          <w:rFonts w:ascii="Garamond" w:hAnsi="Garamond"/>
          <w:b/>
          <w:sz w:val="24"/>
          <w:szCs w:val="24"/>
        </w:rPr>
      </w:pPr>
    </w:p>
    <w:p w14:paraId="4ACA0E85" w14:textId="0883CDE6" w:rsidR="00FA686A" w:rsidRPr="00A46115" w:rsidRDefault="00FA686A" w:rsidP="003964A1">
      <w:pPr>
        <w:autoSpaceDE/>
        <w:autoSpaceDN/>
        <w:jc w:val="both"/>
        <w:rPr>
          <w:rFonts w:ascii="Garamond" w:hAnsi="Garamond"/>
          <w:b/>
          <w:sz w:val="24"/>
          <w:szCs w:val="24"/>
        </w:rPr>
      </w:pPr>
    </w:p>
    <w:p w14:paraId="449BDE15" w14:textId="44FF0563" w:rsidR="00FA686A" w:rsidRPr="00A46115" w:rsidRDefault="00FA686A" w:rsidP="003964A1">
      <w:pPr>
        <w:autoSpaceDE/>
        <w:autoSpaceDN/>
        <w:jc w:val="both"/>
        <w:rPr>
          <w:rFonts w:ascii="Garamond" w:hAnsi="Garamond"/>
          <w:b/>
          <w:sz w:val="24"/>
          <w:szCs w:val="24"/>
        </w:rPr>
      </w:pPr>
    </w:p>
    <w:p w14:paraId="3FB73095" w14:textId="77777777" w:rsidR="003964A1" w:rsidRPr="00A46115" w:rsidRDefault="003964A1" w:rsidP="007C1D5E">
      <w:pPr>
        <w:autoSpaceDE/>
        <w:autoSpaceDN/>
        <w:jc w:val="both"/>
        <w:rPr>
          <w:rFonts w:ascii="Garamond" w:hAnsi="Garamond"/>
          <w:sz w:val="24"/>
          <w:szCs w:val="24"/>
        </w:rPr>
      </w:pPr>
    </w:p>
    <w:sectPr w:rsidR="003964A1" w:rsidRPr="00A46115" w:rsidSect="004D3916">
      <w:footerReference w:type="even" r:id="rId10"/>
      <w:footerReference w:type="default" r:id="rId11"/>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9665" w14:textId="77777777" w:rsidR="005A45EB" w:rsidRDefault="005A45EB">
      <w:r>
        <w:separator/>
      </w:r>
    </w:p>
  </w:endnote>
  <w:endnote w:type="continuationSeparator" w:id="0">
    <w:p w14:paraId="7CA9FC77" w14:textId="77777777" w:rsidR="005A45EB" w:rsidRDefault="005A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63040" w14:textId="77777777" w:rsidR="00B508E7" w:rsidRDefault="00B508E7" w:rsidP="000D04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45A932" w14:textId="77777777" w:rsidR="00B508E7" w:rsidRDefault="00B508E7" w:rsidP="006D6C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C77E" w14:textId="0DE5E5A6" w:rsidR="00B508E7" w:rsidRDefault="00B508E7" w:rsidP="000D04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2894">
      <w:rPr>
        <w:rStyle w:val="PageNumber"/>
        <w:noProof/>
      </w:rPr>
      <w:t>1</w:t>
    </w:r>
    <w:r>
      <w:rPr>
        <w:rStyle w:val="PageNumber"/>
      </w:rPr>
      <w:fldChar w:fldCharType="end"/>
    </w:r>
  </w:p>
  <w:p w14:paraId="0969FE13" w14:textId="4EC20A38" w:rsidR="00B508E7" w:rsidRDefault="00B508E7" w:rsidP="002E69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9425" w14:textId="77777777" w:rsidR="005A45EB" w:rsidRDefault="005A45EB">
      <w:r>
        <w:separator/>
      </w:r>
    </w:p>
  </w:footnote>
  <w:footnote w:type="continuationSeparator" w:id="0">
    <w:p w14:paraId="16101A11" w14:textId="77777777" w:rsidR="005A45EB" w:rsidRDefault="005A4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39AF"/>
    <w:multiLevelType w:val="multilevel"/>
    <w:tmpl w:val="40C4F7C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3B26E2"/>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2" w15:restartNumberingAfterBreak="0">
    <w:nsid w:val="10984CBD"/>
    <w:multiLevelType w:val="hybridMultilevel"/>
    <w:tmpl w:val="66F8D5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664994"/>
    <w:multiLevelType w:val="multilevel"/>
    <w:tmpl w:val="CEC2676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912EA0"/>
    <w:multiLevelType w:val="hybridMultilevel"/>
    <w:tmpl w:val="461E63C0"/>
    <w:lvl w:ilvl="0" w:tplc="1D6ABE12">
      <w:start w:val="4"/>
      <w:numFmt w:val="decimal"/>
      <w:lvlText w:val="%1."/>
      <w:lvlJc w:val="left"/>
      <w:pPr>
        <w:ind w:left="870" w:hanging="360"/>
      </w:pPr>
      <w:rPr>
        <w:rFonts w:hint="default"/>
      </w:rPr>
    </w:lvl>
    <w:lvl w:ilvl="1" w:tplc="041F0019">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5" w15:restartNumberingAfterBreak="0">
    <w:nsid w:val="37AC095D"/>
    <w:multiLevelType w:val="hybridMultilevel"/>
    <w:tmpl w:val="C1986ED8"/>
    <w:lvl w:ilvl="0" w:tplc="8C843C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15:restartNumberingAfterBreak="0">
    <w:nsid w:val="46FF6E1F"/>
    <w:multiLevelType w:val="hybridMultilevel"/>
    <w:tmpl w:val="518490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5821F5"/>
    <w:multiLevelType w:val="hybridMultilevel"/>
    <w:tmpl w:val="8F04058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582035"/>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9" w15:restartNumberingAfterBreak="0">
    <w:nsid w:val="53C27F88"/>
    <w:multiLevelType w:val="multilevel"/>
    <w:tmpl w:val="A32A051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563D3113"/>
    <w:multiLevelType w:val="multilevel"/>
    <w:tmpl w:val="AB7C485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8220D1"/>
    <w:multiLevelType w:val="hybridMultilevel"/>
    <w:tmpl w:val="A3FA44B6"/>
    <w:lvl w:ilvl="0" w:tplc="E0A001AC">
      <w:start w:val="10"/>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2" w15:restartNumberingAfterBreak="0">
    <w:nsid w:val="6C8B4DC8"/>
    <w:multiLevelType w:val="multilevel"/>
    <w:tmpl w:val="0132252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588"/>
        </w:tabs>
        <w:ind w:left="1588" w:hanging="868"/>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74314A4B"/>
    <w:multiLevelType w:val="hybridMultilevel"/>
    <w:tmpl w:val="9974A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945BAA"/>
    <w:multiLevelType w:val="hybridMultilevel"/>
    <w:tmpl w:val="AEC42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F176D4"/>
    <w:multiLevelType w:val="multilevel"/>
    <w:tmpl w:val="02F848C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0"/>
  </w:num>
  <w:num w:numId="4">
    <w:abstractNumId w:val="3"/>
  </w:num>
  <w:num w:numId="5">
    <w:abstractNumId w:val="15"/>
  </w:num>
  <w:num w:numId="6">
    <w:abstractNumId w:val="8"/>
  </w:num>
  <w:num w:numId="7">
    <w:abstractNumId w:val="12"/>
  </w:num>
  <w:num w:numId="8">
    <w:abstractNumId w:val="1"/>
  </w:num>
  <w:num w:numId="9">
    <w:abstractNumId w:val="4"/>
  </w:num>
  <w:num w:numId="10">
    <w:abstractNumId w:val="5"/>
  </w:num>
  <w:num w:numId="11">
    <w:abstractNumId w:val="11"/>
  </w:num>
  <w:num w:numId="12">
    <w:abstractNumId w:val="13"/>
  </w:num>
  <w:num w:numId="13">
    <w:abstractNumId w:val="2"/>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0D"/>
    <w:rsid w:val="00002A05"/>
    <w:rsid w:val="00002DEE"/>
    <w:rsid w:val="00007249"/>
    <w:rsid w:val="00010853"/>
    <w:rsid w:val="000132CE"/>
    <w:rsid w:val="00014BE5"/>
    <w:rsid w:val="000210C0"/>
    <w:rsid w:val="00022F69"/>
    <w:rsid w:val="00025964"/>
    <w:rsid w:val="00027977"/>
    <w:rsid w:val="00027BAC"/>
    <w:rsid w:val="00030648"/>
    <w:rsid w:val="00031E3A"/>
    <w:rsid w:val="000332A5"/>
    <w:rsid w:val="00033CBA"/>
    <w:rsid w:val="00034AA6"/>
    <w:rsid w:val="00037FCB"/>
    <w:rsid w:val="00041F77"/>
    <w:rsid w:val="000429F5"/>
    <w:rsid w:val="00052808"/>
    <w:rsid w:val="000539E3"/>
    <w:rsid w:val="00063BB9"/>
    <w:rsid w:val="00063C70"/>
    <w:rsid w:val="00066EED"/>
    <w:rsid w:val="00071A4B"/>
    <w:rsid w:val="000722CC"/>
    <w:rsid w:val="0007231C"/>
    <w:rsid w:val="000730DA"/>
    <w:rsid w:val="000735BD"/>
    <w:rsid w:val="00074F7A"/>
    <w:rsid w:val="000775E5"/>
    <w:rsid w:val="00077766"/>
    <w:rsid w:val="000819E1"/>
    <w:rsid w:val="00084D91"/>
    <w:rsid w:val="00087B8D"/>
    <w:rsid w:val="00090041"/>
    <w:rsid w:val="000904DB"/>
    <w:rsid w:val="000911B5"/>
    <w:rsid w:val="00093B20"/>
    <w:rsid w:val="0009546C"/>
    <w:rsid w:val="00096E97"/>
    <w:rsid w:val="000A2395"/>
    <w:rsid w:val="000A4969"/>
    <w:rsid w:val="000B16F4"/>
    <w:rsid w:val="000B207B"/>
    <w:rsid w:val="000B4EF7"/>
    <w:rsid w:val="000B7A9E"/>
    <w:rsid w:val="000C2BB7"/>
    <w:rsid w:val="000C50EF"/>
    <w:rsid w:val="000C5584"/>
    <w:rsid w:val="000C5C35"/>
    <w:rsid w:val="000C6103"/>
    <w:rsid w:val="000C64C3"/>
    <w:rsid w:val="000D041B"/>
    <w:rsid w:val="000D0DE4"/>
    <w:rsid w:val="000D1448"/>
    <w:rsid w:val="000D2C06"/>
    <w:rsid w:val="000D3044"/>
    <w:rsid w:val="000E1FAF"/>
    <w:rsid w:val="000E45FB"/>
    <w:rsid w:val="000F27D0"/>
    <w:rsid w:val="000F497F"/>
    <w:rsid w:val="000F49AE"/>
    <w:rsid w:val="000F66C6"/>
    <w:rsid w:val="000F6D29"/>
    <w:rsid w:val="000F7D7B"/>
    <w:rsid w:val="00100BC6"/>
    <w:rsid w:val="00105BD0"/>
    <w:rsid w:val="0011159C"/>
    <w:rsid w:val="00115BC1"/>
    <w:rsid w:val="00121590"/>
    <w:rsid w:val="0012256C"/>
    <w:rsid w:val="00125208"/>
    <w:rsid w:val="00126C2F"/>
    <w:rsid w:val="001305B1"/>
    <w:rsid w:val="00130844"/>
    <w:rsid w:val="001325F4"/>
    <w:rsid w:val="00134F39"/>
    <w:rsid w:val="00135868"/>
    <w:rsid w:val="001401BB"/>
    <w:rsid w:val="00140AED"/>
    <w:rsid w:val="00140C4B"/>
    <w:rsid w:val="0015508E"/>
    <w:rsid w:val="0015774E"/>
    <w:rsid w:val="00167FD4"/>
    <w:rsid w:val="00173795"/>
    <w:rsid w:val="0017630C"/>
    <w:rsid w:val="00177613"/>
    <w:rsid w:val="00182AC8"/>
    <w:rsid w:val="00182DCE"/>
    <w:rsid w:val="00182E57"/>
    <w:rsid w:val="0018793B"/>
    <w:rsid w:val="00190FAF"/>
    <w:rsid w:val="0019678C"/>
    <w:rsid w:val="001A18D9"/>
    <w:rsid w:val="001A76BD"/>
    <w:rsid w:val="001B00E1"/>
    <w:rsid w:val="001B2393"/>
    <w:rsid w:val="001C0DD8"/>
    <w:rsid w:val="001C1800"/>
    <w:rsid w:val="001C2E77"/>
    <w:rsid w:val="001D0E74"/>
    <w:rsid w:val="001D11AF"/>
    <w:rsid w:val="001D131A"/>
    <w:rsid w:val="001D6897"/>
    <w:rsid w:val="001E3E71"/>
    <w:rsid w:val="001E44C2"/>
    <w:rsid w:val="001E50DC"/>
    <w:rsid w:val="001E66D7"/>
    <w:rsid w:val="001F1087"/>
    <w:rsid w:val="00200171"/>
    <w:rsid w:val="002033AC"/>
    <w:rsid w:val="00205825"/>
    <w:rsid w:val="0020646E"/>
    <w:rsid w:val="00206782"/>
    <w:rsid w:val="002069B4"/>
    <w:rsid w:val="00210662"/>
    <w:rsid w:val="0021249A"/>
    <w:rsid w:val="002216E3"/>
    <w:rsid w:val="00222163"/>
    <w:rsid w:val="002221F7"/>
    <w:rsid w:val="0024559C"/>
    <w:rsid w:val="00252056"/>
    <w:rsid w:val="0025453F"/>
    <w:rsid w:val="0026146B"/>
    <w:rsid w:val="00261FED"/>
    <w:rsid w:val="00264524"/>
    <w:rsid w:val="002722CB"/>
    <w:rsid w:val="00273793"/>
    <w:rsid w:val="00282561"/>
    <w:rsid w:val="00282647"/>
    <w:rsid w:val="00283C02"/>
    <w:rsid w:val="00284DD4"/>
    <w:rsid w:val="002906DD"/>
    <w:rsid w:val="00292C20"/>
    <w:rsid w:val="002963BE"/>
    <w:rsid w:val="002A1123"/>
    <w:rsid w:val="002A1AF7"/>
    <w:rsid w:val="002A729E"/>
    <w:rsid w:val="002A74E0"/>
    <w:rsid w:val="002B0FDB"/>
    <w:rsid w:val="002B5890"/>
    <w:rsid w:val="002C0315"/>
    <w:rsid w:val="002C0346"/>
    <w:rsid w:val="002C0F7B"/>
    <w:rsid w:val="002C2384"/>
    <w:rsid w:val="002D370F"/>
    <w:rsid w:val="002D712C"/>
    <w:rsid w:val="002E04B1"/>
    <w:rsid w:val="002E10BE"/>
    <w:rsid w:val="002E3081"/>
    <w:rsid w:val="002E32F3"/>
    <w:rsid w:val="002E5F10"/>
    <w:rsid w:val="002E69BC"/>
    <w:rsid w:val="002E724E"/>
    <w:rsid w:val="002E7399"/>
    <w:rsid w:val="002F3E31"/>
    <w:rsid w:val="002F562D"/>
    <w:rsid w:val="002F67E8"/>
    <w:rsid w:val="00300718"/>
    <w:rsid w:val="00305394"/>
    <w:rsid w:val="00310621"/>
    <w:rsid w:val="003116FC"/>
    <w:rsid w:val="00314DF7"/>
    <w:rsid w:val="00323760"/>
    <w:rsid w:val="00325061"/>
    <w:rsid w:val="00325B71"/>
    <w:rsid w:val="00332496"/>
    <w:rsid w:val="00333A8D"/>
    <w:rsid w:val="00333D15"/>
    <w:rsid w:val="003368F1"/>
    <w:rsid w:val="00336E71"/>
    <w:rsid w:val="0034670B"/>
    <w:rsid w:val="003514FF"/>
    <w:rsid w:val="00370FF5"/>
    <w:rsid w:val="00374051"/>
    <w:rsid w:val="00374DB0"/>
    <w:rsid w:val="0037689B"/>
    <w:rsid w:val="0038029B"/>
    <w:rsid w:val="003809A3"/>
    <w:rsid w:val="00383EF3"/>
    <w:rsid w:val="00384F5C"/>
    <w:rsid w:val="00386CBA"/>
    <w:rsid w:val="00390688"/>
    <w:rsid w:val="00390894"/>
    <w:rsid w:val="00392C0E"/>
    <w:rsid w:val="00393BB6"/>
    <w:rsid w:val="003964A1"/>
    <w:rsid w:val="003A4B4F"/>
    <w:rsid w:val="003A6DE3"/>
    <w:rsid w:val="003B23F8"/>
    <w:rsid w:val="003B5457"/>
    <w:rsid w:val="003B62DD"/>
    <w:rsid w:val="003C1BDE"/>
    <w:rsid w:val="003C694F"/>
    <w:rsid w:val="003C6DFB"/>
    <w:rsid w:val="003D22D3"/>
    <w:rsid w:val="003D5699"/>
    <w:rsid w:val="003D5B8B"/>
    <w:rsid w:val="003D62FA"/>
    <w:rsid w:val="003E0406"/>
    <w:rsid w:val="003E5BC6"/>
    <w:rsid w:val="003E5D87"/>
    <w:rsid w:val="003E7E3D"/>
    <w:rsid w:val="003F04D6"/>
    <w:rsid w:val="003F0DC7"/>
    <w:rsid w:val="003F1604"/>
    <w:rsid w:val="003F3A2E"/>
    <w:rsid w:val="003F6442"/>
    <w:rsid w:val="004022C7"/>
    <w:rsid w:val="00402A11"/>
    <w:rsid w:val="00410009"/>
    <w:rsid w:val="00410422"/>
    <w:rsid w:val="00410C65"/>
    <w:rsid w:val="00413456"/>
    <w:rsid w:val="00414A0E"/>
    <w:rsid w:val="004150DE"/>
    <w:rsid w:val="004220EA"/>
    <w:rsid w:val="0042614E"/>
    <w:rsid w:val="00427DA7"/>
    <w:rsid w:val="00431953"/>
    <w:rsid w:val="00431D05"/>
    <w:rsid w:val="00433B53"/>
    <w:rsid w:val="00437A8F"/>
    <w:rsid w:val="00444DCD"/>
    <w:rsid w:val="00452AD4"/>
    <w:rsid w:val="00455C3A"/>
    <w:rsid w:val="00464808"/>
    <w:rsid w:val="00466109"/>
    <w:rsid w:val="00471124"/>
    <w:rsid w:val="004716F0"/>
    <w:rsid w:val="00473A69"/>
    <w:rsid w:val="00474753"/>
    <w:rsid w:val="004775EF"/>
    <w:rsid w:val="00477D18"/>
    <w:rsid w:val="004817FA"/>
    <w:rsid w:val="00490FEF"/>
    <w:rsid w:val="00494294"/>
    <w:rsid w:val="00494505"/>
    <w:rsid w:val="004A3DF2"/>
    <w:rsid w:val="004A548A"/>
    <w:rsid w:val="004A7B98"/>
    <w:rsid w:val="004B0532"/>
    <w:rsid w:val="004B432A"/>
    <w:rsid w:val="004B446A"/>
    <w:rsid w:val="004B4CF9"/>
    <w:rsid w:val="004C64FC"/>
    <w:rsid w:val="004D2783"/>
    <w:rsid w:val="004D2E11"/>
    <w:rsid w:val="004D33D1"/>
    <w:rsid w:val="004D3916"/>
    <w:rsid w:val="004E06AC"/>
    <w:rsid w:val="004E1231"/>
    <w:rsid w:val="004E4B8F"/>
    <w:rsid w:val="004E4E96"/>
    <w:rsid w:val="004E50EA"/>
    <w:rsid w:val="004E54F1"/>
    <w:rsid w:val="004E66AA"/>
    <w:rsid w:val="004E7BC1"/>
    <w:rsid w:val="00500768"/>
    <w:rsid w:val="00503580"/>
    <w:rsid w:val="00506A45"/>
    <w:rsid w:val="00510E1E"/>
    <w:rsid w:val="0051135C"/>
    <w:rsid w:val="005200B2"/>
    <w:rsid w:val="00520276"/>
    <w:rsid w:val="00520FCE"/>
    <w:rsid w:val="00523ABC"/>
    <w:rsid w:val="0052414D"/>
    <w:rsid w:val="0052435A"/>
    <w:rsid w:val="005257F1"/>
    <w:rsid w:val="005275F9"/>
    <w:rsid w:val="00533C50"/>
    <w:rsid w:val="00533E26"/>
    <w:rsid w:val="005348A7"/>
    <w:rsid w:val="00535A3C"/>
    <w:rsid w:val="00542FB0"/>
    <w:rsid w:val="005446BD"/>
    <w:rsid w:val="00544E83"/>
    <w:rsid w:val="00546270"/>
    <w:rsid w:val="00550204"/>
    <w:rsid w:val="00550EC2"/>
    <w:rsid w:val="00554C2E"/>
    <w:rsid w:val="005618D0"/>
    <w:rsid w:val="005704AE"/>
    <w:rsid w:val="00572FE6"/>
    <w:rsid w:val="005735F1"/>
    <w:rsid w:val="00574659"/>
    <w:rsid w:val="00577177"/>
    <w:rsid w:val="00591AC1"/>
    <w:rsid w:val="00593E80"/>
    <w:rsid w:val="00597B82"/>
    <w:rsid w:val="005A21D6"/>
    <w:rsid w:val="005A2EF5"/>
    <w:rsid w:val="005A45EB"/>
    <w:rsid w:val="005A4B9F"/>
    <w:rsid w:val="005B075A"/>
    <w:rsid w:val="005B1910"/>
    <w:rsid w:val="005B61D1"/>
    <w:rsid w:val="005C4D30"/>
    <w:rsid w:val="005D3EDD"/>
    <w:rsid w:val="005D4200"/>
    <w:rsid w:val="005E03FD"/>
    <w:rsid w:val="005E1E00"/>
    <w:rsid w:val="005E4E73"/>
    <w:rsid w:val="005E5C5C"/>
    <w:rsid w:val="005E60FD"/>
    <w:rsid w:val="005E6177"/>
    <w:rsid w:val="005F133C"/>
    <w:rsid w:val="005F4FEC"/>
    <w:rsid w:val="005F712F"/>
    <w:rsid w:val="00600174"/>
    <w:rsid w:val="00606143"/>
    <w:rsid w:val="006071B2"/>
    <w:rsid w:val="00607B97"/>
    <w:rsid w:val="0061021A"/>
    <w:rsid w:val="00614271"/>
    <w:rsid w:val="00615ECF"/>
    <w:rsid w:val="00622316"/>
    <w:rsid w:val="00630DB9"/>
    <w:rsid w:val="00633E56"/>
    <w:rsid w:val="00634E18"/>
    <w:rsid w:val="00636607"/>
    <w:rsid w:val="006366D1"/>
    <w:rsid w:val="006374A0"/>
    <w:rsid w:val="00637AC1"/>
    <w:rsid w:val="006416DE"/>
    <w:rsid w:val="0064231C"/>
    <w:rsid w:val="00645C7C"/>
    <w:rsid w:val="0064738F"/>
    <w:rsid w:val="00650CEA"/>
    <w:rsid w:val="00651B6B"/>
    <w:rsid w:val="00653CD7"/>
    <w:rsid w:val="00653EFE"/>
    <w:rsid w:val="00661219"/>
    <w:rsid w:val="00675B34"/>
    <w:rsid w:val="00680D67"/>
    <w:rsid w:val="00680F40"/>
    <w:rsid w:val="0068379C"/>
    <w:rsid w:val="00684CC8"/>
    <w:rsid w:val="00685EAF"/>
    <w:rsid w:val="006904B3"/>
    <w:rsid w:val="00691B85"/>
    <w:rsid w:val="00691DC0"/>
    <w:rsid w:val="00691F83"/>
    <w:rsid w:val="0069241E"/>
    <w:rsid w:val="006A1F7B"/>
    <w:rsid w:val="006A313C"/>
    <w:rsid w:val="006A6E44"/>
    <w:rsid w:val="006A775A"/>
    <w:rsid w:val="006B1E1B"/>
    <w:rsid w:val="006B4C9F"/>
    <w:rsid w:val="006C0BA5"/>
    <w:rsid w:val="006C7084"/>
    <w:rsid w:val="006D6CE2"/>
    <w:rsid w:val="006D6DB0"/>
    <w:rsid w:val="006E2BC5"/>
    <w:rsid w:val="006F20C3"/>
    <w:rsid w:val="006F4001"/>
    <w:rsid w:val="006F5B1F"/>
    <w:rsid w:val="0070060C"/>
    <w:rsid w:val="0070195F"/>
    <w:rsid w:val="00702865"/>
    <w:rsid w:val="00702AC2"/>
    <w:rsid w:val="00704B24"/>
    <w:rsid w:val="00705988"/>
    <w:rsid w:val="00707937"/>
    <w:rsid w:val="007116D0"/>
    <w:rsid w:val="00714940"/>
    <w:rsid w:val="00716CE7"/>
    <w:rsid w:val="00717E2B"/>
    <w:rsid w:val="00722723"/>
    <w:rsid w:val="00722BC5"/>
    <w:rsid w:val="0073045D"/>
    <w:rsid w:val="007335BC"/>
    <w:rsid w:val="007351B3"/>
    <w:rsid w:val="00737654"/>
    <w:rsid w:val="00740923"/>
    <w:rsid w:val="007410C0"/>
    <w:rsid w:val="00742CE6"/>
    <w:rsid w:val="00743BBD"/>
    <w:rsid w:val="00752B99"/>
    <w:rsid w:val="00754811"/>
    <w:rsid w:val="00755F03"/>
    <w:rsid w:val="0075655F"/>
    <w:rsid w:val="00757BCF"/>
    <w:rsid w:val="00760C69"/>
    <w:rsid w:val="00760C84"/>
    <w:rsid w:val="00771258"/>
    <w:rsid w:val="0077428D"/>
    <w:rsid w:val="00775AB0"/>
    <w:rsid w:val="007765AB"/>
    <w:rsid w:val="007832D9"/>
    <w:rsid w:val="00795ECE"/>
    <w:rsid w:val="00796587"/>
    <w:rsid w:val="00797DD0"/>
    <w:rsid w:val="007A066F"/>
    <w:rsid w:val="007A1FBA"/>
    <w:rsid w:val="007A79A0"/>
    <w:rsid w:val="007A7F81"/>
    <w:rsid w:val="007B182D"/>
    <w:rsid w:val="007B27B8"/>
    <w:rsid w:val="007B6206"/>
    <w:rsid w:val="007C0C5A"/>
    <w:rsid w:val="007C1D5E"/>
    <w:rsid w:val="007C5356"/>
    <w:rsid w:val="007C62BC"/>
    <w:rsid w:val="007C7382"/>
    <w:rsid w:val="007D326B"/>
    <w:rsid w:val="007D53BA"/>
    <w:rsid w:val="007E1A41"/>
    <w:rsid w:val="007E2CB4"/>
    <w:rsid w:val="007E4CF1"/>
    <w:rsid w:val="007E4DE7"/>
    <w:rsid w:val="007E74E0"/>
    <w:rsid w:val="007F1D59"/>
    <w:rsid w:val="007F7E00"/>
    <w:rsid w:val="00801383"/>
    <w:rsid w:val="00802894"/>
    <w:rsid w:val="00805CAF"/>
    <w:rsid w:val="00812902"/>
    <w:rsid w:val="00813F47"/>
    <w:rsid w:val="00825C8F"/>
    <w:rsid w:val="00830B66"/>
    <w:rsid w:val="00834377"/>
    <w:rsid w:val="0084159E"/>
    <w:rsid w:val="0084684B"/>
    <w:rsid w:val="00855C1A"/>
    <w:rsid w:val="0085727E"/>
    <w:rsid w:val="008575D4"/>
    <w:rsid w:val="008658B9"/>
    <w:rsid w:val="008672B6"/>
    <w:rsid w:val="00873AE1"/>
    <w:rsid w:val="00873F33"/>
    <w:rsid w:val="008746B1"/>
    <w:rsid w:val="008768A7"/>
    <w:rsid w:val="00881139"/>
    <w:rsid w:val="00893395"/>
    <w:rsid w:val="008A0270"/>
    <w:rsid w:val="008A20E2"/>
    <w:rsid w:val="008A282C"/>
    <w:rsid w:val="008A2ADB"/>
    <w:rsid w:val="008A3D95"/>
    <w:rsid w:val="008A5DE6"/>
    <w:rsid w:val="008B0A67"/>
    <w:rsid w:val="008B5543"/>
    <w:rsid w:val="008B7077"/>
    <w:rsid w:val="008C1922"/>
    <w:rsid w:val="008C1924"/>
    <w:rsid w:val="008C19A6"/>
    <w:rsid w:val="008C45B9"/>
    <w:rsid w:val="008C6D85"/>
    <w:rsid w:val="008C7ABA"/>
    <w:rsid w:val="008D0FE3"/>
    <w:rsid w:val="008D50AB"/>
    <w:rsid w:val="008E01DB"/>
    <w:rsid w:val="008E502B"/>
    <w:rsid w:val="008E69A1"/>
    <w:rsid w:val="008F05D0"/>
    <w:rsid w:val="008F770D"/>
    <w:rsid w:val="008F7D86"/>
    <w:rsid w:val="0090513F"/>
    <w:rsid w:val="00906C86"/>
    <w:rsid w:val="00910207"/>
    <w:rsid w:val="00910840"/>
    <w:rsid w:val="00910AAF"/>
    <w:rsid w:val="009161AB"/>
    <w:rsid w:val="009221B4"/>
    <w:rsid w:val="00924608"/>
    <w:rsid w:val="00924863"/>
    <w:rsid w:val="009303E6"/>
    <w:rsid w:val="00932984"/>
    <w:rsid w:val="00941C4D"/>
    <w:rsid w:val="00942CFF"/>
    <w:rsid w:val="0094354E"/>
    <w:rsid w:val="009439C1"/>
    <w:rsid w:val="0094575D"/>
    <w:rsid w:val="00952106"/>
    <w:rsid w:val="00957EB2"/>
    <w:rsid w:val="009612AE"/>
    <w:rsid w:val="00964661"/>
    <w:rsid w:val="009671C1"/>
    <w:rsid w:val="009676BE"/>
    <w:rsid w:val="00970337"/>
    <w:rsid w:val="00971E38"/>
    <w:rsid w:val="00972218"/>
    <w:rsid w:val="00975A5F"/>
    <w:rsid w:val="0098591E"/>
    <w:rsid w:val="009866F6"/>
    <w:rsid w:val="009956C3"/>
    <w:rsid w:val="00996AEF"/>
    <w:rsid w:val="009A1085"/>
    <w:rsid w:val="009A4E5C"/>
    <w:rsid w:val="009A5C07"/>
    <w:rsid w:val="009B3B20"/>
    <w:rsid w:val="009B499C"/>
    <w:rsid w:val="009B5176"/>
    <w:rsid w:val="009C1E6C"/>
    <w:rsid w:val="009C24D5"/>
    <w:rsid w:val="009C568D"/>
    <w:rsid w:val="009D02A2"/>
    <w:rsid w:val="009D142A"/>
    <w:rsid w:val="009D2869"/>
    <w:rsid w:val="009D68CF"/>
    <w:rsid w:val="009D6F21"/>
    <w:rsid w:val="009D7330"/>
    <w:rsid w:val="009D73B9"/>
    <w:rsid w:val="009D7850"/>
    <w:rsid w:val="009D7EC5"/>
    <w:rsid w:val="009E0083"/>
    <w:rsid w:val="009E0411"/>
    <w:rsid w:val="009E0523"/>
    <w:rsid w:val="009E484C"/>
    <w:rsid w:val="009E4D9E"/>
    <w:rsid w:val="009E548B"/>
    <w:rsid w:val="009E55D1"/>
    <w:rsid w:val="009E6454"/>
    <w:rsid w:val="009F096D"/>
    <w:rsid w:val="009F0A5B"/>
    <w:rsid w:val="009F40D9"/>
    <w:rsid w:val="009F51B6"/>
    <w:rsid w:val="00A054DA"/>
    <w:rsid w:val="00A203CC"/>
    <w:rsid w:val="00A23395"/>
    <w:rsid w:val="00A273C9"/>
    <w:rsid w:val="00A31607"/>
    <w:rsid w:val="00A365B6"/>
    <w:rsid w:val="00A41295"/>
    <w:rsid w:val="00A412C6"/>
    <w:rsid w:val="00A46115"/>
    <w:rsid w:val="00A52101"/>
    <w:rsid w:val="00A5430D"/>
    <w:rsid w:val="00A60FD5"/>
    <w:rsid w:val="00A62655"/>
    <w:rsid w:val="00A627A8"/>
    <w:rsid w:val="00A711BF"/>
    <w:rsid w:val="00A71E5F"/>
    <w:rsid w:val="00A737D5"/>
    <w:rsid w:val="00A7643D"/>
    <w:rsid w:val="00A7759C"/>
    <w:rsid w:val="00A802C7"/>
    <w:rsid w:val="00A91B01"/>
    <w:rsid w:val="00A92A81"/>
    <w:rsid w:val="00A94A85"/>
    <w:rsid w:val="00AA0ECE"/>
    <w:rsid w:val="00AA3FB9"/>
    <w:rsid w:val="00AA6B5F"/>
    <w:rsid w:val="00AB0DFB"/>
    <w:rsid w:val="00AB3229"/>
    <w:rsid w:val="00AB32D5"/>
    <w:rsid w:val="00AB4FC9"/>
    <w:rsid w:val="00AB5F22"/>
    <w:rsid w:val="00AC23E8"/>
    <w:rsid w:val="00AC261A"/>
    <w:rsid w:val="00AD0DBF"/>
    <w:rsid w:val="00AD2179"/>
    <w:rsid w:val="00AD23A1"/>
    <w:rsid w:val="00AD23FF"/>
    <w:rsid w:val="00AD3741"/>
    <w:rsid w:val="00AD45C3"/>
    <w:rsid w:val="00AD4DE1"/>
    <w:rsid w:val="00AD6A27"/>
    <w:rsid w:val="00AD77FE"/>
    <w:rsid w:val="00AD7FCC"/>
    <w:rsid w:val="00AE1127"/>
    <w:rsid w:val="00AE1F67"/>
    <w:rsid w:val="00AE2336"/>
    <w:rsid w:val="00AE3F4A"/>
    <w:rsid w:val="00AF40D5"/>
    <w:rsid w:val="00AF4B79"/>
    <w:rsid w:val="00AF65D1"/>
    <w:rsid w:val="00AF794E"/>
    <w:rsid w:val="00B052AC"/>
    <w:rsid w:val="00B0643F"/>
    <w:rsid w:val="00B068CC"/>
    <w:rsid w:val="00B0751E"/>
    <w:rsid w:val="00B10883"/>
    <w:rsid w:val="00B11937"/>
    <w:rsid w:val="00B12F82"/>
    <w:rsid w:val="00B15276"/>
    <w:rsid w:val="00B1542C"/>
    <w:rsid w:val="00B15EF9"/>
    <w:rsid w:val="00B22AD6"/>
    <w:rsid w:val="00B22C62"/>
    <w:rsid w:val="00B263CB"/>
    <w:rsid w:val="00B311D7"/>
    <w:rsid w:val="00B32B1E"/>
    <w:rsid w:val="00B341B8"/>
    <w:rsid w:val="00B35065"/>
    <w:rsid w:val="00B351E9"/>
    <w:rsid w:val="00B409E3"/>
    <w:rsid w:val="00B425D5"/>
    <w:rsid w:val="00B508E7"/>
    <w:rsid w:val="00B528DE"/>
    <w:rsid w:val="00B55FCA"/>
    <w:rsid w:val="00B605F6"/>
    <w:rsid w:val="00B607F3"/>
    <w:rsid w:val="00B62ABC"/>
    <w:rsid w:val="00B63741"/>
    <w:rsid w:val="00B65398"/>
    <w:rsid w:val="00B67A1E"/>
    <w:rsid w:val="00B70D9E"/>
    <w:rsid w:val="00B71FB6"/>
    <w:rsid w:val="00B7284C"/>
    <w:rsid w:val="00B746D3"/>
    <w:rsid w:val="00B7702F"/>
    <w:rsid w:val="00B77191"/>
    <w:rsid w:val="00B94F6E"/>
    <w:rsid w:val="00B95238"/>
    <w:rsid w:val="00BA0B95"/>
    <w:rsid w:val="00BA110F"/>
    <w:rsid w:val="00BA2729"/>
    <w:rsid w:val="00BA3351"/>
    <w:rsid w:val="00BA4187"/>
    <w:rsid w:val="00BA4B05"/>
    <w:rsid w:val="00BB0E5E"/>
    <w:rsid w:val="00BB5585"/>
    <w:rsid w:val="00BB567E"/>
    <w:rsid w:val="00BB6284"/>
    <w:rsid w:val="00BB7DBB"/>
    <w:rsid w:val="00BC261E"/>
    <w:rsid w:val="00BC4017"/>
    <w:rsid w:val="00BD0909"/>
    <w:rsid w:val="00BD13C0"/>
    <w:rsid w:val="00BD1A28"/>
    <w:rsid w:val="00BD2289"/>
    <w:rsid w:val="00BD2F00"/>
    <w:rsid w:val="00BD468B"/>
    <w:rsid w:val="00BE0761"/>
    <w:rsid w:val="00BE1299"/>
    <w:rsid w:val="00BE6932"/>
    <w:rsid w:val="00BF06A0"/>
    <w:rsid w:val="00BF06E5"/>
    <w:rsid w:val="00BF5B70"/>
    <w:rsid w:val="00BF7B18"/>
    <w:rsid w:val="00C02BB8"/>
    <w:rsid w:val="00C042D7"/>
    <w:rsid w:val="00C05888"/>
    <w:rsid w:val="00C076D2"/>
    <w:rsid w:val="00C11AF9"/>
    <w:rsid w:val="00C11E51"/>
    <w:rsid w:val="00C16198"/>
    <w:rsid w:val="00C1658E"/>
    <w:rsid w:val="00C21FFC"/>
    <w:rsid w:val="00C22995"/>
    <w:rsid w:val="00C31AB2"/>
    <w:rsid w:val="00C31BDB"/>
    <w:rsid w:val="00C326F6"/>
    <w:rsid w:val="00C41839"/>
    <w:rsid w:val="00C442A9"/>
    <w:rsid w:val="00C57416"/>
    <w:rsid w:val="00C57D88"/>
    <w:rsid w:val="00C61B2B"/>
    <w:rsid w:val="00C63B34"/>
    <w:rsid w:val="00C64813"/>
    <w:rsid w:val="00C67239"/>
    <w:rsid w:val="00C707D4"/>
    <w:rsid w:val="00C7136F"/>
    <w:rsid w:val="00C741D5"/>
    <w:rsid w:val="00C76A3A"/>
    <w:rsid w:val="00C778E1"/>
    <w:rsid w:val="00C824BE"/>
    <w:rsid w:val="00C834D2"/>
    <w:rsid w:val="00C84E4F"/>
    <w:rsid w:val="00C85B9C"/>
    <w:rsid w:val="00C921AD"/>
    <w:rsid w:val="00C960ED"/>
    <w:rsid w:val="00C96256"/>
    <w:rsid w:val="00CA1CDF"/>
    <w:rsid w:val="00CA4AE3"/>
    <w:rsid w:val="00CA4B53"/>
    <w:rsid w:val="00CB0F76"/>
    <w:rsid w:val="00CC1758"/>
    <w:rsid w:val="00CD0077"/>
    <w:rsid w:val="00CD0150"/>
    <w:rsid w:val="00CD21B7"/>
    <w:rsid w:val="00CD394B"/>
    <w:rsid w:val="00CE0D23"/>
    <w:rsid w:val="00CE0E29"/>
    <w:rsid w:val="00CE79E5"/>
    <w:rsid w:val="00CF48A9"/>
    <w:rsid w:val="00CF778C"/>
    <w:rsid w:val="00D0435F"/>
    <w:rsid w:val="00D1066C"/>
    <w:rsid w:val="00D11A3F"/>
    <w:rsid w:val="00D17AA2"/>
    <w:rsid w:val="00D207FD"/>
    <w:rsid w:val="00D22FAC"/>
    <w:rsid w:val="00D23354"/>
    <w:rsid w:val="00D25709"/>
    <w:rsid w:val="00D27610"/>
    <w:rsid w:val="00D2774C"/>
    <w:rsid w:val="00D30359"/>
    <w:rsid w:val="00D3061C"/>
    <w:rsid w:val="00D35715"/>
    <w:rsid w:val="00D36704"/>
    <w:rsid w:val="00D4015F"/>
    <w:rsid w:val="00D402D1"/>
    <w:rsid w:val="00D47857"/>
    <w:rsid w:val="00D47DA3"/>
    <w:rsid w:val="00D52204"/>
    <w:rsid w:val="00D5314E"/>
    <w:rsid w:val="00D5324A"/>
    <w:rsid w:val="00D53CFA"/>
    <w:rsid w:val="00D54E9D"/>
    <w:rsid w:val="00D5659F"/>
    <w:rsid w:val="00D63136"/>
    <w:rsid w:val="00D67FCA"/>
    <w:rsid w:val="00D71379"/>
    <w:rsid w:val="00D751BE"/>
    <w:rsid w:val="00D77626"/>
    <w:rsid w:val="00D8555F"/>
    <w:rsid w:val="00D878B7"/>
    <w:rsid w:val="00D92371"/>
    <w:rsid w:val="00D95862"/>
    <w:rsid w:val="00D96CF6"/>
    <w:rsid w:val="00DA238A"/>
    <w:rsid w:val="00DA6989"/>
    <w:rsid w:val="00DA6D57"/>
    <w:rsid w:val="00DA7420"/>
    <w:rsid w:val="00DB0C11"/>
    <w:rsid w:val="00DB27D9"/>
    <w:rsid w:val="00DB52D2"/>
    <w:rsid w:val="00DC0960"/>
    <w:rsid w:val="00DC0EBE"/>
    <w:rsid w:val="00DC26D9"/>
    <w:rsid w:val="00DC2915"/>
    <w:rsid w:val="00DC3D26"/>
    <w:rsid w:val="00DD3BA4"/>
    <w:rsid w:val="00DD3CE0"/>
    <w:rsid w:val="00DD6316"/>
    <w:rsid w:val="00DE3737"/>
    <w:rsid w:val="00DE6C12"/>
    <w:rsid w:val="00DF40CB"/>
    <w:rsid w:val="00E00540"/>
    <w:rsid w:val="00E04F65"/>
    <w:rsid w:val="00E111D4"/>
    <w:rsid w:val="00E115E8"/>
    <w:rsid w:val="00E154F6"/>
    <w:rsid w:val="00E174DD"/>
    <w:rsid w:val="00E226BD"/>
    <w:rsid w:val="00E27F11"/>
    <w:rsid w:val="00E302FF"/>
    <w:rsid w:val="00E30C06"/>
    <w:rsid w:val="00E3156A"/>
    <w:rsid w:val="00E31B14"/>
    <w:rsid w:val="00E34038"/>
    <w:rsid w:val="00E34AD8"/>
    <w:rsid w:val="00E35036"/>
    <w:rsid w:val="00E41183"/>
    <w:rsid w:val="00E44788"/>
    <w:rsid w:val="00E50421"/>
    <w:rsid w:val="00E5470D"/>
    <w:rsid w:val="00E55386"/>
    <w:rsid w:val="00E603FD"/>
    <w:rsid w:val="00E61DD4"/>
    <w:rsid w:val="00E61F38"/>
    <w:rsid w:val="00E649C7"/>
    <w:rsid w:val="00E64BF0"/>
    <w:rsid w:val="00E66BF3"/>
    <w:rsid w:val="00E71B21"/>
    <w:rsid w:val="00E71BEE"/>
    <w:rsid w:val="00E75277"/>
    <w:rsid w:val="00E765A9"/>
    <w:rsid w:val="00E7745A"/>
    <w:rsid w:val="00E806F2"/>
    <w:rsid w:val="00E84681"/>
    <w:rsid w:val="00E91A06"/>
    <w:rsid w:val="00E97E98"/>
    <w:rsid w:val="00EA3D7D"/>
    <w:rsid w:val="00EA657F"/>
    <w:rsid w:val="00EA7672"/>
    <w:rsid w:val="00EB2D4A"/>
    <w:rsid w:val="00EB2DDC"/>
    <w:rsid w:val="00EB62BE"/>
    <w:rsid w:val="00EC016A"/>
    <w:rsid w:val="00EC145F"/>
    <w:rsid w:val="00EC1F5F"/>
    <w:rsid w:val="00EC2CA1"/>
    <w:rsid w:val="00EC3FDF"/>
    <w:rsid w:val="00EC4CFE"/>
    <w:rsid w:val="00EC55B2"/>
    <w:rsid w:val="00EC5635"/>
    <w:rsid w:val="00EC5ED1"/>
    <w:rsid w:val="00EC76CC"/>
    <w:rsid w:val="00ED40D8"/>
    <w:rsid w:val="00ED437F"/>
    <w:rsid w:val="00ED5CB2"/>
    <w:rsid w:val="00ED727D"/>
    <w:rsid w:val="00EE0E11"/>
    <w:rsid w:val="00EE304D"/>
    <w:rsid w:val="00EE409B"/>
    <w:rsid w:val="00EE50BB"/>
    <w:rsid w:val="00EE7AE6"/>
    <w:rsid w:val="00EF085A"/>
    <w:rsid w:val="00EF10BB"/>
    <w:rsid w:val="00EF3F52"/>
    <w:rsid w:val="00EF49C0"/>
    <w:rsid w:val="00EF746D"/>
    <w:rsid w:val="00EF7E57"/>
    <w:rsid w:val="00F04067"/>
    <w:rsid w:val="00F07F17"/>
    <w:rsid w:val="00F12718"/>
    <w:rsid w:val="00F16A96"/>
    <w:rsid w:val="00F237EC"/>
    <w:rsid w:val="00F27C0E"/>
    <w:rsid w:val="00F32DCB"/>
    <w:rsid w:val="00F36ABF"/>
    <w:rsid w:val="00F40969"/>
    <w:rsid w:val="00F41674"/>
    <w:rsid w:val="00F4745C"/>
    <w:rsid w:val="00F55867"/>
    <w:rsid w:val="00F55CAF"/>
    <w:rsid w:val="00F60512"/>
    <w:rsid w:val="00F607F0"/>
    <w:rsid w:val="00F61236"/>
    <w:rsid w:val="00F70101"/>
    <w:rsid w:val="00F719FA"/>
    <w:rsid w:val="00F775AE"/>
    <w:rsid w:val="00F83A4C"/>
    <w:rsid w:val="00F9083D"/>
    <w:rsid w:val="00F92288"/>
    <w:rsid w:val="00F949BE"/>
    <w:rsid w:val="00F9500C"/>
    <w:rsid w:val="00FA1F22"/>
    <w:rsid w:val="00FA686A"/>
    <w:rsid w:val="00FA6F74"/>
    <w:rsid w:val="00FA7FB2"/>
    <w:rsid w:val="00FB2890"/>
    <w:rsid w:val="00FB4716"/>
    <w:rsid w:val="00FB4C46"/>
    <w:rsid w:val="00FB5159"/>
    <w:rsid w:val="00FC0370"/>
    <w:rsid w:val="00FC0D77"/>
    <w:rsid w:val="00FC1FC2"/>
    <w:rsid w:val="00FC4089"/>
    <w:rsid w:val="00FD054E"/>
    <w:rsid w:val="00FD136B"/>
    <w:rsid w:val="00FD5759"/>
    <w:rsid w:val="00FD602E"/>
    <w:rsid w:val="00FE0197"/>
    <w:rsid w:val="00FE20AA"/>
    <w:rsid w:val="00FE5094"/>
    <w:rsid w:val="00FE610A"/>
    <w:rsid w:val="00FF0075"/>
    <w:rsid w:val="00FF08AE"/>
    <w:rsid w:val="00FF0A04"/>
    <w:rsid w:val="00FF6639"/>
    <w:rsid w:val="00FF707F"/>
    <w:rsid w:val="00FF7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4105C"/>
  <w15:docId w15:val="{504AD35A-3CD1-4E05-802D-2435CDE4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DFB"/>
    <w:pPr>
      <w:autoSpaceDE w:val="0"/>
      <w:autoSpaceDN w:val="0"/>
    </w:pPr>
  </w:style>
  <w:style w:type="paragraph" w:styleId="Heading2">
    <w:name w:val="heading 2"/>
    <w:basedOn w:val="Normal"/>
    <w:next w:val="Normal"/>
    <w:qFormat/>
    <w:rsid w:val="00E7745A"/>
    <w:pPr>
      <w:keepNext/>
      <w:autoSpaceDE/>
      <w:autoSpaceDN/>
      <w:jc w:val="both"/>
      <w:outlineLvl w:val="1"/>
    </w:pPr>
    <w:rPr>
      <w:rFonts w:ascii="Tahoma" w:hAnsi="Tahoma"/>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B0DFB"/>
    <w:pPr>
      <w:tabs>
        <w:tab w:val="left" w:pos="1140"/>
      </w:tabs>
      <w:jc w:val="both"/>
    </w:pPr>
    <w:rPr>
      <w:sz w:val="22"/>
      <w:szCs w:val="22"/>
    </w:rPr>
  </w:style>
  <w:style w:type="paragraph" w:styleId="BodyTextIndent3">
    <w:name w:val="Body Text Indent 3"/>
    <w:basedOn w:val="Normal"/>
    <w:rsid w:val="00AB0DFB"/>
    <w:pPr>
      <w:ind w:left="2127" w:hanging="1422"/>
      <w:jc w:val="both"/>
    </w:pPr>
    <w:rPr>
      <w:b/>
      <w:bCs/>
      <w:sz w:val="24"/>
      <w:szCs w:val="24"/>
    </w:rPr>
  </w:style>
  <w:style w:type="paragraph" w:styleId="Title">
    <w:name w:val="Title"/>
    <w:basedOn w:val="Normal"/>
    <w:qFormat/>
    <w:rsid w:val="00AB0DFB"/>
    <w:pPr>
      <w:jc w:val="center"/>
      <w:outlineLvl w:val="0"/>
    </w:pPr>
    <w:rPr>
      <w:b/>
      <w:bCs/>
      <w:sz w:val="72"/>
      <w:szCs w:val="72"/>
    </w:rPr>
  </w:style>
  <w:style w:type="paragraph" w:styleId="BodyText2">
    <w:name w:val="Body Text 2"/>
    <w:basedOn w:val="Normal"/>
    <w:rsid w:val="00AB0DFB"/>
    <w:pPr>
      <w:spacing w:after="120" w:line="480" w:lineRule="auto"/>
    </w:pPr>
  </w:style>
  <w:style w:type="paragraph" w:styleId="Header">
    <w:name w:val="header"/>
    <w:basedOn w:val="Normal"/>
    <w:rsid w:val="00653EFE"/>
    <w:pPr>
      <w:tabs>
        <w:tab w:val="center" w:pos="4536"/>
        <w:tab w:val="right" w:pos="9072"/>
      </w:tabs>
    </w:pPr>
  </w:style>
  <w:style w:type="paragraph" w:styleId="BodyTextIndent2">
    <w:name w:val="Body Text Indent 2"/>
    <w:basedOn w:val="Normal"/>
    <w:rsid w:val="00BD468B"/>
    <w:pPr>
      <w:spacing w:after="120" w:line="480" w:lineRule="auto"/>
      <w:ind w:left="283"/>
    </w:pPr>
  </w:style>
  <w:style w:type="paragraph" w:styleId="NormalWeb">
    <w:name w:val="Normal (Web)"/>
    <w:basedOn w:val="Normal"/>
    <w:rsid w:val="00BD468B"/>
    <w:pPr>
      <w:autoSpaceDE/>
      <w:autoSpaceDN/>
      <w:spacing w:before="100" w:beforeAutospacing="1" w:after="100" w:afterAutospacing="1"/>
    </w:pPr>
    <w:rPr>
      <w:sz w:val="24"/>
      <w:szCs w:val="24"/>
    </w:rPr>
  </w:style>
  <w:style w:type="paragraph" w:styleId="TOC1">
    <w:name w:val="toc 1"/>
    <w:basedOn w:val="Normal"/>
    <w:next w:val="Normal"/>
    <w:autoRedefine/>
    <w:semiHidden/>
    <w:rsid w:val="00C02BB8"/>
    <w:pPr>
      <w:autoSpaceDE/>
      <w:autoSpaceDN/>
      <w:spacing w:afterLines="50" w:line="360" w:lineRule="auto"/>
    </w:pPr>
    <w:rPr>
      <w:rFonts w:ascii="Arial" w:hAnsi="Arial"/>
      <w:sz w:val="24"/>
      <w:szCs w:val="24"/>
      <w:lang w:val="en-US" w:eastAsia="en-US"/>
    </w:rPr>
  </w:style>
  <w:style w:type="character" w:styleId="Hyperlink">
    <w:name w:val="Hyperlink"/>
    <w:basedOn w:val="DefaultParagraphFont"/>
    <w:uiPriority w:val="99"/>
    <w:rsid w:val="00C02BB8"/>
    <w:rPr>
      <w:color w:val="0000FF"/>
      <w:u w:val="single"/>
    </w:rPr>
  </w:style>
  <w:style w:type="paragraph" w:styleId="TOC2">
    <w:name w:val="toc 2"/>
    <w:basedOn w:val="Normal"/>
    <w:next w:val="Normal"/>
    <w:autoRedefine/>
    <w:semiHidden/>
    <w:rsid w:val="00805CAF"/>
    <w:pPr>
      <w:ind w:left="200"/>
    </w:pPr>
  </w:style>
  <w:style w:type="paragraph" w:styleId="Footer">
    <w:name w:val="footer"/>
    <w:basedOn w:val="Normal"/>
    <w:link w:val="FooterChar"/>
    <w:uiPriority w:val="99"/>
    <w:rsid w:val="006D6CE2"/>
    <w:pPr>
      <w:tabs>
        <w:tab w:val="center" w:pos="4536"/>
        <w:tab w:val="right" w:pos="9072"/>
      </w:tabs>
    </w:pPr>
  </w:style>
  <w:style w:type="character" w:styleId="PageNumber">
    <w:name w:val="page number"/>
    <w:basedOn w:val="DefaultParagraphFont"/>
    <w:rsid w:val="006D6CE2"/>
  </w:style>
  <w:style w:type="paragraph" w:styleId="BalloonText">
    <w:name w:val="Balloon Text"/>
    <w:basedOn w:val="Normal"/>
    <w:semiHidden/>
    <w:rsid w:val="000D041B"/>
    <w:rPr>
      <w:rFonts w:ascii="Tahoma" w:hAnsi="Tahoma" w:cs="Tahoma"/>
      <w:sz w:val="16"/>
      <w:szCs w:val="16"/>
    </w:rPr>
  </w:style>
  <w:style w:type="paragraph" w:customStyle="1" w:styleId="BodyText21">
    <w:name w:val="Body Text 21"/>
    <w:basedOn w:val="Normal"/>
    <w:rsid w:val="00B068CC"/>
    <w:pPr>
      <w:overflowPunct w:val="0"/>
      <w:adjustRightInd w:val="0"/>
      <w:jc w:val="both"/>
      <w:textAlignment w:val="baseline"/>
    </w:pPr>
    <w:rPr>
      <w:sz w:val="24"/>
    </w:rPr>
  </w:style>
  <w:style w:type="character" w:styleId="CommentReference">
    <w:name w:val="annotation reference"/>
    <w:basedOn w:val="DefaultParagraphFont"/>
    <w:uiPriority w:val="99"/>
    <w:semiHidden/>
    <w:unhideWhenUsed/>
    <w:rsid w:val="00ED727D"/>
    <w:rPr>
      <w:sz w:val="16"/>
      <w:szCs w:val="16"/>
    </w:rPr>
  </w:style>
  <w:style w:type="paragraph" w:styleId="CommentText">
    <w:name w:val="annotation text"/>
    <w:basedOn w:val="Normal"/>
    <w:link w:val="CommentTextChar"/>
    <w:uiPriority w:val="99"/>
    <w:semiHidden/>
    <w:unhideWhenUsed/>
    <w:rsid w:val="00ED727D"/>
  </w:style>
  <w:style w:type="character" w:customStyle="1" w:styleId="CommentTextChar">
    <w:name w:val="Comment Text Char"/>
    <w:basedOn w:val="DefaultParagraphFont"/>
    <w:link w:val="CommentText"/>
    <w:uiPriority w:val="99"/>
    <w:semiHidden/>
    <w:rsid w:val="00ED727D"/>
  </w:style>
  <w:style w:type="paragraph" w:styleId="CommentSubject">
    <w:name w:val="annotation subject"/>
    <w:basedOn w:val="CommentText"/>
    <w:next w:val="CommentText"/>
    <w:link w:val="CommentSubjectChar"/>
    <w:uiPriority w:val="99"/>
    <w:semiHidden/>
    <w:unhideWhenUsed/>
    <w:rsid w:val="00ED727D"/>
    <w:rPr>
      <w:b/>
      <w:bCs/>
    </w:rPr>
  </w:style>
  <w:style w:type="character" w:customStyle="1" w:styleId="CommentSubjectChar">
    <w:name w:val="Comment Subject Char"/>
    <w:basedOn w:val="CommentTextChar"/>
    <w:link w:val="CommentSubject"/>
    <w:uiPriority w:val="99"/>
    <w:semiHidden/>
    <w:rsid w:val="00ED727D"/>
    <w:rPr>
      <w:b/>
      <w:bCs/>
    </w:rPr>
  </w:style>
  <w:style w:type="table" w:styleId="TableGrid">
    <w:name w:val="Table Grid"/>
    <w:basedOn w:val="TableNormal"/>
    <w:uiPriority w:val="59"/>
    <w:rsid w:val="003B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NoList"/>
    <w:uiPriority w:val="99"/>
    <w:semiHidden/>
    <w:unhideWhenUsed/>
    <w:rsid w:val="00D4015F"/>
  </w:style>
  <w:style w:type="character" w:styleId="FollowedHyperlink">
    <w:name w:val="FollowedHyperlink"/>
    <w:basedOn w:val="DefaultParagraphFont"/>
    <w:uiPriority w:val="99"/>
    <w:semiHidden/>
    <w:unhideWhenUsed/>
    <w:rsid w:val="00D4015F"/>
    <w:rPr>
      <w:color w:val="800080"/>
      <w:u w:val="single"/>
    </w:rPr>
  </w:style>
  <w:style w:type="paragraph" w:customStyle="1" w:styleId="xl65">
    <w:name w:val="xl65"/>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6">
    <w:name w:val="xl66"/>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7">
    <w:name w:val="xl67"/>
    <w:basedOn w:val="Normal"/>
    <w:rsid w:val="00D4015F"/>
    <w:pPr>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8">
    <w:name w:val="xl68"/>
    <w:basedOn w:val="Normal"/>
    <w:rsid w:val="00D4015F"/>
    <w:pPr>
      <w:autoSpaceDE/>
      <w:autoSpaceDN/>
      <w:spacing w:before="100" w:beforeAutospacing="1" w:after="100" w:afterAutospacing="1"/>
    </w:pPr>
    <w:rPr>
      <w:rFonts w:ascii="Tahoma" w:hAnsi="Tahoma" w:cs="Tahoma"/>
      <w:sz w:val="16"/>
      <w:szCs w:val="16"/>
    </w:rPr>
  </w:style>
  <w:style w:type="paragraph" w:customStyle="1" w:styleId="xl69">
    <w:name w:val="xl69"/>
    <w:basedOn w:val="Normal"/>
    <w:rsid w:val="00D4015F"/>
    <w:pPr>
      <w:autoSpaceDE/>
      <w:autoSpaceDN/>
      <w:spacing w:before="100" w:beforeAutospacing="1" w:after="100" w:afterAutospacing="1"/>
      <w:jc w:val="right"/>
    </w:pPr>
    <w:rPr>
      <w:rFonts w:ascii="Tahoma" w:hAnsi="Tahoma" w:cs="Tahoma"/>
      <w:sz w:val="16"/>
      <w:szCs w:val="16"/>
    </w:rPr>
  </w:style>
  <w:style w:type="paragraph" w:customStyle="1" w:styleId="xl70">
    <w:name w:val="xl70"/>
    <w:basedOn w:val="Normal"/>
    <w:rsid w:val="00D4015F"/>
    <w:pPr>
      <w:autoSpaceDE/>
      <w:autoSpaceDN/>
      <w:spacing w:before="100" w:beforeAutospacing="1" w:after="100" w:afterAutospacing="1"/>
    </w:pPr>
    <w:rPr>
      <w:rFonts w:ascii="Tahoma" w:hAnsi="Tahoma" w:cs="Tahoma"/>
      <w:sz w:val="16"/>
      <w:szCs w:val="16"/>
    </w:rPr>
  </w:style>
  <w:style w:type="paragraph" w:customStyle="1" w:styleId="xl71">
    <w:name w:val="xl71"/>
    <w:basedOn w:val="Normal"/>
    <w:rsid w:val="00D4015F"/>
    <w:pPr>
      <w:shd w:val="clear" w:color="000000" w:fill="FABF8F"/>
      <w:autoSpaceDE/>
      <w:autoSpaceDN/>
      <w:spacing w:before="100" w:beforeAutospacing="1" w:after="100" w:afterAutospacing="1"/>
    </w:pPr>
    <w:rPr>
      <w:rFonts w:ascii="Tahoma" w:hAnsi="Tahoma" w:cs="Tahoma"/>
      <w:b/>
      <w:bCs/>
      <w:i/>
      <w:iCs/>
      <w:sz w:val="16"/>
      <w:szCs w:val="16"/>
    </w:rPr>
  </w:style>
  <w:style w:type="paragraph" w:customStyle="1" w:styleId="xl72">
    <w:name w:val="xl72"/>
    <w:basedOn w:val="Normal"/>
    <w:rsid w:val="00D4015F"/>
    <w:pPr>
      <w:shd w:val="clear" w:color="000000" w:fill="FABF8F"/>
      <w:autoSpaceDE/>
      <w:autoSpaceDN/>
      <w:spacing w:before="100" w:beforeAutospacing="1" w:after="100" w:afterAutospacing="1"/>
      <w:jc w:val="right"/>
    </w:pPr>
    <w:rPr>
      <w:rFonts w:ascii="Tahoma" w:hAnsi="Tahoma" w:cs="Tahoma"/>
      <w:b/>
      <w:bCs/>
      <w:i/>
      <w:iCs/>
      <w:sz w:val="16"/>
      <w:szCs w:val="16"/>
    </w:rPr>
  </w:style>
  <w:style w:type="paragraph" w:customStyle="1" w:styleId="xl63">
    <w:name w:val="xl63"/>
    <w:basedOn w:val="Normal"/>
    <w:rsid w:val="0070195F"/>
    <w:pPr>
      <w:autoSpaceDE/>
      <w:autoSpaceDN/>
      <w:spacing w:before="100" w:beforeAutospacing="1" w:after="100" w:afterAutospacing="1"/>
      <w:textAlignment w:val="center"/>
    </w:pPr>
    <w:rPr>
      <w:rFonts w:ascii="Arial Narrow" w:hAnsi="Arial Narrow"/>
      <w:b/>
      <w:bCs/>
      <w:i/>
      <w:iCs/>
      <w:sz w:val="18"/>
      <w:szCs w:val="18"/>
    </w:rPr>
  </w:style>
  <w:style w:type="paragraph" w:customStyle="1" w:styleId="xl64">
    <w:name w:val="xl64"/>
    <w:basedOn w:val="Normal"/>
    <w:rsid w:val="0070195F"/>
    <w:pPr>
      <w:autoSpaceDE/>
      <w:autoSpaceDN/>
      <w:spacing w:before="100" w:beforeAutospacing="1" w:after="100" w:afterAutospacing="1"/>
    </w:pPr>
    <w:rPr>
      <w:rFonts w:ascii="Arial Narrow" w:hAnsi="Arial Narrow"/>
      <w:sz w:val="18"/>
      <w:szCs w:val="18"/>
    </w:rPr>
  </w:style>
  <w:style w:type="paragraph" w:customStyle="1" w:styleId="xl73">
    <w:name w:val="xl73"/>
    <w:basedOn w:val="Normal"/>
    <w:rsid w:val="0070195F"/>
    <w:pPr>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right"/>
    </w:pPr>
    <w:rPr>
      <w:rFonts w:ascii="Arial Narrow" w:hAnsi="Arial Narrow"/>
      <w:b/>
      <w:bCs/>
      <w:sz w:val="18"/>
      <w:szCs w:val="18"/>
    </w:rPr>
  </w:style>
  <w:style w:type="paragraph" w:styleId="ListParagraph">
    <w:name w:val="List Paragraph"/>
    <w:basedOn w:val="Normal"/>
    <w:uiPriority w:val="34"/>
    <w:qFormat/>
    <w:rsid w:val="007E4CF1"/>
    <w:pPr>
      <w:ind w:left="720"/>
      <w:contextualSpacing/>
    </w:pPr>
  </w:style>
  <w:style w:type="character" w:customStyle="1" w:styleId="FooterChar">
    <w:name w:val="Footer Char"/>
    <w:link w:val="Footer"/>
    <w:uiPriority w:val="99"/>
    <w:rsid w:val="00A46115"/>
  </w:style>
  <w:style w:type="paragraph" w:customStyle="1" w:styleId="Default">
    <w:name w:val="Default"/>
    <w:basedOn w:val="Normal"/>
    <w:rsid w:val="00906C86"/>
    <w:rPr>
      <w:rFonts w:ascii="Verdana" w:eastAsiaTheme="minorHAnsi" w:hAnsi="Verdana"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6286">
      <w:bodyDiv w:val="1"/>
      <w:marLeft w:val="0"/>
      <w:marRight w:val="0"/>
      <w:marTop w:val="0"/>
      <w:marBottom w:val="0"/>
      <w:divBdr>
        <w:top w:val="none" w:sz="0" w:space="0" w:color="auto"/>
        <w:left w:val="none" w:sz="0" w:space="0" w:color="auto"/>
        <w:bottom w:val="none" w:sz="0" w:space="0" w:color="auto"/>
        <w:right w:val="none" w:sz="0" w:space="0" w:color="auto"/>
      </w:divBdr>
    </w:div>
    <w:div w:id="39597651">
      <w:bodyDiv w:val="1"/>
      <w:marLeft w:val="0"/>
      <w:marRight w:val="0"/>
      <w:marTop w:val="0"/>
      <w:marBottom w:val="0"/>
      <w:divBdr>
        <w:top w:val="none" w:sz="0" w:space="0" w:color="auto"/>
        <w:left w:val="none" w:sz="0" w:space="0" w:color="auto"/>
        <w:bottom w:val="none" w:sz="0" w:space="0" w:color="auto"/>
        <w:right w:val="none" w:sz="0" w:space="0" w:color="auto"/>
      </w:divBdr>
    </w:div>
    <w:div w:id="49891481">
      <w:bodyDiv w:val="1"/>
      <w:marLeft w:val="0"/>
      <w:marRight w:val="0"/>
      <w:marTop w:val="0"/>
      <w:marBottom w:val="0"/>
      <w:divBdr>
        <w:top w:val="none" w:sz="0" w:space="0" w:color="auto"/>
        <w:left w:val="none" w:sz="0" w:space="0" w:color="auto"/>
        <w:bottom w:val="none" w:sz="0" w:space="0" w:color="auto"/>
        <w:right w:val="none" w:sz="0" w:space="0" w:color="auto"/>
      </w:divBdr>
    </w:div>
    <w:div w:id="57288455">
      <w:bodyDiv w:val="1"/>
      <w:marLeft w:val="0"/>
      <w:marRight w:val="0"/>
      <w:marTop w:val="0"/>
      <w:marBottom w:val="0"/>
      <w:divBdr>
        <w:top w:val="none" w:sz="0" w:space="0" w:color="auto"/>
        <w:left w:val="none" w:sz="0" w:space="0" w:color="auto"/>
        <w:bottom w:val="none" w:sz="0" w:space="0" w:color="auto"/>
        <w:right w:val="none" w:sz="0" w:space="0" w:color="auto"/>
      </w:divBdr>
    </w:div>
    <w:div w:id="165367728">
      <w:bodyDiv w:val="1"/>
      <w:marLeft w:val="0"/>
      <w:marRight w:val="0"/>
      <w:marTop w:val="0"/>
      <w:marBottom w:val="0"/>
      <w:divBdr>
        <w:top w:val="none" w:sz="0" w:space="0" w:color="auto"/>
        <w:left w:val="none" w:sz="0" w:space="0" w:color="auto"/>
        <w:bottom w:val="none" w:sz="0" w:space="0" w:color="auto"/>
        <w:right w:val="none" w:sz="0" w:space="0" w:color="auto"/>
      </w:divBdr>
    </w:div>
    <w:div w:id="166943202">
      <w:bodyDiv w:val="1"/>
      <w:marLeft w:val="0"/>
      <w:marRight w:val="0"/>
      <w:marTop w:val="0"/>
      <w:marBottom w:val="0"/>
      <w:divBdr>
        <w:top w:val="none" w:sz="0" w:space="0" w:color="auto"/>
        <w:left w:val="none" w:sz="0" w:space="0" w:color="auto"/>
        <w:bottom w:val="none" w:sz="0" w:space="0" w:color="auto"/>
        <w:right w:val="none" w:sz="0" w:space="0" w:color="auto"/>
      </w:divBdr>
    </w:div>
    <w:div w:id="185144812">
      <w:bodyDiv w:val="1"/>
      <w:marLeft w:val="0"/>
      <w:marRight w:val="0"/>
      <w:marTop w:val="0"/>
      <w:marBottom w:val="0"/>
      <w:divBdr>
        <w:top w:val="none" w:sz="0" w:space="0" w:color="auto"/>
        <w:left w:val="none" w:sz="0" w:space="0" w:color="auto"/>
        <w:bottom w:val="none" w:sz="0" w:space="0" w:color="auto"/>
        <w:right w:val="none" w:sz="0" w:space="0" w:color="auto"/>
      </w:divBdr>
    </w:div>
    <w:div w:id="194657378">
      <w:bodyDiv w:val="1"/>
      <w:marLeft w:val="0"/>
      <w:marRight w:val="0"/>
      <w:marTop w:val="0"/>
      <w:marBottom w:val="0"/>
      <w:divBdr>
        <w:top w:val="none" w:sz="0" w:space="0" w:color="auto"/>
        <w:left w:val="none" w:sz="0" w:space="0" w:color="auto"/>
        <w:bottom w:val="none" w:sz="0" w:space="0" w:color="auto"/>
        <w:right w:val="none" w:sz="0" w:space="0" w:color="auto"/>
      </w:divBdr>
    </w:div>
    <w:div w:id="233245058">
      <w:bodyDiv w:val="1"/>
      <w:marLeft w:val="0"/>
      <w:marRight w:val="0"/>
      <w:marTop w:val="0"/>
      <w:marBottom w:val="0"/>
      <w:divBdr>
        <w:top w:val="none" w:sz="0" w:space="0" w:color="auto"/>
        <w:left w:val="none" w:sz="0" w:space="0" w:color="auto"/>
        <w:bottom w:val="none" w:sz="0" w:space="0" w:color="auto"/>
        <w:right w:val="none" w:sz="0" w:space="0" w:color="auto"/>
      </w:divBdr>
    </w:div>
    <w:div w:id="251357106">
      <w:bodyDiv w:val="1"/>
      <w:marLeft w:val="0"/>
      <w:marRight w:val="0"/>
      <w:marTop w:val="0"/>
      <w:marBottom w:val="0"/>
      <w:divBdr>
        <w:top w:val="none" w:sz="0" w:space="0" w:color="auto"/>
        <w:left w:val="none" w:sz="0" w:space="0" w:color="auto"/>
        <w:bottom w:val="none" w:sz="0" w:space="0" w:color="auto"/>
        <w:right w:val="none" w:sz="0" w:space="0" w:color="auto"/>
      </w:divBdr>
    </w:div>
    <w:div w:id="439378658">
      <w:bodyDiv w:val="1"/>
      <w:marLeft w:val="0"/>
      <w:marRight w:val="0"/>
      <w:marTop w:val="0"/>
      <w:marBottom w:val="0"/>
      <w:divBdr>
        <w:top w:val="none" w:sz="0" w:space="0" w:color="auto"/>
        <w:left w:val="none" w:sz="0" w:space="0" w:color="auto"/>
        <w:bottom w:val="none" w:sz="0" w:space="0" w:color="auto"/>
        <w:right w:val="none" w:sz="0" w:space="0" w:color="auto"/>
      </w:divBdr>
    </w:div>
    <w:div w:id="448403890">
      <w:bodyDiv w:val="1"/>
      <w:marLeft w:val="0"/>
      <w:marRight w:val="0"/>
      <w:marTop w:val="0"/>
      <w:marBottom w:val="0"/>
      <w:divBdr>
        <w:top w:val="none" w:sz="0" w:space="0" w:color="auto"/>
        <w:left w:val="none" w:sz="0" w:space="0" w:color="auto"/>
        <w:bottom w:val="none" w:sz="0" w:space="0" w:color="auto"/>
        <w:right w:val="none" w:sz="0" w:space="0" w:color="auto"/>
      </w:divBdr>
    </w:div>
    <w:div w:id="464474161">
      <w:bodyDiv w:val="1"/>
      <w:marLeft w:val="0"/>
      <w:marRight w:val="0"/>
      <w:marTop w:val="0"/>
      <w:marBottom w:val="0"/>
      <w:divBdr>
        <w:top w:val="none" w:sz="0" w:space="0" w:color="auto"/>
        <w:left w:val="none" w:sz="0" w:space="0" w:color="auto"/>
        <w:bottom w:val="none" w:sz="0" w:space="0" w:color="auto"/>
        <w:right w:val="none" w:sz="0" w:space="0" w:color="auto"/>
      </w:divBdr>
    </w:div>
    <w:div w:id="470631174">
      <w:bodyDiv w:val="1"/>
      <w:marLeft w:val="0"/>
      <w:marRight w:val="0"/>
      <w:marTop w:val="0"/>
      <w:marBottom w:val="0"/>
      <w:divBdr>
        <w:top w:val="none" w:sz="0" w:space="0" w:color="auto"/>
        <w:left w:val="none" w:sz="0" w:space="0" w:color="auto"/>
        <w:bottom w:val="none" w:sz="0" w:space="0" w:color="auto"/>
        <w:right w:val="none" w:sz="0" w:space="0" w:color="auto"/>
      </w:divBdr>
    </w:div>
    <w:div w:id="511646214">
      <w:bodyDiv w:val="1"/>
      <w:marLeft w:val="0"/>
      <w:marRight w:val="0"/>
      <w:marTop w:val="0"/>
      <w:marBottom w:val="0"/>
      <w:divBdr>
        <w:top w:val="none" w:sz="0" w:space="0" w:color="auto"/>
        <w:left w:val="none" w:sz="0" w:space="0" w:color="auto"/>
        <w:bottom w:val="none" w:sz="0" w:space="0" w:color="auto"/>
        <w:right w:val="none" w:sz="0" w:space="0" w:color="auto"/>
      </w:divBdr>
    </w:div>
    <w:div w:id="595745714">
      <w:bodyDiv w:val="1"/>
      <w:marLeft w:val="0"/>
      <w:marRight w:val="0"/>
      <w:marTop w:val="0"/>
      <w:marBottom w:val="0"/>
      <w:divBdr>
        <w:top w:val="none" w:sz="0" w:space="0" w:color="auto"/>
        <w:left w:val="none" w:sz="0" w:space="0" w:color="auto"/>
        <w:bottom w:val="none" w:sz="0" w:space="0" w:color="auto"/>
        <w:right w:val="none" w:sz="0" w:space="0" w:color="auto"/>
      </w:divBdr>
    </w:div>
    <w:div w:id="673726432">
      <w:bodyDiv w:val="1"/>
      <w:marLeft w:val="0"/>
      <w:marRight w:val="0"/>
      <w:marTop w:val="0"/>
      <w:marBottom w:val="0"/>
      <w:divBdr>
        <w:top w:val="none" w:sz="0" w:space="0" w:color="auto"/>
        <w:left w:val="none" w:sz="0" w:space="0" w:color="auto"/>
        <w:bottom w:val="none" w:sz="0" w:space="0" w:color="auto"/>
        <w:right w:val="none" w:sz="0" w:space="0" w:color="auto"/>
      </w:divBdr>
    </w:div>
    <w:div w:id="691300591">
      <w:bodyDiv w:val="1"/>
      <w:marLeft w:val="0"/>
      <w:marRight w:val="0"/>
      <w:marTop w:val="0"/>
      <w:marBottom w:val="0"/>
      <w:divBdr>
        <w:top w:val="none" w:sz="0" w:space="0" w:color="auto"/>
        <w:left w:val="none" w:sz="0" w:space="0" w:color="auto"/>
        <w:bottom w:val="none" w:sz="0" w:space="0" w:color="auto"/>
        <w:right w:val="none" w:sz="0" w:space="0" w:color="auto"/>
      </w:divBdr>
    </w:div>
    <w:div w:id="763306369">
      <w:bodyDiv w:val="1"/>
      <w:marLeft w:val="0"/>
      <w:marRight w:val="0"/>
      <w:marTop w:val="0"/>
      <w:marBottom w:val="0"/>
      <w:divBdr>
        <w:top w:val="none" w:sz="0" w:space="0" w:color="auto"/>
        <w:left w:val="none" w:sz="0" w:space="0" w:color="auto"/>
        <w:bottom w:val="none" w:sz="0" w:space="0" w:color="auto"/>
        <w:right w:val="none" w:sz="0" w:space="0" w:color="auto"/>
      </w:divBdr>
    </w:div>
    <w:div w:id="853961050">
      <w:bodyDiv w:val="1"/>
      <w:marLeft w:val="0"/>
      <w:marRight w:val="0"/>
      <w:marTop w:val="0"/>
      <w:marBottom w:val="0"/>
      <w:divBdr>
        <w:top w:val="none" w:sz="0" w:space="0" w:color="auto"/>
        <w:left w:val="none" w:sz="0" w:space="0" w:color="auto"/>
        <w:bottom w:val="none" w:sz="0" w:space="0" w:color="auto"/>
        <w:right w:val="none" w:sz="0" w:space="0" w:color="auto"/>
      </w:divBdr>
    </w:div>
    <w:div w:id="867374741">
      <w:bodyDiv w:val="1"/>
      <w:marLeft w:val="0"/>
      <w:marRight w:val="0"/>
      <w:marTop w:val="0"/>
      <w:marBottom w:val="0"/>
      <w:divBdr>
        <w:top w:val="none" w:sz="0" w:space="0" w:color="auto"/>
        <w:left w:val="none" w:sz="0" w:space="0" w:color="auto"/>
        <w:bottom w:val="none" w:sz="0" w:space="0" w:color="auto"/>
        <w:right w:val="none" w:sz="0" w:space="0" w:color="auto"/>
      </w:divBdr>
    </w:div>
    <w:div w:id="898982040">
      <w:bodyDiv w:val="1"/>
      <w:marLeft w:val="0"/>
      <w:marRight w:val="0"/>
      <w:marTop w:val="0"/>
      <w:marBottom w:val="0"/>
      <w:divBdr>
        <w:top w:val="none" w:sz="0" w:space="0" w:color="auto"/>
        <w:left w:val="none" w:sz="0" w:space="0" w:color="auto"/>
        <w:bottom w:val="none" w:sz="0" w:space="0" w:color="auto"/>
        <w:right w:val="none" w:sz="0" w:space="0" w:color="auto"/>
      </w:divBdr>
    </w:div>
    <w:div w:id="1003314900">
      <w:bodyDiv w:val="1"/>
      <w:marLeft w:val="0"/>
      <w:marRight w:val="0"/>
      <w:marTop w:val="0"/>
      <w:marBottom w:val="0"/>
      <w:divBdr>
        <w:top w:val="none" w:sz="0" w:space="0" w:color="auto"/>
        <w:left w:val="none" w:sz="0" w:space="0" w:color="auto"/>
        <w:bottom w:val="none" w:sz="0" w:space="0" w:color="auto"/>
        <w:right w:val="none" w:sz="0" w:space="0" w:color="auto"/>
      </w:divBdr>
    </w:div>
    <w:div w:id="1021470259">
      <w:bodyDiv w:val="1"/>
      <w:marLeft w:val="0"/>
      <w:marRight w:val="0"/>
      <w:marTop w:val="0"/>
      <w:marBottom w:val="0"/>
      <w:divBdr>
        <w:top w:val="none" w:sz="0" w:space="0" w:color="auto"/>
        <w:left w:val="none" w:sz="0" w:space="0" w:color="auto"/>
        <w:bottom w:val="none" w:sz="0" w:space="0" w:color="auto"/>
        <w:right w:val="none" w:sz="0" w:space="0" w:color="auto"/>
      </w:divBdr>
    </w:div>
    <w:div w:id="1028682929">
      <w:bodyDiv w:val="1"/>
      <w:marLeft w:val="0"/>
      <w:marRight w:val="0"/>
      <w:marTop w:val="0"/>
      <w:marBottom w:val="0"/>
      <w:divBdr>
        <w:top w:val="none" w:sz="0" w:space="0" w:color="auto"/>
        <w:left w:val="none" w:sz="0" w:space="0" w:color="auto"/>
        <w:bottom w:val="none" w:sz="0" w:space="0" w:color="auto"/>
        <w:right w:val="none" w:sz="0" w:space="0" w:color="auto"/>
      </w:divBdr>
    </w:div>
    <w:div w:id="1045250989">
      <w:bodyDiv w:val="1"/>
      <w:marLeft w:val="0"/>
      <w:marRight w:val="0"/>
      <w:marTop w:val="0"/>
      <w:marBottom w:val="0"/>
      <w:divBdr>
        <w:top w:val="none" w:sz="0" w:space="0" w:color="auto"/>
        <w:left w:val="none" w:sz="0" w:space="0" w:color="auto"/>
        <w:bottom w:val="none" w:sz="0" w:space="0" w:color="auto"/>
        <w:right w:val="none" w:sz="0" w:space="0" w:color="auto"/>
      </w:divBdr>
    </w:div>
    <w:div w:id="1059862394">
      <w:bodyDiv w:val="1"/>
      <w:marLeft w:val="0"/>
      <w:marRight w:val="0"/>
      <w:marTop w:val="0"/>
      <w:marBottom w:val="0"/>
      <w:divBdr>
        <w:top w:val="none" w:sz="0" w:space="0" w:color="auto"/>
        <w:left w:val="none" w:sz="0" w:space="0" w:color="auto"/>
        <w:bottom w:val="none" w:sz="0" w:space="0" w:color="auto"/>
        <w:right w:val="none" w:sz="0" w:space="0" w:color="auto"/>
      </w:divBdr>
    </w:div>
    <w:div w:id="1090079341">
      <w:bodyDiv w:val="1"/>
      <w:marLeft w:val="0"/>
      <w:marRight w:val="0"/>
      <w:marTop w:val="0"/>
      <w:marBottom w:val="0"/>
      <w:divBdr>
        <w:top w:val="none" w:sz="0" w:space="0" w:color="auto"/>
        <w:left w:val="none" w:sz="0" w:space="0" w:color="auto"/>
        <w:bottom w:val="none" w:sz="0" w:space="0" w:color="auto"/>
        <w:right w:val="none" w:sz="0" w:space="0" w:color="auto"/>
      </w:divBdr>
    </w:div>
    <w:div w:id="1133909228">
      <w:bodyDiv w:val="1"/>
      <w:marLeft w:val="0"/>
      <w:marRight w:val="0"/>
      <w:marTop w:val="0"/>
      <w:marBottom w:val="0"/>
      <w:divBdr>
        <w:top w:val="none" w:sz="0" w:space="0" w:color="auto"/>
        <w:left w:val="none" w:sz="0" w:space="0" w:color="auto"/>
        <w:bottom w:val="none" w:sz="0" w:space="0" w:color="auto"/>
        <w:right w:val="none" w:sz="0" w:space="0" w:color="auto"/>
      </w:divBdr>
    </w:div>
    <w:div w:id="1141074348">
      <w:bodyDiv w:val="1"/>
      <w:marLeft w:val="0"/>
      <w:marRight w:val="0"/>
      <w:marTop w:val="0"/>
      <w:marBottom w:val="0"/>
      <w:divBdr>
        <w:top w:val="none" w:sz="0" w:space="0" w:color="auto"/>
        <w:left w:val="none" w:sz="0" w:space="0" w:color="auto"/>
        <w:bottom w:val="none" w:sz="0" w:space="0" w:color="auto"/>
        <w:right w:val="none" w:sz="0" w:space="0" w:color="auto"/>
      </w:divBdr>
    </w:div>
    <w:div w:id="1150295192">
      <w:bodyDiv w:val="1"/>
      <w:marLeft w:val="0"/>
      <w:marRight w:val="0"/>
      <w:marTop w:val="0"/>
      <w:marBottom w:val="0"/>
      <w:divBdr>
        <w:top w:val="none" w:sz="0" w:space="0" w:color="auto"/>
        <w:left w:val="none" w:sz="0" w:space="0" w:color="auto"/>
        <w:bottom w:val="none" w:sz="0" w:space="0" w:color="auto"/>
        <w:right w:val="none" w:sz="0" w:space="0" w:color="auto"/>
      </w:divBdr>
    </w:div>
    <w:div w:id="1161505107">
      <w:bodyDiv w:val="1"/>
      <w:marLeft w:val="0"/>
      <w:marRight w:val="0"/>
      <w:marTop w:val="0"/>
      <w:marBottom w:val="0"/>
      <w:divBdr>
        <w:top w:val="none" w:sz="0" w:space="0" w:color="auto"/>
        <w:left w:val="none" w:sz="0" w:space="0" w:color="auto"/>
        <w:bottom w:val="none" w:sz="0" w:space="0" w:color="auto"/>
        <w:right w:val="none" w:sz="0" w:space="0" w:color="auto"/>
      </w:divBdr>
    </w:div>
    <w:div w:id="1185241490">
      <w:bodyDiv w:val="1"/>
      <w:marLeft w:val="0"/>
      <w:marRight w:val="0"/>
      <w:marTop w:val="0"/>
      <w:marBottom w:val="0"/>
      <w:divBdr>
        <w:top w:val="none" w:sz="0" w:space="0" w:color="auto"/>
        <w:left w:val="none" w:sz="0" w:space="0" w:color="auto"/>
        <w:bottom w:val="none" w:sz="0" w:space="0" w:color="auto"/>
        <w:right w:val="none" w:sz="0" w:space="0" w:color="auto"/>
      </w:divBdr>
    </w:div>
    <w:div w:id="1259367808">
      <w:bodyDiv w:val="1"/>
      <w:marLeft w:val="0"/>
      <w:marRight w:val="0"/>
      <w:marTop w:val="0"/>
      <w:marBottom w:val="0"/>
      <w:divBdr>
        <w:top w:val="none" w:sz="0" w:space="0" w:color="auto"/>
        <w:left w:val="none" w:sz="0" w:space="0" w:color="auto"/>
        <w:bottom w:val="none" w:sz="0" w:space="0" w:color="auto"/>
        <w:right w:val="none" w:sz="0" w:space="0" w:color="auto"/>
      </w:divBdr>
    </w:div>
    <w:div w:id="1280263559">
      <w:bodyDiv w:val="1"/>
      <w:marLeft w:val="0"/>
      <w:marRight w:val="0"/>
      <w:marTop w:val="0"/>
      <w:marBottom w:val="0"/>
      <w:divBdr>
        <w:top w:val="none" w:sz="0" w:space="0" w:color="auto"/>
        <w:left w:val="none" w:sz="0" w:space="0" w:color="auto"/>
        <w:bottom w:val="none" w:sz="0" w:space="0" w:color="auto"/>
        <w:right w:val="none" w:sz="0" w:space="0" w:color="auto"/>
      </w:divBdr>
    </w:div>
    <w:div w:id="1302610360">
      <w:bodyDiv w:val="1"/>
      <w:marLeft w:val="0"/>
      <w:marRight w:val="0"/>
      <w:marTop w:val="0"/>
      <w:marBottom w:val="0"/>
      <w:divBdr>
        <w:top w:val="none" w:sz="0" w:space="0" w:color="auto"/>
        <w:left w:val="none" w:sz="0" w:space="0" w:color="auto"/>
        <w:bottom w:val="none" w:sz="0" w:space="0" w:color="auto"/>
        <w:right w:val="none" w:sz="0" w:space="0" w:color="auto"/>
      </w:divBdr>
    </w:div>
    <w:div w:id="1361391469">
      <w:bodyDiv w:val="1"/>
      <w:marLeft w:val="0"/>
      <w:marRight w:val="0"/>
      <w:marTop w:val="0"/>
      <w:marBottom w:val="0"/>
      <w:divBdr>
        <w:top w:val="none" w:sz="0" w:space="0" w:color="auto"/>
        <w:left w:val="none" w:sz="0" w:space="0" w:color="auto"/>
        <w:bottom w:val="none" w:sz="0" w:space="0" w:color="auto"/>
        <w:right w:val="none" w:sz="0" w:space="0" w:color="auto"/>
      </w:divBdr>
    </w:div>
    <w:div w:id="1539272494">
      <w:bodyDiv w:val="1"/>
      <w:marLeft w:val="0"/>
      <w:marRight w:val="0"/>
      <w:marTop w:val="0"/>
      <w:marBottom w:val="0"/>
      <w:divBdr>
        <w:top w:val="none" w:sz="0" w:space="0" w:color="auto"/>
        <w:left w:val="none" w:sz="0" w:space="0" w:color="auto"/>
        <w:bottom w:val="none" w:sz="0" w:space="0" w:color="auto"/>
        <w:right w:val="none" w:sz="0" w:space="0" w:color="auto"/>
      </w:divBdr>
    </w:div>
    <w:div w:id="1575161909">
      <w:bodyDiv w:val="1"/>
      <w:marLeft w:val="0"/>
      <w:marRight w:val="0"/>
      <w:marTop w:val="0"/>
      <w:marBottom w:val="0"/>
      <w:divBdr>
        <w:top w:val="none" w:sz="0" w:space="0" w:color="auto"/>
        <w:left w:val="none" w:sz="0" w:space="0" w:color="auto"/>
        <w:bottom w:val="none" w:sz="0" w:space="0" w:color="auto"/>
        <w:right w:val="none" w:sz="0" w:space="0" w:color="auto"/>
      </w:divBdr>
    </w:div>
    <w:div w:id="1642004715">
      <w:bodyDiv w:val="1"/>
      <w:marLeft w:val="0"/>
      <w:marRight w:val="0"/>
      <w:marTop w:val="0"/>
      <w:marBottom w:val="0"/>
      <w:divBdr>
        <w:top w:val="none" w:sz="0" w:space="0" w:color="auto"/>
        <w:left w:val="none" w:sz="0" w:space="0" w:color="auto"/>
        <w:bottom w:val="none" w:sz="0" w:space="0" w:color="auto"/>
        <w:right w:val="none" w:sz="0" w:space="0" w:color="auto"/>
      </w:divBdr>
    </w:div>
    <w:div w:id="1782332590">
      <w:bodyDiv w:val="1"/>
      <w:marLeft w:val="0"/>
      <w:marRight w:val="0"/>
      <w:marTop w:val="0"/>
      <w:marBottom w:val="0"/>
      <w:divBdr>
        <w:top w:val="none" w:sz="0" w:space="0" w:color="auto"/>
        <w:left w:val="none" w:sz="0" w:space="0" w:color="auto"/>
        <w:bottom w:val="none" w:sz="0" w:space="0" w:color="auto"/>
        <w:right w:val="none" w:sz="0" w:space="0" w:color="auto"/>
      </w:divBdr>
    </w:div>
    <w:div w:id="1826773978">
      <w:bodyDiv w:val="1"/>
      <w:marLeft w:val="0"/>
      <w:marRight w:val="0"/>
      <w:marTop w:val="0"/>
      <w:marBottom w:val="0"/>
      <w:divBdr>
        <w:top w:val="none" w:sz="0" w:space="0" w:color="auto"/>
        <w:left w:val="none" w:sz="0" w:space="0" w:color="auto"/>
        <w:bottom w:val="none" w:sz="0" w:space="0" w:color="auto"/>
        <w:right w:val="none" w:sz="0" w:space="0" w:color="auto"/>
      </w:divBdr>
    </w:div>
    <w:div w:id="1930649806">
      <w:bodyDiv w:val="1"/>
      <w:marLeft w:val="0"/>
      <w:marRight w:val="0"/>
      <w:marTop w:val="0"/>
      <w:marBottom w:val="0"/>
      <w:divBdr>
        <w:top w:val="none" w:sz="0" w:space="0" w:color="auto"/>
        <w:left w:val="none" w:sz="0" w:space="0" w:color="auto"/>
        <w:bottom w:val="none" w:sz="0" w:space="0" w:color="auto"/>
        <w:right w:val="none" w:sz="0" w:space="0" w:color="auto"/>
      </w:divBdr>
    </w:div>
    <w:div w:id="1965962330">
      <w:bodyDiv w:val="1"/>
      <w:marLeft w:val="0"/>
      <w:marRight w:val="0"/>
      <w:marTop w:val="0"/>
      <w:marBottom w:val="0"/>
      <w:divBdr>
        <w:top w:val="none" w:sz="0" w:space="0" w:color="auto"/>
        <w:left w:val="none" w:sz="0" w:space="0" w:color="auto"/>
        <w:bottom w:val="none" w:sz="0" w:space="0" w:color="auto"/>
        <w:right w:val="none" w:sz="0" w:space="0" w:color="auto"/>
      </w:divBdr>
    </w:div>
    <w:div w:id="1980987064">
      <w:bodyDiv w:val="1"/>
      <w:marLeft w:val="0"/>
      <w:marRight w:val="0"/>
      <w:marTop w:val="0"/>
      <w:marBottom w:val="0"/>
      <w:divBdr>
        <w:top w:val="none" w:sz="0" w:space="0" w:color="auto"/>
        <w:left w:val="none" w:sz="0" w:space="0" w:color="auto"/>
        <w:bottom w:val="none" w:sz="0" w:space="0" w:color="auto"/>
        <w:right w:val="none" w:sz="0" w:space="0" w:color="auto"/>
      </w:divBdr>
    </w:div>
    <w:div w:id="2001158948">
      <w:bodyDiv w:val="1"/>
      <w:marLeft w:val="0"/>
      <w:marRight w:val="0"/>
      <w:marTop w:val="0"/>
      <w:marBottom w:val="0"/>
      <w:divBdr>
        <w:top w:val="none" w:sz="0" w:space="0" w:color="auto"/>
        <w:left w:val="none" w:sz="0" w:space="0" w:color="auto"/>
        <w:bottom w:val="none" w:sz="0" w:space="0" w:color="auto"/>
        <w:right w:val="none" w:sz="0" w:space="0" w:color="auto"/>
      </w:divBdr>
    </w:div>
    <w:div w:id="2025208802">
      <w:bodyDiv w:val="1"/>
      <w:marLeft w:val="0"/>
      <w:marRight w:val="0"/>
      <w:marTop w:val="0"/>
      <w:marBottom w:val="0"/>
      <w:divBdr>
        <w:top w:val="none" w:sz="0" w:space="0" w:color="auto"/>
        <w:left w:val="none" w:sz="0" w:space="0" w:color="auto"/>
        <w:bottom w:val="none" w:sz="0" w:space="0" w:color="auto"/>
        <w:right w:val="none" w:sz="0" w:space="0" w:color="auto"/>
      </w:divBdr>
    </w:div>
    <w:div w:id="2061976194">
      <w:bodyDiv w:val="1"/>
      <w:marLeft w:val="0"/>
      <w:marRight w:val="0"/>
      <w:marTop w:val="0"/>
      <w:marBottom w:val="0"/>
      <w:divBdr>
        <w:top w:val="none" w:sz="0" w:space="0" w:color="auto"/>
        <w:left w:val="none" w:sz="0" w:space="0" w:color="auto"/>
        <w:bottom w:val="none" w:sz="0" w:space="0" w:color="auto"/>
        <w:right w:val="none" w:sz="0" w:space="0" w:color="auto"/>
      </w:divBdr>
    </w:div>
    <w:div w:id="2118211975">
      <w:bodyDiv w:val="1"/>
      <w:marLeft w:val="0"/>
      <w:marRight w:val="0"/>
      <w:marTop w:val="0"/>
      <w:marBottom w:val="0"/>
      <w:divBdr>
        <w:top w:val="none" w:sz="0" w:space="0" w:color="auto"/>
        <w:left w:val="none" w:sz="0" w:space="0" w:color="auto"/>
        <w:bottom w:val="none" w:sz="0" w:space="0" w:color="auto"/>
        <w:right w:val="none" w:sz="0" w:space="0" w:color="auto"/>
      </w:divBdr>
    </w:div>
    <w:div w:id="21270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E932-A3B1-4956-ACB7-E84DBBF8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2477</Words>
  <Characters>14124</Characters>
  <Application>Microsoft Office Word</Application>
  <DocSecurity>0</DocSecurity>
  <Lines>117</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ELEKTRİK ENERJİSİ TEDARİĞİ VE TÜKETİMİNE İLİŞKİN</vt:lpstr>
      <vt:lpstr>ELEKTRİK ENERJİSİ TEDARİĞİ VE TÜKETİMİNE İLİŞKİN</vt:lpstr>
    </vt:vector>
  </TitlesOfParts>
  <Company>Acıbadem Üniversitesi</Company>
  <LinksUpToDate>false</LinksUpToDate>
  <CharactersWithSpaces>16568</CharactersWithSpaces>
  <SharedDoc>false</SharedDoc>
  <HLinks>
    <vt:vector size="6" baseType="variant">
      <vt:variant>
        <vt:i4>3604488</vt:i4>
      </vt:variant>
      <vt:variant>
        <vt:i4>0</vt:i4>
      </vt:variant>
      <vt:variant>
        <vt:i4>0</vt:i4>
      </vt:variant>
      <vt:variant>
        <vt:i4>5</vt:i4>
      </vt:variant>
      <vt:variant>
        <vt:lpwstr>mailto:gokhan.bilgen@medicalpark.com.tr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ENERJİSİ TEDARİĞİ VE TÜKETİMİNE İLİŞKİN</dc:title>
  <dc:creator>Gökhan Bilgen</dc:creator>
  <cp:lastModifiedBy>Tugba Sevinc</cp:lastModifiedBy>
  <cp:revision>12</cp:revision>
  <cp:lastPrinted>2023-03-28T07:11:00Z</cp:lastPrinted>
  <dcterms:created xsi:type="dcterms:W3CDTF">2021-01-13T07:17:00Z</dcterms:created>
  <dcterms:modified xsi:type="dcterms:W3CDTF">2023-03-28T07:11:00Z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02519706-c275-4779-98bd-1f316bd0dc1e</vt:lpwstr>
  </property>
  <property fmtid="{D5CDD505-2E9C-101B-9397-08002B2CF9AE}" pid="3" name="ExpireDate">
    <vt:lpwstr>2023-12-07</vt:lpwstr>
  </property>
  <property fmtid="{D5CDD505-2E9C-101B-9397-08002B2CF9AE}" pid="4" name="Classification">
    <vt:lpwstr>Cf-st70b2t</vt:lpwstr>
  </property>
  <property fmtid="{D5CDD505-2E9C-101B-9397-08002B2CF9AE}" pid="5" name="KVKK">
    <vt:lpwstr>H02-0xf5</vt:lpwstr>
  </property>
</Properties>
</file>