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2E0F3" w14:textId="046A7640" w:rsidR="005E1AD5" w:rsidRPr="00AD4CD9" w:rsidRDefault="00423171" w:rsidP="00423171">
      <w:pPr>
        <w:shd w:val="clear" w:color="auto" w:fill="FFFFFF"/>
        <w:spacing w:line="480" w:lineRule="auto"/>
        <w:contextualSpacing/>
        <w:jc w:val="center"/>
        <w:rPr>
          <w:rFonts w:ascii="Garamond" w:hAnsi="Garamond" w:cs="Times New Roman"/>
          <w:b/>
          <w:color w:val="000000"/>
          <w:spacing w:val="1"/>
          <w:sz w:val="22"/>
          <w:szCs w:val="22"/>
        </w:rPr>
      </w:pPr>
      <w:r w:rsidRPr="00AD4CD9">
        <w:rPr>
          <w:rFonts w:ascii="Garamond" w:hAnsi="Garamond" w:cs="Times New Roman"/>
          <w:b/>
          <w:color w:val="000000"/>
          <w:spacing w:val="1"/>
          <w:sz w:val="22"/>
          <w:szCs w:val="22"/>
        </w:rPr>
        <w:t xml:space="preserve">TEKNİK </w:t>
      </w:r>
      <w:r w:rsidR="003B7027" w:rsidRPr="00AD4CD9">
        <w:rPr>
          <w:rFonts w:ascii="Garamond" w:hAnsi="Garamond" w:cs="Times New Roman"/>
          <w:b/>
          <w:color w:val="000000"/>
          <w:spacing w:val="1"/>
          <w:sz w:val="22"/>
          <w:szCs w:val="22"/>
        </w:rPr>
        <w:t>ŞARTNAME</w:t>
      </w:r>
    </w:p>
    <w:p w14:paraId="3EFAED95" w14:textId="1B41225D" w:rsidR="0058156D" w:rsidRPr="00BB6DC3" w:rsidRDefault="0058156D" w:rsidP="00BB6DC3">
      <w:pPr>
        <w:shd w:val="clear" w:color="auto" w:fill="FFFFFF"/>
        <w:jc w:val="both"/>
        <w:rPr>
          <w:rFonts w:ascii="Times New Roman" w:hAnsi="Times New Roman" w:cs="Times New Roman"/>
          <w:color w:val="000000"/>
          <w:spacing w:val="1"/>
          <w:sz w:val="22"/>
          <w:szCs w:val="22"/>
        </w:rPr>
      </w:pPr>
      <w:r w:rsidRPr="00BB6DC3">
        <w:rPr>
          <w:rFonts w:ascii="Times New Roman" w:hAnsi="Times New Roman" w:cs="Times New Roman"/>
          <w:b/>
          <w:color w:val="000000"/>
          <w:spacing w:val="1"/>
          <w:sz w:val="22"/>
          <w:szCs w:val="22"/>
        </w:rPr>
        <w:t>İŞİN ÇEŞİDİ:</w:t>
      </w:r>
      <w:r w:rsidRPr="00BB6DC3">
        <w:rPr>
          <w:rFonts w:ascii="Times New Roman" w:hAnsi="Times New Roman" w:cs="Times New Roman"/>
          <w:color w:val="000000"/>
          <w:spacing w:val="1"/>
          <w:sz w:val="22"/>
          <w:szCs w:val="22"/>
        </w:rPr>
        <w:t xml:space="preserve"> Finansal </w:t>
      </w:r>
      <w:r w:rsidR="00547C5F" w:rsidRPr="00BB6DC3">
        <w:rPr>
          <w:rFonts w:ascii="Times New Roman" w:hAnsi="Times New Roman" w:cs="Times New Roman"/>
          <w:color w:val="000000"/>
          <w:spacing w:val="1"/>
          <w:sz w:val="22"/>
          <w:szCs w:val="22"/>
        </w:rPr>
        <w:t xml:space="preserve">ve Kontrol </w:t>
      </w:r>
      <w:r w:rsidRPr="00BB6DC3">
        <w:rPr>
          <w:rFonts w:ascii="Times New Roman" w:hAnsi="Times New Roman" w:cs="Times New Roman"/>
          <w:color w:val="000000"/>
          <w:spacing w:val="1"/>
          <w:sz w:val="22"/>
          <w:szCs w:val="22"/>
        </w:rPr>
        <w:t xml:space="preserve">Denetim İhalesi </w:t>
      </w:r>
    </w:p>
    <w:p w14:paraId="0B67D4C2" w14:textId="77777777" w:rsidR="006559DF" w:rsidRDefault="006559DF" w:rsidP="00BB6DC3">
      <w:pPr>
        <w:shd w:val="clear" w:color="auto" w:fill="FFFFFF"/>
        <w:jc w:val="both"/>
        <w:rPr>
          <w:rFonts w:ascii="Times New Roman" w:hAnsi="Times New Roman" w:cs="Times New Roman"/>
          <w:b/>
          <w:bCs/>
          <w:color w:val="000000"/>
          <w:spacing w:val="-1"/>
          <w:sz w:val="22"/>
          <w:szCs w:val="22"/>
        </w:rPr>
      </w:pPr>
    </w:p>
    <w:p w14:paraId="3B79367C" w14:textId="01A2B74A" w:rsidR="0058156D" w:rsidRPr="00BB6DC3" w:rsidRDefault="0058156D" w:rsidP="00BB6DC3">
      <w:pPr>
        <w:shd w:val="clear" w:color="auto" w:fill="FFFFFF"/>
        <w:jc w:val="both"/>
        <w:rPr>
          <w:rFonts w:ascii="Times New Roman" w:hAnsi="Times New Roman" w:cs="Times New Roman"/>
          <w:color w:val="000000"/>
          <w:spacing w:val="-1"/>
          <w:sz w:val="22"/>
          <w:szCs w:val="22"/>
        </w:rPr>
      </w:pPr>
      <w:r w:rsidRPr="00BB6DC3">
        <w:rPr>
          <w:rFonts w:ascii="Times New Roman" w:hAnsi="Times New Roman" w:cs="Times New Roman"/>
          <w:b/>
          <w:bCs/>
          <w:color w:val="000000"/>
          <w:spacing w:val="-1"/>
          <w:sz w:val="22"/>
          <w:szCs w:val="22"/>
        </w:rPr>
        <w:t>İŞİN NİTELİĞİ:</w:t>
      </w:r>
      <w:r w:rsidRPr="00BB6DC3">
        <w:rPr>
          <w:rFonts w:ascii="Times New Roman" w:hAnsi="Times New Roman" w:cs="Times New Roman"/>
          <w:color w:val="000000"/>
          <w:spacing w:val="-1"/>
          <w:sz w:val="22"/>
          <w:szCs w:val="22"/>
        </w:rPr>
        <w:t xml:space="preserve">  Kurumsal Risk Değerlendirmesi, İç Denetim Faaliyetleri, </w:t>
      </w:r>
      <w:r w:rsidRPr="00BB6DC3">
        <w:rPr>
          <w:rFonts w:ascii="Times New Roman" w:hAnsi="Times New Roman" w:cs="Times New Roman"/>
          <w:color w:val="000000"/>
          <w:spacing w:val="1"/>
          <w:sz w:val="22"/>
          <w:szCs w:val="22"/>
        </w:rPr>
        <w:t>USGAAP Muhasebe Standartlarına Göre Bağımsız Denetim Faaliyetleri, Fonlanan Projeler ( Yurtdışı fon kuruluşları, yurtiçi fon kuruluşları, TÜBİTAK, AB projeler</w:t>
      </w:r>
      <w:r w:rsidR="004C30B4" w:rsidRPr="00BB6DC3">
        <w:rPr>
          <w:rFonts w:ascii="Times New Roman" w:hAnsi="Times New Roman" w:cs="Times New Roman"/>
          <w:color w:val="000000"/>
          <w:spacing w:val="1"/>
          <w:sz w:val="22"/>
          <w:szCs w:val="22"/>
        </w:rPr>
        <w:t>i gibi) mali veriler tasdikleri ve</w:t>
      </w:r>
      <w:r w:rsidRPr="00BB6DC3">
        <w:rPr>
          <w:rFonts w:ascii="Times New Roman" w:hAnsi="Times New Roman" w:cs="Times New Roman"/>
          <w:color w:val="000000"/>
          <w:spacing w:val="1"/>
          <w:sz w:val="22"/>
          <w:szCs w:val="22"/>
        </w:rPr>
        <w:t xml:space="preserve"> YMM raporları veya görüş yazılması</w:t>
      </w:r>
      <w:r w:rsidR="00810DBA" w:rsidRPr="00BB6DC3">
        <w:rPr>
          <w:rFonts w:ascii="Times New Roman" w:hAnsi="Times New Roman" w:cs="Times New Roman"/>
          <w:color w:val="000000"/>
          <w:spacing w:val="1"/>
          <w:sz w:val="22"/>
          <w:szCs w:val="22"/>
        </w:rPr>
        <w:t>, YÖK denetimi için YMM raporunun yazılması ve tasdiklenmesi</w:t>
      </w:r>
    </w:p>
    <w:p w14:paraId="2959BC8B" w14:textId="77777777" w:rsidR="006559DF" w:rsidRDefault="006559DF" w:rsidP="00BB6DC3">
      <w:pPr>
        <w:shd w:val="clear" w:color="auto" w:fill="FFFFFF"/>
        <w:jc w:val="both"/>
        <w:rPr>
          <w:rFonts w:ascii="Times New Roman" w:hAnsi="Times New Roman" w:cs="Times New Roman"/>
          <w:b/>
          <w:color w:val="000000"/>
          <w:spacing w:val="-1"/>
          <w:sz w:val="22"/>
          <w:szCs w:val="22"/>
        </w:rPr>
      </w:pPr>
    </w:p>
    <w:p w14:paraId="342C0638" w14:textId="444E8ACB" w:rsidR="0058156D" w:rsidRPr="00BB6DC3" w:rsidRDefault="0058156D" w:rsidP="00BB6DC3">
      <w:pPr>
        <w:shd w:val="clear" w:color="auto" w:fill="FFFFFF"/>
        <w:jc w:val="both"/>
        <w:rPr>
          <w:rFonts w:ascii="Times New Roman" w:hAnsi="Times New Roman" w:cs="Times New Roman"/>
          <w:bCs/>
          <w:color w:val="000000"/>
          <w:spacing w:val="-1"/>
          <w:sz w:val="22"/>
          <w:szCs w:val="22"/>
        </w:rPr>
      </w:pPr>
      <w:r w:rsidRPr="00BB6DC3">
        <w:rPr>
          <w:rFonts w:ascii="Times New Roman" w:hAnsi="Times New Roman" w:cs="Times New Roman"/>
          <w:b/>
          <w:color w:val="000000"/>
          <w:spacing w:val="-1"/>
          <w:sz w:val="22"/>
          <w:szCs w:val="22"/>
        </w:rPr>
        <w:t>İŞİN ÖZEL ADI:</w:t>
      </w:r>
      <w:r w:rsidRPr="00BB6DC3">
        <w:rPr>
          <w:rFonts w:ascii="Times New Roman" w:hAnsi="Times New Roman" w:cs="Times New Roman"/>
          <w:color w:val="000000"/>
          <w:spacing w:val="-1"/>
          <w:sz w:val="22"/>
          <w:szCs w:val="22"/>
        </w:rPr>
        <w:t xml:space="preserve"> İstanbul Bilgi Üniversitesi Finansal </w:t>
      </w:r>
      <w:r w:rsidR="00C765D2" w:rsidRPr="00BB6DC3">
        <w:rPr>
          <w:rFonts w:ascii="Times New Roman" w:hAnsi="Times New Roman" w:cs="Times New Roman"/>
          <w:color w:val="000000"/>
          <w:spacing w:val="-1"/>
          <w:sz w:val="22"/>
          <w:szCs w:val="22"/>
        </w:rPr>
        <w:t xml:space="preserve">ve Kontrol </w:t>
      </w:r>
      <w:r w:rsidRPr="00BB6DC3">
        <w:rPr>
          <w:rFonts w:ascii="Times New Roman" w:hAnsi="Times New Roman" w:cs="Times New Roman"/>
          <w:color w:val="000000"/>
          <w:spacing w:val="-1"/>
          <w:sz w:val="22"/>
          <w:szCs w:val="22"/>
        </w:rPr>
        <w:t xml:space="preserve">Denetim İhalesi </w:t>
      </w:r>
    </w:p>
    <w:p w14:paraId="72A2DE76" w14:textId="77777777" w:rsidR="006559DF" w:rsidRDefault="006559DF" w:rsidP="00BB6DC3">
      <w:pPr>
        <w:shd w:val="clear" w:color="auto" w:fill="FFFFFF"/>
        <w:jc w:val="both"/>
        <w:rPr>
          <w:rFonts w:ascii="Times New Roman" w:hAnsi="Times New Roman" w:cs="Times New Roman"/>
          <w:b/>
          <w:bCs/>
          <w:color w:val="000000"/>
          <w:spacing w:val="4"/>
          <w:sz w:val="22"/>
          <w:szCs w:val="22"/>
        </w:rPr>
      </w:pPr>
    </w:p>
    <w:p w14:paraId="17F75DA6" w14:textId="17B1E790" w:rsidR="0058156D" w:rsidRDefault="0058156D" w:rsidP="00BB6DC3">
      <w:pPr>
        <w:shd w:val="clear" w:color="auto" w:fill="FFFFFF"/>
        <w:jc w:val="both"/>
        <w:rPr>
          <w:rFonts w:ascii="Times New Roman" w:hAnsi="Times New Roman" w:cs="Times New Roman"/>
          <w:bCs/>
          <w:color w:val="000000"/>
          <w:spacing w:val="4"/>
          <w:sz w:val="22"/>
          <w:szCs w:val="22"/>
        </w:rPr>
      </w:pPr>
      <w:r w:rsidRPr="00BB6DC3">
        <w:rPr>
          <w:rFonts w:ascii="Times New Roman" w:hAnsi="Times New Roman" w:cs="Times New Roman"/>
          <w:b/>
          <w:bCs/>
          <w:color w:val="000000"/>
          <w:spacing w:val="4"/>
          <w:sz w:val="22"/>
          <w:szCs w:val="22"/>
        </w:rPr>
        <w:t>İŞİN KONUSU:</w:t>
      </w:r>
      <w:r w:rsidRPr="00BB6DC3">
        <w:rPr>
          <w:rFonts w:ascii="Times New Roman" w:hAnsi="Times New Roman" w:cs="Times New Roman"/>
          <w:bCs/>
          <w:color w:val="000000"/>
          <w:spacing w:val="4"/>
          <w:sz w:val="22"/>
          <w:szCs w:val="22"/>
        </w:rPr>
        <w:t xml:space="preserve"> İstanbul Bilgi Üniversitesi’nin kuruma dair  finansal denetim çalışmalarının </w:t>
      </w:r>
      <w:r w:rsidR="00C765D2" w:rsidRPr="00BB6DC3">
        <w:rPr>
          <w:rFonts w:ascii="Times New Roman" w:hAnsi="Times New Roman" w:cs="Times New Roman"/>
          <w:bCs/>
          <w:color w:val="000000"/>
          <w:spacing w:val="4"/>
          <w:sz w:val="22"/>
          <w:szCs w:val="22"/>
        </w:rPr>
        <w:t>5</w:t>
      </w:r>
      <w:r w:rsidRPr="00BB6DC3">
        <w:rPr>
          <w:rFonts w:ascii="Times New Roman" w:hAnsi="Times New Roman" w:cs="Times New Roman"/>
          <w:bCs/>
          <w:color w:val="000000"/>
          <w:spacing w:val="4"/>
          <w:sz w:val="22"/>
          <w:szCs w:val="22"/>
        </w:rPr>
        <w:t xml:space="preserve"> ana hizmet altında yapılması:</w:t>
      </w:r>
    </w:p>
    <w:p w14:paraId="23F34C89" w14:textId="77777777" w:rsidR="00554ECC" w:rsidRPr="00BB6DC3" w:rsidRDefault="00554ECC" w:rsidP="00BB6DC3">
      <w:pPr>
        <w:shd w:val="clear" w:color="auto" w:fill="FFFFFF"/>
        <w:jc w:val="both"/>
        <w:rPr>
          <w:rFonts w:ascii="Times New Roman" w:hAnsi="Times New Roman" w:cs="Times New Roman"/>
          <w:bCs/>
          <w:color w:val="000000"/>
          <w:spacing w:val="4"/>
          <w:sz w:val="22"/>
          <w:szCs w:val="22"/>
        </w:rPr>
      </w:pPr>
    </w:p>
    <w:p w14:paraId="61B34890" w14:textId="77777777" w:rsidR="00D52049" w:rsidRDefault="00D52049" w:rsidP="00D52049">
      <w:pPr>
        <w:shd w:val="clear" w:color="auto" w:fill="FFFFFF"/>
        <w:ind w:left="567" w:right="567" w:hanging="283"/>
        <w:jc w:val="both"/>
        <w:rPr>
          <w:rFonts w:ascii="Times New Roman" w:hAnsi="Times New Roman" w:cs="Times New Roman"/>
          <w:bCs/>
          <w:color w:val="000000"/>
          <w:spacing w:val="4"/>
          <w:sz w:val="22"/>
          <w:szCs w:val="22"/>
        </w:rPr>
      </w:pPr>
      <w:r>
        <w:rPr>
          <w:rFonts w:ascii="Times New Roman" w:hAnsi="Times New Roman" w:cs="Times New Roman"/>
          <w:bCs/>
          <w:color w:val="000000"/>
          <w:spacing w:val="4"/>
          <w:sz w:val="22"/>
          <w:szCs w:val="22"/>
        </w:rPr>
        <w:t>1.</w:t>
      </w:r>
      <w:r w:rsidRPr="00D52049">
        <w:rPr>
          <w:rFonts w:ascii="Times New Roman" w:hAnsi="Times New Roman" w:cs="Times New Roman"/>
          <w:bCs/>
          <w:color w:val="000000"/>
          <w:spacing w:val="4"/>
          <w:sz w:val="22"/>
          <w:szCs w:val="22"/>
        </w:rPr>
        <w:t>Kurumsal Risk Değerlendirmesi</w:t>
      </w:r>
    </w:p>
    <w:p w14:paraId="4419BF81" w14:textId="77777777" w:rsidR="00D52049" w:rsidRDefault="00D52049" w:rsidP="00D52049">
      <w:pPr>
        <w:shd w:val="clear" w:color="auto" w:fill="FFFFFF"/>
        <w:ind w:left="567" w:right="567" w:hanging="283"/>
        <w:jc w:val="both"/>
        <w:rPr>
          <w:rFonts w:ascii="Times New Roman" w:hAnsi="Times New Roman" w:cs="Times New Roman"/>
          <w:bCs/>
          <w:color w:val="000000"/>
          <w:spacing w:val="4"/>
          <w:sz w:val="22"/>
          <w:szCs w:val="22"/>
        </w:rPr>
      </w:pPr>
    </w:p>
    <w:p w14:paraId="17D07FDB" w14:textId="77777777" w:rsidR="00D52049" w:rsidRDefault="00D52049" w:rsidP="00D52049">
      <w:pPr>
        <w:shd w:val="clear" w:color="auto" w:fill="FFFFFF"/>
        <w:ind w:left="567" w:right="567" w:hanging="283"/>
        <w:jc w:val="both"/>
        <w:rPr>
          <w:rFonts w:ascii="Times New Roman" w:hAnsi="Times New Roman" w:cs="Times New Roman"/>
          <w:bCs/>
          <w:color w:val="000000"/>
          <w:spacing w:val="4"/>
          <w:sz w:val="22"/>
          <w:szCs w:val="22"/>
        </w:rPr>
      </w:pPr>
      <w:r>
        <w:rPr>
          <w:rFonts w:ascii="Times New Roman" w:hAnsi="Times New Roman" w:cs="Times New Roman"/>
          <w:bCs/>
          <w:color w:val="000000"/>
          <w:spacing w:val="4"/>
          <w:sz w:val="22"/>
          <w:szCs w:val="22"/>
        </w:rPr>
        <w:t xml:space="preserve">2. </w:t>
      </w:r>
      <w:r w:rsidRPr="00D52049">
        <w:rPr>
          <w:rFonts w:ascii="Times New Roman" w:hAnsi="Times New Roman" w:cs="Times New Roman"/>
          <w:bCs/>
          <w:color w:val="000000"/>
          <w:spacing w:val="4"/>
          <w:sz w:val="22"/>
          <w:szCs w:val="22"/>
        </w:rPr>
        <w:t>İç Denetim Faaliyetleri</w:t>
      </w:r>
    </w:p>
    <w:p w14:paraId="2AD47E26" w14:textId="77777777" w:rsidR="00D52049" w:rsidRDefault="00D52049" w:rsidP="00D52049">
      <w:pPr>
        <w:shd w:val="clear" w:color="auto" w:fill="FFFFFF"/>
        <w:ind w:left="567" w:right="567" w:hanging="283"/>
        <w:jc w:val="both"/>
        <w:rPr>
          <w:rFonts w:ascii="Times New Roman" w:hAnsi="Times New Roman" w:cs="Times New Roman"/>
          <w:bCs/>
          <w:color w:val="000000"/>
          <w:spacing w:val="4"/>
          <w:sz w:val="22"/>
          <w:szCs w:val="22"/>
        </w:rPr>
      </w:pPr>
    </w:p>
    <w:p w14:paraId="360963C3" w14:textId="77777777" w:rsidR="00D52049" w:rsidRDefault="00D52049" w:rsidP="00D52049">
      <w:pPr>
        <w:shd w:val="clear" w:color="auto" w:fill="FFFFFF"/>
        <w:ind w:left="567" w:right="567" w:hanging="283"/>
        <w:jc w:val="both"/>
        <w:rPr>
          <w:rFonts w:ascii="Times New Roman" w:hAnsi="Times New Roman" w:cs="Times New Roman"/>
          <w:bCs/>
          <w:color w:val="000000"/>
          <w:spacing w:val="4"/>
          <w:sz w:val="22"/>
          <w:szCs w:val="22"/>
        </w:rPr>
      </w:pPr>
      <w:r>
        <w:rPr>
          <w:rFonts w:ascii="Times New Roman" w:hAnsi="Times New Roman" w:cs="Times New Roman"/>
          <w:bCs/>
          <w:color w:val="000000"/>
          <w:spacing w:val="4"/>
          <w:sz w:val="22"/>
          <w:szCs w:val="22"/>
        </w:rPr>
        <w:t xml:space="preserve">3. </w:t>
      </w:r>
      <w:r w:rsidR="0058156D" w:rsidRPr="00D52049">
        <w:rPr>
          <w:rFonts w:ascii="Times New Roman" w:hAnsi="Times New Roman" w:cs="Times New Roman"/>
          <w:bCs/>
          <w:color w:val="000000"/>
          <w:spacing w:val="4"/>
          <w:sz w:val="22"/>
          <w:szCs w:val="22"/>
        </w:rPr>
        <w:t>USGAAP Muhasebe Standartlarına Göre Bağımsız Denetim Faaliyetleri</w:t>
      </w:r>
    </w:p>
    <w:p w14:paraId="34F850D2" w14:textId="77777777" w:rsidR="00D52049" w:rsidRDefault="00D52049" w:rsidP="00D52049">
      <w:pPr>
        <w:shd w:val="clear" w:color="auto" w:fill="FFFFFF"/>
        <w:ind w:left="567" w:right="567" w:hanging="283"/>
        <w:jc w:val="both"/>
        <w:rPr>
          <w:rFonts w:ascii="Times New Roman" w:hAnsi="Times New Roman" w:cs="Times New Roman"/>
          <w:bCs/>
          <w:color w:val="000000"/>
          <w:spacing w:val="4"/>
          <w:sz w:val="22"/>
          <w:szCs w:val="22"/>
        </w:rPr>
      </w:pPr>
    </w:p>
    <w:p w14:paraId="3BBF4761" w14:textId="4DB8E3B4" w:rsidR="00D52049" w:rsidRDefault="00D52049" w:rsidP="00D52049">
      <w:pPr>
        <w:shd w:val="clear" w:color="auto" w:fill="FFFFFF"/>
        <w:ind w:left="567" w:right="567" w:hanging="283"/>
        <w:jc w:val="both"/>
        <w:rPr>
          <w:rFonts w:ascii="Times New Roman" w:hAnsi="Times New Roman" w:cs="Times New Roman"/>
          <w:bCs/>
          <w:color w:val="000000"/>
          <w:spacing w:val="4"/>
          <w:sz w:val="22"/>
          <w:szCs w:val="22"/>
        </w:rPr>
      </w:pPr>
      <w:r>
        <w:rPr>
          <w:rFonts w:ascii="Times New Roman" w:hAnsi="Times New Roman" w:cs="Times New Roman"/>
          <w:bCs/>
          <w:color w:val="000000"/>
          <w:spacing w:val="4"/>
          <w:sz w:val="22"/>
          <w:szCs w:val="22"/>
        </w:rPr>
        <w:t xml:space="preserve">4. </w:t>
      </w:r>
      <w:r w:rsidR="0058156D" w:rsidRPr="00D52049">
        <w:rPr>
          <w:rFonts w:ascii="Times New Roman" w:hAnsi="Times New Roman" w:cs="Times New Roman"/>
          <w:bCs/>
          <w:color w:val="000000"/>
          <w:spacing w:val="4"/>
          <w:sz w:val="22"/>
          <w:szCs w:val="22"/>
        </w:rPr>
        <w:t>Fonlanan Projeler ( Yurtdışı fon kuruluşları, yurtiçi fon kuruluşları, TÜBİTAK, AB projeleri gibi) mali veriler ta</w:t>
      </w:r>
      <w:r w:rsidR="00A0421E">
        <w:rPr>
          <w:rFonts w:ascii="Times New Roman" w:hAnsi="Times New Roman" w:cs="Times New Roman"/>
          <w:bCs/>
          <w:color w:val="000000"/>
          <w:spacing w:val="4"/>
          <w:sz w:val="22"/>
          <w:szCs w:val="22"/>
        </w:rPr>
        <w:t>s</w:t>
      </w:r>
      <w:r w:rsidR="0058156D" w:rsidRPr="00D52049">
        <w:rPr>
          <w:rFonts w:ascii="Times New Roman" w:hAnsi="Times New Roman" w:cs="Times New Roman"/>
          <w:bCs/>
          <w:color w:val="000000"/>
          <w:spacing w:val="4"/>
          <w:sz w:val="22"/>
          <w:szCs w:val="22"/>
        </w:rPr>
        <w:t>dikleri, YM</w:t>
      </w:r>
      <w:r w:rsidR="00051C42" w:rsidRPr="00D52049">
        <w:rPr>
          <w:rFonts w:ascii="Times New Roman" w:hAnsi="Times New Roman" w:cs="Times New Roman"/>
          <w:bCs/>
          <w:color w:val="000000"/>
          <w:spacing w:val="4"/>
          <w:sz w:val="22"/>
          <w:szCs w:val="22"/>
        </w:rPr>
        <w:t>M raporları veya görüş yazılması</w:t>
      </w:r>
    </w:p>
    <w:p w14:paraId="35415A09" w14:textId="77777777" w:rsidR="00D52049" w:rsidRDefault="00D52049" w:rsidP="00D52049">
      <w:pPr>
        <w:shd w:val="clear" w:color="auto" w:fill="FFFFFF"/>
        <w:ind w:left="567" w:right="567" w:hanging="283"/>
        <w:jc w:val="both"/>
        <w:rPr>
          <w:rFonts w:ascii="Times New Roman" w:hAnsi="Times New Roman" w:cs="Times New Roman"/>
          <w:bCs/>
          <w:color w:val="000000"/>
          <w:spacing w:val="4"/>
          <w:sz w:val="22"/>
          <w:szCs w:val="22"/>
        </w:rPr>
      </w:pPr>
    </w:p>
    <w:p w14:paraId="01FF4C17" w14:textId="6A95491B" w:rsidR="00C765D2" w:rsidRDefault="00D52049" w:rsidP="00D52049">
      <w:pPr>
        <w:shd w:val="clear" w:color="auto" w:fill="FFFFFF"/>
        <w:ind w:left="567" w:right="567" w:hanging="283"/>
        <w:jc w:val="both"/>
        <w:rPr>
          <w:rFonts w:ascii="Times New Roman" w:hAnsi="Times New Roman" w:cs="Times New Roman"/>
          <w:color w:val="000000"/>
          <w:spacing w:val="1"/>
          <w:sz w:val="22"/>
          <w:szCs w:val="22"/>
        </w:rPr>
      </w:pPr>
      <w:r>
        <w:rPr>
          <w:rFonts w:ascii="Times New Roman" w:hAnsi="Times New Roman" w:cs="Times New Roman"/>
          <w:bCs/>
          <w:color w:val="000000"/>
          <w:spacing w:val="4"/>
          <w:sz w:val="22"/>
          <w:szCs w:val="22"/>
        </w:rPr>
        <w:t xml:space="preserve">5. </w:t>
      </w:r>
      <w:r w:rsidR="00051C42" w:rsidRPr="00D52049">
        <w:rPr>
          <w:rFonts w:ascii="Times New Roman" w:hAnsi="Times New Roman" w:cs="Times New Roman"/>
          <w:color w:val="000000"/>
          <w:spacing w:val="1"/>
          <w:sz w:val="22"/>
          <w:szCs w:val="22"/>
        </w:rPr>
        <w:t>YÖK denetimi için YMM raporunun yazılması ve tasdiklenmesi</w:t>
      </w:r>
    </w:p>
    <w:p w14:paraId="7C229341" w14:textId="77777777" w:rsidR="00A8280B" w:rsidRDefault="00A8280B" w:rsidP="00D52049">
      <w:pPr>
        <w:shd w:val="clear" w:color="auto" w:fill="FFFFFF"/>
        <w:ind w:left="567" w:right="567" w:hanging="283"/>
        <w:jc w:val="both"/>
        <w:rPr>
          <w:rFonts w:ascii="Times New Roman" w:hAnsi="Times New Roman" w:cs="Times New Roman"/>
          <w:color w:val="000000"/>
          <w:spacing w:val="1"/>
          <w:sz w:val="22"/>
          <w:szCs w:val="22"/>
        </w:rPr>
      </w:pPr>
    </w:p>
    <w:p w14:paraId="0CF3C2EB" w14:textId="7E8975A1" w:rsidR="00773EDE" w:rsidRDefault="00773EDE" w:rsidP="00D52049">
      <w:pPr>
        <w:shd w:val="clear" w:color="auto" w:fill="FFFFFF"/>
        <w:ind w:left="567" w:right="567" w:hanging="283"/>
        <w:jc w:val="both"/>
        <w:rPr>
          <w:rFonts w:ascii="Times New Roman" w:hAnsi="Times New Roman" w:cs="Times New Roman"/>
          <w:color w:val="000000"/>
          <w:spacing w:val="1"/>
          <w:sz w:val="22"/>
          <w:szCs w:val="22"/>
        </w:rPr>
      </w:pPr>
    </w:p>
    <w:p w14:paraId="17AC97EA" w14:textId="77777777" w:rsidR="00773EDE" w:rsidRDefault="00773EDE" w:rsidP="00773EDE">
      <w:pPr>
        <w:contextualSpacing/>
        <w:jc w:val="both"/>
        <w:outlineLvl w:val="0"/>
        <w:rPr>
          <w:rFonts w:ascii="Times New Roman" w:hAnsi="Times New Roman" w:cs="Times New Roman"/>
          <w:sz w:val="22"/>
          <w:szCs w:val="22"/>
        </w:rPr>
      </w:pPr>
      <w:r w:rsidRPr="00BB6DC3">
        <w:rPr>
          <w:rFonts w:ascii="Times New Roman" w:hAnsi="Times New Roman" w:cs="Times New Roman"/>
          <w:sz w:val="22"/>
          <w:szCs w:val="22"/>
        </w:rPr>
        <w:t>Şartnamede;</w:t>
      </w:r>
    </w:p>
    <w:p w14:paraId="534CA913" w14:textId="77777777" w:rsidR="00773EDE" w:rsidRPr="00BB6DC3" w:rsidRDefault="00773EDE" w:rsidP="00773EDE">
      <w:pPr>
        <w:contextualSpacing/>
        <w:jc w:val="both"/>
        <w:outlineLvl w:val="0"/>
        <w:rPr>
          <w:rFonts w:ascii="Times New Roman" w:hAnsi="Times New Roman" w:cs="Times New Roman"/>
          <w:sz w:val="22"/>
          <w:szCs w:val="22"/>
        </w:rPr>
      </w:pPr>
    </w:p>
    <w:p w14:paraId="3EFF192A" w14:textId="77777777" w:rsidR="00773EDE" w:rsidRPr="00BB6DC3" w:rsidRDefault="00773EDE" w:rsidP="00773EDE">
      <w:pPr>
        <w:numPr>
          <w:ilvl w:val="0"/>
          <w:numId w:val="2"/>
        </w:numPr>
        <w:ind w:left="567" w:hanging="283"/>
        <w:contextualSpacing/>
        <w:jc w:val="both"/>
        <w:rPr>
          <w:rFonts w:ascii="Times New Roman" w:hAnsi="Times New Roman" w:cs="Times New Roman"/>
          <w:sz w:val="22"/>
          <w:szCs w:val="22"/>
        </w:rPr>
      </w:pPr>
      <w:r w:rsidRPr="00BB6DC3">
        <w:rPr>
          <w:rFonts w:ascii="Times New Roman" w:hAnsi="Times New Roman" w:cs="Times New Roman"/>
          <w:sz w:val="22"/>
          <w:szCs w:val="22"/>
        </w:rPr>
        <w:t>İstanbul Bilgi Üniversitesi, BİLGİ</w:t>
      </w:r>
    </w:p>
    <w:p w14:paraId="5B75433D" w14:textId="77777777" w:rsidR="00773EDE" w:rsidRPr="00BB6DC3" w:rsidRDefault="00773EDE" w:rsidP="00773EDE">
      <w:pPr>
        <w:numPr>
          <w:ilvl w:val="0"/>
          <w:numId w:val="2"/>
        </w:numPr>
        <w:ind w:left="567" w:hanging="283"/>
        <w:contextualSpacing/>
        <w:jc w:val="both"/>
        <w:rPr>
          <w:rFonts w:ascii="Times New Roman" w:hAnsi="Times New Roman" w:cs="Times New Roman"/>
          <w:sz w:val="22"/>
          <w:szCs w:val="22"/>
        </w:rPr>
      </w:pPr>
      <w:r w:rsidRPr="00BB6DC3">
        <w:rPr>
          <w:rFonts w:ascii="Times New Roman" w:hAnsi="Times New Roman" w:cs="Times New Roman"/>
          <w:sz w:val="22"/>
          <w:szCs w:val="22"/>
        </w:rPr>
        <w:t>İstanbul Bilgi Üniversitesi İktisadi İşletmesi, İKTİSADİ İŞLETME</w:t>
      </w:r>
    </w:p>
    <w:p w14:paraId="3CA152FA" w14:textId="77777777" w:rsidR="00773EDE" w:rsidRPr="00BB6DC3" w:rsidRDefault="00773EDE" w:rsidP="00773EDE">
      <w:pPr>
        <w:numPr>
          <w:ilvl w:val="0"/>
          <w:numId w:val="2"/>
        </w:numPr>
        <w:ind w:left="567" w:hanging="283"/>
        <w:contextualSpacing/>
        <w:jc w:val="both"/>
        <w:rPr>
          <w:rFonts w:ascii="Times New Roman" w:hAnsi="Times New Roman" w:cs="Times New Roman"/>
          <w:sz w:val="22"/>
          <w:szCs w:val="22"/>
        </w:rPr>
      </w:pPr>
      <w:r w:rsidRPr="00BB6DC3">
        <w:rPr>
          <w:rFonts w:ascii="Times New Roman" w:hAnsi="Times New Roman" w:cs="Times New Roman"/>
          <w:sz w:val="22"/>
          <w:szCs w:val="22"/>
        </w:rPr>
        <w:t>Satın alınması yapılacak iş, HİZMET</w:t>
      </w:r>
    </w:p>
    <w:p w14:paraId="13F9162B" w14:textId="77777777" w:rsidR="00773EDE" w:rsidRPr="00BB6DC3" w:rsidRDefault="00773EDE" w:rsidP="00773EDE">
      <w:pPr>
        <w:numPr>
          <w:ilvl w:val="0"/>
          <w:numId w:val="2"/>
        </w:numPr>
        <w:ind w:left="567" w:hanging="283"/>
        <w:contextualSpacing/>
        <w:jc w:val="both"/>
        <w:rPr>
          <w:rFonts w:ascii="Times New Roman" w:hAnsi="Times New Roman" w:cs="Times New Roman"/>
          <w:sz w:val="22"/>
          <w:szCs w:val="22"/>
        </w:rPr>
      </w:pPr>
      <w:r w:rsidRPr="00BB6DC3">
        <w:rPr>
          <w:rFonts w:ascii="Times New Roman" w:hAnsi="Times New Roman" w:cs="Times New Roman"/>
          <w:sz w:val="22"/>
          <w:szCs w:val="22"/>
        </w:rPr>
        <w:t>HİZMET kullanımı ile ilgili teklif veren kuruluş, DANIŞMAN</w:t>
      </w:r>
    </w:p>
    <w:p w14:paraId="55D41ED3" w14:textId="77777777" w:rsidR="00773EDE" w:rsidRPr="00BB6DC3" w:rsidRDefault="00773EDE" w:rsidP="00773EDE">
      <w:pPr>
        <w:contextualSpacing/>
        <w:jc w:val="both"/>
        <w:rPr>
          <w:rFonts w:ascii="Times New Roman" w:hAnsi="Times New Roman" w:cs="Times New Roman"/>
          <w:sz w:val="22"/>
          <w:szCs w:val="22"/>
        </w:rPr>
      </w:pPr>
      <w:r w:rsidRPr="00BB6DC3">
        <w:rPr>
          <w:rFonts w:ascii="Times New Roman" w:hAnsi="Times New Roman" w:cs="Times New Roman"/>
          <w:sz w:val="22"/>
          <w:szCs w:val="22"/>
        </w:rPr>
        <w:t>olarak anılacaktır.</w:t>
      </w:r>
    </w:p>
    <w:p w14:paraId="7A728D88" w14:textId="77777777" w:rsidR="00773EDE" w:rsidRDefault="00773EDE" w:rsidP="00D52049">
      <w:pPr>
        <w:shd w:val="clear" w:color="auto" w:fill="FFFFFF"/>
        <w:ind w:left="567" w:right="567" w:hanging="283"/>
        <w:jc w:val="both"/>
        <w:rPr>
          <w:rFonts w:ascii="Times New Roman" w:hAnsi="Times New Roman" w:cs="Times New Roman"/>
          <w:color w:val="000000"/>
          <w:spacing w:val="1"/>
          <w:sz w:val="22"/>
          <w:szCs w:val="22"/>
        </w:rPr>
      </w:pPr>
    </w:p>
    <w:p w14:paraId="7268A730" w14:textId="33E2BFA5" w:rsidR="00773EDE" w:rsidRDefault="00773EDE" w:rsidP="00D52049">
      <w:pPr>
        <w:shd w:val="clear" w:color="auto" w:fill="FFFFFF"/>
        <w:ind w:left="567" w:right="567" w:hanging="283"/>
        <w:jc w:val="both"/>
        <w:rPr>
          <w:rFonts w:ascii="Times New Roman" w:hAnsi="Times New Roman" w:cs="Times New Roman"/>
          <w:color w:val="000000"/>
          <w:spacing w:val="1"/>
          <w:sz w:val="22"/>
          <w:szCs w:val="22"/>
        </w:rPr>
      </w:pPr>
    </w:p>
    <w:p w14:paraId="1CDEE34D" w14:textId="77777777" w:rsidR="00773EDE" w:rsidRPr="00D52049" w:rsidRDefault="00773EDE" w:rsidP="00A8280B">
      <w:pPr>
        <w:shd w:val="clear" w:color="auto" w:fill="FFFFFF"/>
        <w:ind w:right="567"/>
        <w:jc w:val="both"/>
        <w:rPr>
          <w:rFonts w:ascii="Times New Roman" w:hAnsi="Times New Roman" w:cs="Times New Roman"/>
          <w:bCs/>
          <w:color w:val="000000"/>
          <w:spacing w:val="4"/>
          <w:sz w:val="22"/>
          <w:szCs w:val="22"/>
        </w:rPr>
      </w:pPr>
      <w:bookmarkStart w:id="0" w:name="_GoBack"/>
      <w:bookmarkEnd w:id="0"/>
    </w:p>
    <w:p w14:paraId="02E65954" w14:textId="77777777" w:rsidR="0058156D" w:rsidRPr="00BB6DC3" w:rsidRDefault="0058156D" w:rsidP="00BB6DC3">
      <w:pPr>
        <w:pStyle w:val="ListParagraph"/>
        <w:shd w:val="clear" w:color="auto" w:fill="FFFFFF"/>
        <w:ind w:left="0"/>
        <w:jc w:val="both"/>
        <w:rPr>
          <w:rFonts w:ascii="Times New Roman" w:hAnsi="Times New Roman" w:cs="Times New Roman"/>
          <w:bCs/>
          <w:color w:val="000000"/>
          <w:spacing w:val="4"/>
          <w:sz w:val="22"/>
          <w:szCs w:val="22"/>
        </w:rPr>
      </w:pPr>
    </w:p>
    <w:p w14:paraId="7D2D3B77" w14:textId="38608656" w:rsidR="00B02F25" w:rsidRPr="002264ED" w:rsidRDefault="0058156D" w:rsidP="00BB6DC3">
      <w:pPr>
        <w:shd w:val="clear" w:color="auto" w:fill="FFFFFF"/>
        <w:jc w:val="both"/>
        <w:rPr>
          <w:rFonts w:ascii="Times New Roman" w:hAnsi="Times New Roman" w:cs="Times New Roman"/>
          <w:b/>
          <w:bCs/>
          <w:color w:val="000000"/>
          <w:spacing w:val="4"/>
          <w:sz w:val="24"/>
          <w:szCs w:val="22"/>
          <w:u w:val="single"/>
        </w:rPr>
      </w:pPr>
      <w:r w:rsidRPr="002264ED">
        <w:rPr>
          <w:rFonts w:ascii="Times New Roman" w:hAnsi="Times New Roman" w:cs="Times New Roman"/>
          <w:b/>
          <w:bCs/>
          <w:color w:val="000000"/>
          <w:spacing w:val="4"/>
          <w:sz w:val="24"/>
          <w:szCs w:val="22"/>
          <w:u w:val="single"/>
        </w:rPr>
        <w:t>HİZMET 1</w:t>
      </w:r>
    </w:p>
    <w:p w14:paraId="51E356B8" w14:textId="77777777" w:rsidR="002A6ABB" w:rsidRPr="00BB6DC3" w:rsidRDefault="002A6ABB" w:rsidP="00BB6DC3">
      <w:pPr>
        <w:shd w:val="clear" w:color="auto" w:fill="FFFFFF"/>
        <w:jc w:val="both"/>
        <w:rPr>
          <w:rFonts w:ascii="Times New Roman" w:hAnsi="Times New Roman" w:cs="Times New Roman"/>
          <w:b/>
          <w:bCs/>
          <w:color w:val="000000"/>
          <w:spacing w:val="4"/>
          <w:sz w:val="22"/>
          <w:szCs w:val="22"/>
        </w:rPr>
      </w:pPr>
    </w:p>
    <w:p w14:paraId="695CD0F7" w14:textId="7C2564C1" w:rsidR="006D5986" w:rsidRPr="00BB6DC3" w:rsidRDefault="00D173F1" w:rsidP="00BB6DC3">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color w:val="000000"/>
          <w:spacing w:val="1"/>
          <w:sz w:val="22"/>
          <w:szCs w:val="22"/>
        </w:rPr>
        <w:t>İŞİN ÇEŞİDİ:</w:t>
      </w:r>
      <w:r w:rsidRPr="00BB6DC3">
        <w:rPr>
          <w:rFonts w:ascii="Times New Roman" w:hAnsi="Times New Roman" w:cs="Times New Roman"/>
          <w:color w:val="000000"/>
          <w:spacing w:val="1"/>
          <w:sz w:val="22"/>
          <w:szCs w:val="22"/>
        </w:rPr>
        <w:t xml:space="preserve"> </w:t>
      </w:r>
      <w:r w:rsidR="00DE7F36" w:rsidRPr="00BB6DC3">
        <w:rPr>
          <w:rFonts w:ascii="Times New Roman" w:hAnsi="Times New Roman" w:cs="Times New Roman"/>
          <w:color w:val="000000"/>
          <w:spacing w:val="1"/>
          <w:sz w:val="22"/>
          <w:szCs w:val="22"/>
        </w:rPr>
        <w:t>İç Denetim</w:t>
      </w:r>
      <w:r w:rsidR="006D5986" w:rsidRPr="00BB6DC3">
        <w:rPr>
          <w:rFonts w:ascii="Times New Roman" w:hAnsi="Times New Roman" w:cs="Times New Roman"/>
          <w:color w:val="000000"/>
          <w:spacing w:val="1"/>
          <w:sz w:val="22"/>
          <w:szCs w:val="22"/>
        </w:rPr>
        <w:t xml:space="preserve"> </w:t>
      </w:r>
      <w:r w:rsidR="00DE7F36" w:rsidRPr="00BB6DC3">
        <w:rPr>
          <w:rFonts w:ascii="Times New Roman" w:hAnsi="Times New Roman" w:cs="Times New Roman"/>
          <w:color w:val="000000"/>
          <w:spacing w:val="1"/>
          <w:sz w:val="22"/>
          <w:szCs w:val="22"/>
        </w:rPr>
        <w:t>Faaliyetleri</w:t>
      </w:r>
    </w:p>
    <w:p w14:paraId="1982A0A5" w14:textId="77777777" w:rsidR="002A6ABB" w:rsidRDefault="002A6ABB" w:rsidP="00BB6DC3">
      <w:pPr>
        <w:shd w:val="clear" w:color="auto" w:fill="FFFFFF"/>
        <w:contextualSpacing/>
        <w:jc w:val="both"/>
        <w:rPr>
          <w:rFonts w:ascii="Times New Roman" w:hAnsi="Times New Roman" w:cs="Times New Roman"/>
          <w:b/>
          <w:bCs/>
          <w:color w:val="000000"/>
          <w:spacing w:val="-1"/>
          <w:sz w:val="22"/>
          <w:szCs w:val="22"/>
        </w:rPr>
      </w:pPr>
    </w:p>
    <w:p w14:paraId="251EC1C8" w14:textId="5ACFBBA9" w:rsidR="005E1AD5" w:rsidRDefault="00D173F1" w:rsidP="00BB6DC3">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bCs/>
          <w:color w:val="000000"/>
          <w:spacing w:val="-1"/>
          <w:sz w:val="22"/>
          <w:szCs w:val="22"/>
        </w:rPr>
        <w:t>İŞİN NİTELİĞİ:</w:t>
      </w:r>
      <w:r w:rsidRPr="00BB6DC3">
        <w:rPr>
          <w:rFonts w:ascii="Times New Roman" w:hAnsi="Times New Roman" w:cs="Times New Roman"/>
          <w:color w:val="000000"/>
          <w:spacing w:val="-1"/>
          <w:sz w:val="22"/>
          <w:szCs w:val="22"/>
        </w:rPr>
        <w:t xml:space="preserve"> </w:t>
      </w:r>
      <w:r w:rsidR="00DE7F36" w:rsidRPr="00BB6DC3">
        <w:rPr>
          <w:rFonts w:ascii="Times New Roman" w:hAnsi="Times New Roman" w:cs="Times New Roman"/>
          <w:color w:val="000000"/>
          <w:spacing w:val="-1"/>
          <w:sz w:val="22"/>
          <w:szCs w:val="22"/>
        </w:rPr>
        <w:t>Kurumsal Risk Değerlendirmesi</w:t>
      </w:r>
    </w:p>
    <w:p w14:paraId="43599E93" w14:textId="45AF6F20" w:rsidR="002A6ABB" w:rsidRDefault="002A6ABB" w:rsidP="00BB6DC3">
      <w:pPr>
        <w:shd w:val="clear" w:color="auto" w:fill="FFFFFF"/>
        <w:contextualSpacing/>
        <w:jc w:val="both"/>
        <w:rPr>
          <w:rFonts w:ascii="Times New Roman" w:hAnsi="Times New Roman" w:cs="Times New Roman"/>
          <w:b/>
          <w:bCs/>
          <w:color w:val="000000"/>
          <w:spacing w:val="4"/>
          <w:sz w:val="22"/>
          <w:szCs w:val="22"/>
        </w:rPr>
      </w:pPr>
    </w:p>
    <w:p w14:paraId="14D76293" w14:textId="77777777" w:rsidR="00C80FC1" w:rsidRDefault="00D173F1" w:rsidP="002A6ABB">
      <w:pPr>
        <w:shd w:val="clear" w:color="auto" w:fill="FFFFFF"/>
        <w:contextualSpacing/>
        <w:jc w:val="both"/>
        <w:rPr>
          <w:rFonts w:ascii="Times New Roman" w:hAnsi="Times New Roman" w:cs="Times New Roman"/>
          <w:bCs/>
          <w:color w:val="000000"/>
          <w:spacing w:val="4"/>
          <w:sz w:val="22"/>
          <w:szCs w:val="22"/>
        </w:rPr>
      </w:pPr>
      <w:r w:rsidRPr="00BB6DC3">
        <w:rPr>
          <w:rFonts w:ascii="Times New Roman" w:hAnsi="Times New Roman" w:cs="Times New Roman"/>
          <w:b/>
          <w:bCs/>
          <w:color w:val="000000"/>
          <w:spacing w:val="4"/>
          <w:sz w:val="22"/>
          <w:szCs w:val="22"/>
        </w:rPr>
        <w:t>İŞİN KONUSU:</w:t>
      </w:r>
      <w:r w:rsidR="0016145E" w:rsidRPr="00BB6DC3">
        <w:rPr>
          <w:rFonts w:ascii="Times New Roman" w:hAnsi="Times New Roman" w:cs="Times New Roman"/>
          <w:bCs/>
          <w:color w:val="000000"/>
          <w:spacing w:val="4"/>
          <w:sz w:val="22"/>
          <w:szCs w:val="22"/>
        </w:rPr>
        <w:t xml:space="preserve"> </w:t>
      </w:r>
      <w:r w:rsidR="00602CAF" w:rsidRPr="00BB6DC3">
        <w:rPr>
          <w:rFonts w:ascii="Times New Roman" w:hAnsi="Times New Roman" w:cs="Times New Roman"/>
          <w:bCs/>
          <w:color w:val="000000"/>
          <w:spacing w:val="4"/>
          <w:sz w:val="22"/>
          <w:szCs w:val="22"/>
        </w:rPr>
        <w:t>İstanbul Bilgi Üniversitesi</w:t>
      </w:r>
      <w:r w:rsidR="00DE7F36" w:rsidRPr="00BB6DC3">
        <w:rPr>
          <w:rFonts w:ascii="Times New Roman" w:hAnsi="Times New Roman" w:cs="Times New Roman"/>
          <w:bCs/>
          <w:color w:val="000000"/>
          <w:spacing w:val="4"/>
          <w:sz w:val="22"/>
          <w:szCs w:val="22"/>
        </w:rPr>
        <w:t xml:space="preserve">, kurumun stratejik, hukuki, finansal ve operasyonel risklerini tespit etmek amacı ile bir proje gerçekleştirecektir. </w:t>
      </w:r>
      <w:r w:rsidR="00C80FC1" w:rsidRPr="00BB6DC3">
        <w:rPr>
          <w:rFonts w:ascii="Times New Roman" w:hAnsi="Times New Roman" w:cs="Times New Roman"/>
          <w:bCs/>
          <w:color w:val="000000"/>
          <w:spacing w:val="4"/>
          <w:sz w:val="22"/>
          <w:szCs w:val="22"/>
        </w:rPr>
        <w:t>Projeye tabi süreçler aşağıdaki gibi öngörülmektedir:</w:t>
      </w:r>
    </w:p>
    <w:p w14:paraId="532A6135" w14:textId="77777777" w:rsidR="007026E8" w:rsidRPr="00BB6DC3" w:rsidRDefault="007026E8" w:rsidP="002A6ABB">
      <w:pPr>
        <w:shd w:val="clear" w:color="auto" w:fill="FFFFFF"/>
        <w:contextualSpacing/>
        <w:jc w:val="both"/>
        <w:rPr>
          <w:rFonts w:ascii="Times New Roman" w:hAnsi="Times New Roman" w:cs="Times New Roman"/>
          <w:bCs/>
          <w:color w:val="000000"/>
          <w:spacing w:val="4"/>
          <w:sz w:val="22"/>
          <w:szCs w:val="22"/>
        </w:rPr>
      </w:pPr>
    </w:p>
    <w:p w14:paraId="2134330E" w14:textId="1518AAE8" w:rsidR="00C80FC1" w:rsidRPr="00BB6DC3" w:rsidRDefault="00C80FC1" w:rsidP="001B1B5B">
      <w:pPr>
        <w:pStyle w:val="ListParagraph"/>
        <w:numPr>
          <w:ilvl w:val="0"/>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Öğrenci Kabul ve Kayıt süreci</w:t>
      </w:r>
    </w:p>
    <w:p w14:paraId="209E2238" w14:textId="7012EDA8" w:rsidR="00C80FC1" w:rsidRPr="00BB6DC3" w:rsidRDefault="00C80FC1" w:rsidP="001B1B5B">
      <w:pPr>
        <w:pStyle w:val="ListParagraph"/>
        <w:numPr>
          <w:ilvl w:val="0"/>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Muhasebe ve finansal raporlama</w:t>
      </w:r>
    </w:p>
    <w:p w14:paraId="79EF7464" w14:textId="471596AF" w:rsidR="00C80FC1" w:rsidRPr="00BB6DC3" w:rsidRDefault="00C80FC1" w:rsidP="001B1B5B">
      <w:pPr>
        <w:pStyle w:val="ListParagraph"/>
        <w:numPr>
          <w:ilvl w:val="0"/>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Satınalma, Ödemeler ve Depo Yönetimi</w:t>
      </w:r>
    </w:p>
    <w:p w14:paraId="22429C5B" w14:textId="187C7CD4" w:rsidR="00C80FC1" w:rsidRPr="00BB6DC3" w:rsidRDefault="00C80FC1" w:rsidP="001B1B5B">
      <w:pPr>
        <w:pStyle w:val="ListParagraph"/>
        <w:numPr>
          <w:ilvl w:val="0"/>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İnsan Kaynakları Yönetimi</w:t>
      </w:r>
    </w:p>
    <w:p w14:paraId="53681905" w14:textId="0B600EED" w:rsidR="00C80FC1" w:rsidRPr="00BB6DC3" w:rsidRDefault="00C80FC1" w:rsidP="001B1B5B">
      <w:pPr>
        <w:pStyle w:val="ListParagraph"/>
        <w:numPr>
          <w:ilvl w:val="0"/>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Hukuk ve Sözleşme Yönetimi</w:t>
      </w:r>
    </w:p>
    <w:p w14:paraId="7F29409C" w14:textId="5A7B2BCB" w:rsidR="00C80FC1" w:rsidRPr="00BB6DC3" w:rsidRDefault="00C80FC1" w:rsidP="001B1B5B">
      <w:pPr>
        <w:pStyle w:val="ListParagraph"/>
        <w:numPr>
          <w:ilvl w:val="0"/>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Hazine Yönetimi</w:t>
      </w:r>
    </w:p>
    <w:p w14:paraId="424BEA48" w14:textId="7ACD8FE1" w:rsidR="00C80FC1" w:rsidRPr="00BB6DC3" w:rsidRDefault="00C80FC1" w:rsidP="001B1B5B">
      <w:pPr>
        <w:pStyle w:val="ListParagraph"/>
        <w:numPr>
          <w:ilvl w:val="0"/>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Sabit Kıymet Yönetimi</w:t>
      </w:r>
    </w:p>
    <w:p w14:paraId="3B1593CA" w14:textId="6E69E8C0" w:rsidR="00C80FC1" w:rsidRDefault="00C80FC1" w:rsidP="001B1B5B">
      <w:pPr>
        <w:pStyle w:val="ListParagraph"/>
        <w:numPr>
          <w:ilvl w:val="0"/>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Bilgi Teknolojileri Yönetimi</w:t>
      </w:r>
    </w:p>
    <w:p w14:paraId="1BE01163" w14:textId="77777777" w:rsidR="007026E8" w:rsidRDefault="007026E8" w:rsidP="00E77A86">
      <w:pPr>
        <w:pStyle w:val="ListParagraph"/>
        <w:shd w:val="clear" w:color="auto" w:fill="FFFFFF"/>
        <w:ind w:left="567"/>
        <w:jc w:val="both"/>
        <w:rPr>
          <w:rFonts w:ascii="Times New Roman" w:hAnsi="Times New Roman" w:cs="Times New Roman"/>
          <w:bCs/>
          <w:color w:val="000000"/>
          <w:spacing w:val="4"/>
          <w:sz w:val="22"/>
          <w:szCs w:val="22"/>
        </w:rPr>
      </w:pPr>
    </w:p>
    <w:p w14:paraId="373DCFBC" w14:textId="77777777" w:rsidR="001E09F5" w:rsidRDefault="001E09F5" w:rsidP="00E77A86">
      <w:pPr>
        <w:pStyle w:val="ListParagraph"/>
        <w:shd w:val="clear" w:color="auto" w:fill="FFFFFF"/>
        <w:ind w:left="567"/>
        <w:jc w:val="both"/>
        <w:rPr>
          <w:rFonts w:ascii="Times New Roman" w:hAnsi="Times New Roman" w:cs="Times New Roman"/>
          <w:bCs/>
          <w:color w:val="000000"/>
          <w:spacing w:val="4"/>
          <w:sz w:val="22"/>
          <w:szCs w:val="22"/>
        </w:rPr>
      </w:pPr>
    </w:p>
    <w:p w14:paraId="59573CA8" w14:textId="77777777" w:rsidR="001E09F5" w:rsidRDefault="001E09F5" w:rsidP="00E77A86">
      <w:pPr>
        <w:pStyle w:val="ListParagraph"/>
        <w:shd w:val="clear" w:color="auto" w:fill="FFFFFF"/>
        <w:ind w:left="567"/>
        <w:jc w:val="both"/>
        <w:rPr>
          <w:rFonts w:ascii="Times New Roman" w:hAnsi="Times New Roman" w:cs="Times New Roman"/>
          <w:bCs/>
          <w:color w:val="000000"/>
          <w:spacing w:val="4"/>
          <w:sz w:val="22"/>
          <w:szCs w:val="22"/>
        </w:rPr>
      </w:pPr>
    </w:p>
    <w:p w14:paraId="02BEDF50" w14:textId="77777777" w:rsidR="001E09F5" w:rsidRPr="00BB6DC3" w:rsidRDefault="001E09F5" w:rsidP="00E77A86">
      <w:pPr>
        <w:pStyle w:val="ListParagraph"/>
        <w:shd w:val="clear" w:color="auto" w:fill="FFFFFF"/>
        <w:ind w:left="567"/>
        <w:jc w:val="both"/>
        <w:rPr>
          <w:rFonts w:ascii="Times New Roman" w:hAnsi="Times New Roman" w:cs="Times New Roman"/>
          <w:bCs/>
          <w:color w:val="000000"/>
          <w:spacing w:val="4"/>
          <w:sz w:val="22"/>
          <w:szCs w:val="22"/>
        </w:rPr>
      </w:pPr>
    </w:p>
    <w:p w14:paraId="2D75D390" w14:textId="51DA6E36" w:rsidR="006C1A71" w:rsidRDefault="00DE7F36" w:rsidP="002A6ABB">
      <w:pPr>
        <w:shd w:val="clear" w:color="auto" w:fill="FFFFFF"/>
        <w:contextualSpacing/>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 xml:space="preserve">Bu projede aşağıdaki </w:t>
      </w:r>
      <w:r w:rsidR="00C80FC1" w:rsidRPr="00BB6DC3">
        <w:rPr>
          <w:rFonts w:ascii="Times New Roman" w:hAnsi="Times New Roman" w:cs="Times New Roman"/>
          <w:bCs/>
          <w:color w:val="000000"/>
          <w:spacing w:val="4"/>
          <w:sz w:val="22"/>
          <w:szCs w:val="22"/>
        </w:rPr>
        <w:t>çıktıları temin amacı ile</w:t>
      </w:r>
      <w:r w:rsidRPr="00BB6DC3">
        <w:rPr>
          <w:rFonts w:ascii="Times New Roman" w:hAnsi="Times New Roman" w:cs="Times New Roman"/>
          <w:bCs/>
          <w:color w:val="000000"/>
          <w:spacing w:val="4"/>
          <w:sz w:val="22"/>
          <w:szCs w:val="22"/>
        </w:rPr>
        <w:t xml:space="preserve"> danışmanlık hizmeti alınması planlanmaktadır:</w:t>
      </w:r>
    </w:p>
    <w:p w14:paraId="7E07C25A" w14:textId="77777777" w:rsidR="007026E8" w:rsidRPr="00BB6DC3" w:rsidRDefault="007026E8" w:rsidP="002A6ABB">
      <w:pPr>
        <w:shd w:val="clear" w:color="auto" w:fill="FFFFFF"/>
        <w:contextualSpacing/>
        <w:jc w:val="both"/>
        <w:rPr>
          <w:rFonts w:ascii="Times New Roman" w:hAnsi="Times New Roman" w:cs="Times New Roman"/>
          <w:bCs/>
          <w:color w:val="000000"/>
          <w:spacing w:val="4"/>
          <w:sz w:val="22"/>
          <w:szCs w:val="22"/>
        </w:rPr>
      </w:pPr>
    </w:p>
    <w:p w14:paraId="099AF39F" w14:textId="77777777" w:rsidR="002A6ABB" w:rsidRDefault="00DE7F36" w:rsidP="002A6ABB">
      <w:pPr>
        <w:pStyle w:val="ListParagraph"/>
        <w:numPr>
          <w:ilvl w:val="0"/>
          <w:numId w:val="12"/>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İstanbul Bilgi Üniversitesi’nin hizmet alanındaki yurtiçi ve yurtdışı kurumların karşılaştığı riskler hakkında literatür araştırması ve karşılaştırmalı değerlendirme;</w:t>
      </w:r>
    </w:p>
    <w:p w14:paraId="293D51B2" w14:textId="77777777" w:rsidR="002A6ABB" w:rsidRDefault="00DE7F36" w:rsidP="002A6ABB">
      <w:pPr>
        <w:pStyle w:val="ListParagraph"/>
        <w:numPr>
          <w:ilvl w:val="0"/>
          <w:numId w:val="12"/>
        </w:numPr>
        <w:shd w:val="clear" w:color="auto" w:fill="FFFFFF"/>
        <w:ind w:left="567" w:hanging="283"/>
        <w:jc w:val="both"/>
        <w:rPr>
          <w:rFonts w:ascii="Times New Roman" w:hAnsi="Times New Roman" w:cs="Times New Roman"/>
          <w:bCs/>
          <w:color w:val="000000"/>
          <w:spacing w:val="4"/>
          <w:sz w:val="22"/>
          <w:szCs w:val="22"/>
        </w:rPr>
      </w:pPr>
      <w:r w:rsidRPr="002A6ABB">
        <w:rPr>
          <w:rFonts w:ascii="Times New Roman" w:hAnsi="Times New Roman" w:cs="Times New Roman"/>
          <w:bCs/>
          <w:color w:val="000000"/>
          <w:spacing w:val="4"/>
          <w:sz w:val="22"/>
          <w:szCs w:val="22"/>
        </w:rPr>
        <w:t>Kurum içi kritik personelle gerçekleştirilecek atölye çalışmaları ile personelden gelecek veya önceden tespit edilecek risklerin kurum açısından gerçekleşme olasılığının ve potansiyel zararının önceden belirlenmiş k</w:t>
      </w:r>
      <w:r w:rsidR="00C80FC1" w:rsidRPr="002A6ABB">
        <w:rPr>
          <w:rFonts w:ascii="Times New Roman" w:hAnsi="Times New Roman" w:cs="Times New Roman"/>
          <w:bCs/>
          <w:color w:val="000000"/>
          <w:spacing w:val="4"/>
          <w:sz w:val="22"/>
          <w:szCs w:val="22"/>
        </w:rPr>
        <w:t>ıstaslara</w:t>
      </w:r>
      <w:r w:rsidRPr="002A6ABB">
        <w:rPr>
          <w:rFonts w:ascii="Times New Roman" w:hAnsi="Times New Roman" w:cs="Times New Roman"/>
          <w:bCs/>
          <w:color w:val="000000"/>
          <w:spacing w:val="4"/>
          <w:sz w:val="22"/>
          <w:szCs w:val="22"/>
        </w:rPr>
        <w:t xml:space="preserve"> göre değerlendirilmesi</w:t>
      </w:r>
    </w:p>
    <w:p w14:paraId="724F35B3" w14:textId="3073DA67" w:rsidR="006C1A71" w:rsidRDefault="00C80FC1" w:rsidP="002A6ABB">
      <w:pPr>
        <w:pStyle w:val="ListParagraph"/>
        <w:numPr>
          <w:ilvl w:val="0"/>
          <w:numId w:val="12"/>
        </w:numPr>
        <w:shd w:val="clear" w:color="auto" w:fill="FFFFFF"/>
        <w:ind w:left="567" w:hanging="283"/>
        <w:jc w:val="both"/>
        <w:rPr>
          <w:rFonts w:ascii="Times New Roman" w:hAnsi="Times New Roman" w:cs="Times New Roman"/>
          <w:bCs/>
          <w:color w:val="000000"/>
          <w:spacing w:val="4"/>
          <w:sz w:val="22"/>
          <w:szCs w:val="22"/>
        </w:rPr>
      </w:pPr>
      <w:r w:rsidRPr="002A6ABB">
        <w:rPr>
          <w:rFonts w:ascii="Times New Roman" w:hAnsi="Times New Roman" w:cs="Times New Roman"/>
          <w:bCs/>
          <w:color w:val="000000"/>
          <w:spacing w:val="4"/>
          <w:sz w:val="22"/>
          <w:szCs w:val="22"/>
        </w:rPr>
        <w:t>Yapılacak çalışma sonuçlarının, İstanbul Bilgi Üniversitesi’nin risk haritasını da içerecek şekilde raporlanması</w:t>
      </w:r>
    </w:p>
    <w:p w14:paraId="0AB7EA2A" w14:textId="77777777" w:rsidR="007026E8" w:rsidRPr="002A6ABB" w:rsidRDefault="007026E8" w:rsidP="007026E8">
      <w:pPr>
        <w:pStyle w:val="ListParagraph"/>
        <w:shd w:val="clear" w:color="auto" w:fill="FFFFFF"/>
        <w:ind w:left="567"/>
        <w:jc w:val="both"/>
        <w:rPr>
          <w:rFonts w:ascii="Times New Roman" w:hAnsi="Times New Roman" w:cs="Times New Roman"/>
          <w:bCs/>
          <w:color w:val="000000"/>
          <w:spacing w:val="4"/>
          <w:sz w:val="22"/>
          <w:szCs w:val="22"/>
        </w:rPr>
      </w:pPr>
    </w:p>
    <w:p w14:paraId="2BA821E4" w14:textId="067FA58D" w:rsidR="002B487A" w:rsidRDefault="002B487A" w:rsidP="00BB6DC3">
      <w:pPr>
        <w:shd w:val="clear" w:color="auto" w:fill="FFFFFF"/>
        <w:contextualSpacing/>
        <w:jc w:val="both"/>
        <w:rPr>
          <w:rFonts w:ascii="Times New Roman" w:hAnsi="Times New Roman" w:cs="Times New Roman"/>
          <w:color w:val="000000"/>
          <w:spacing w:val="6"/>
          <w:sz w:val="22"/>
          <w:szCs w:val="22"/>
        </w:rPr>
      </w:pPr>
      <w:r w:rsidRPr="00BB6DC3">
        <w:rPr>
          <w:rFonts w:ascii="Times New Roman" w:hAnsi="Times New Roman" w:cs="Times New Roman"/>
          <w:b/>
          <w:bCs/>
          <w:color w:val="000000"/>
          <w:spacing w:val="6"/>
          <w:sz w:val="22"/>
          <w:szCs w:val="22"/>
        </w:rPr>
        <w:t>İŞİN SÜRESİ</w:t>
      </w:r>
      <w:r w:rsidR="006C1A71" w:rsidRPr="00BB6DC3">
        <w:rPr>
          <w:rFonts w:ascii="Times New Roman" w:hAnsi="Times New Roman" w:cs="Times New Roman"/>
          <w:color w:val="000000"/>
          <w:spacing w:val="6"/>
          <w:sz w:val="22"/>
          <w:szCs w:val="22"/>
        </w:rPr>
        <w:t xml:space="preserve">: </w:t>
      </w:r>
      <w:r w:rsidR="00C80FC1" w:rsidRPr="00BB6DC3">
        <w:rPr>
          <w:rFonts w:ascii="Times New Roman" w:hAnsi="Times New Roman" w:cs="Times New Roman"/>
          <w:color w:val="000000"/>
          <w:spacing w:val="6"/>
          <w:sz w:val="22"/>
          <w:szCs w:val="22"/>
        </w:rPr>
        <w:t>3-4 hafta</w:t>
      </w:r>
    </w:p>
    <w:p w14:paraId="4C9EFD49" w14:textId="77777777" w:rsidR="007026E8" w:rsidRPr="00BB6DC3" w:rsidRDefault="007026E8" w:rsidP="00BB6DC3">
      <w:pPr>
        <w:shd w:val="clear" w:color="auto" w:fill="FFFFFF"/>
        <w:contextualSpacing/>
        <w:jc w:val="both"/>
        <w:rPr>
          <w:rFonts w:ascii="Times New Roman" w:hAnsi="Times New Roman" w:cs="Times New Roman"/>
          <w:color w:val="000000"/>
          <w:spacing w:val="6"/>
          <w:sz w:val="22"/>
          <w:szCs w:val="22"/>
        </w:rPr>
      </w:pPr>
    </w:p>
    <w:p w14:paraId="6228BF30" w14:textId="185D7C8E" w:rsidR="00EE29A4" w:rsidRPr="00BB6DC3" w:rsidRDefault="00EE29A4" w:rsidP="0036195F">
      <w:pPr>
        <w:pStyle w:val="ListParagraph"/>
        <w:shd w:val="clear" w:color="auto" w:fill="FFFFFF"/>
        <w:ind w:left="567"/>
        <w:jc w:val="both"/>
        <w:rPr>
          <w:rFonts w:ascii="Times New Roman" w:hAnsi="Times New Roman" w:cs="Times New Roman"/>
          <w:bCs/>
          <w:color w:val="000000"/>
          <w:spacing w:val="4"/>
          <w:sz w:val="22"/>
          <w:szCs w:val="22"/>
        </w:rPr>
      </w:pPr>
      <w:r w:rsidRPr="00BB6DC3">
        <w:rPr>
          <w:rFonts w:ascii="Times New Roman" w:hAnsi="Times New Roman" w:cs="Times New Roman"/>
          <w:color w:val="000000"/>
          <w:spacing w:val="6"/>
          <w:sz w:val="22"/>
          <w:szCs w:val="22"/>
        </w:rPr>
        <w:t xml:space="preserve">Risklerin değerlendirilmesi amacıyla her bir süreç için en az bir toplantı gerçekleştirilmesi gerekmekte, </w:t>
      </w:r>
      <w:r w:rsidRPr="00BB6DC3">
        <w:rPr>
          <w:rFonts w:ascii="Times New Roman" w:hAnsi="Times New Roman" w:cs="Times New Roman"/>
          <w:bCs/>
          <w:color w:val="000000"/>
          <w:spacing w:val="4"/>
          <w:sz w:val="22"/>
          <w:szCs w:val="22"/>
        </w:rPr>
        <w:t>Öğrenci Kabul ve Kayıt süreci, Muhasebe ve finansal raporlama, Satınalma, Ödemeler ve Depo Yönetimi süreçleri için, geniş paydaş yapısı nedeni ile ikişer toplantı gerekebileceği öngörülmektedir.</w:t>
      </w:r>
    </w:p>
    <w:p w14:paraId="307DF346" w14:textId="36E7003D" w:rsidR="00EE29A4" w:rsidRPr="00BB6DC3" w:rsidRDefault="00EE29A4" w:rsidP="00BB6DC3">
      <w:pPr>
        <w:shd w:val="clear" w:color="auto" w:fill="FFFFFF"/>
        <w:contextualSpacing/>
        <w:jc w:val="both"/>
        <w:rPr>
          <w:rFonts w:ascii="Times New Roman" w:hAnsi="Times New Roman" w:cs="Times New Roman"/>
          <w:color w:val="000000"/>
          <w:spacing w:val="6"/>
          <w:sz w:val="22"/>
          <w:szCs w:val="22"/>
        </w:rPr>
      </w:pPr>
    </w:p>
    <w:p w14:paraId="5FC3A7D9" w14:textId="2E36586E" w:rsidR="002B487A" w:rsidRDefault="006C04F6" w:rsidP="00BB6DC3">
      <w:pPr>
        <w:shd w:val="clear" w:color="auto" w:fill="FFFFFF"/>
        <w:contextualSpacing/>
        <w:jc w:val="both"/>
        <w:rPr>
          <w:rFonts w:ascii="Times New Roman" w:hAnsi="Times New Roman" w:cs="Times New Roman"/>
          <w:b/>
          <w:bCs/>
          <w:color w:val="000000"/>
          <w:spacing w:val="4"/>
          <w:sz w:val="22"/>
          <w:szCs w:val="22"/>
        </w:rPr>
      </w:pPr>
      <w:r>
        <w:rPr>
          <w:rFonts w:ascii="Times New Roman" w:hAnsi="Times New Roman" w:cs="Times New Roman"/>
          <w:b/>
          <w:bCs/>
          <w:color w:val="000000"/>
          <w:spacing w:val="4"/>
          <w:sz w:val="22"/>
          <w:szCs w:val="22"/>
        </w:rPr>
        <w:t>ANA HİZMETLER</w:t>
      </w:r>
      <w:r w:rsidR="003D5424">
        <w:rPr>
          <w:rFonts w:ascii="Times New Roman" w:hAnsi="Times New Roman" w:cs="Times New Roman"/>
          <w:b/>
          <w:bCs/>
          <w:color w:val="000000"/>
          <w:spacing w:val="4"/>
          <w:sz w:val="22"/>
          <w:szCs w:val="22"/>
        </w:rPr>
        <w:t xml:space="preserve"> VE ÇIKTILAR</w:t>
      </w:r>
    </w:p>
    <w:p w14:paraId="1ABF21D3" w14:textId="77777777" w:rsidR="007026E8" w:rsidRPr="00BB6DC3" w:rsidRDefault="007026E8" w:rsidP="00BB6DC3">
      <w:pPr>
        <w:shd w:val="clear" w:color="auto" w:fill="FFFFFF"/>
        <w:contextualSpacing/>
        <w:jc w:val="both"/>
        <w:rPr>
          <w:rFonts w:ascii="Times New Roman" w:hAnsi="Times New Roman" w:cs="Times New Roman"/>
          <w:b/>
          <w:bCs/>
          <w:color w:val="000000"/>
          <w:spacing w:val="4"/>
          <w:sz w:val="22"/>
          <w:szCs w:val="22"/>
        </w:rPr>
      </w:pPr>
    </w:p>
    <w:p w14:paraId="79E7ABC0" w14:textId="47B4E8EC" w:rsidR="00F16F1C" w:rsidRPr="00BB6DC3" w:rsidRDefault="00F16F1C" w:rsidP="007026E8">
      <w:pPr>
        <w:pStyle w:val="ListParagraph"/>
        <w:numPr>
          <w:ilvl w:val="0"/>
          <w:numId w:val="14"/>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BİLGİ için geçerli olabilecek taslak risk evreni çalışmasının DANIŞMAN tarafından temini,</w:t>
      </w:r>
    </w:p>
    <w:p w14:paraId="02588F76" w14:textId="0E0A2A79" w:rsidR="00F16F1C" w:rsidRPr="00BB6DC3" w:rsidRDefault="00F16F1C" w:rsidP="007026E8">
      <w:pPr>
        <w:pStyle w:val="ListParagraph"/>
        <w:numPr>
          <w:ilvl w:val="0"/>
          <w:numId w:val="14"/>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BİLGİ içerisindeki kritik fonsiyon ve çalışanların BİLGİ İç Denetim birimi ile ortaklaşa çalışılarak belirlenmesi,</w:t>
      </w:r>
    </w:p>
    <w:p w14:paraId="471BBC0D" w14:textId="379F968B" w:rsidR="00F16F1C" w:rsidRPr="00BB6DC3" w:rsidRDefault="007E309C" w:rsidP="007026E8">
      <w:pPr>
        <w:pStyle w:val="ListParagraph"/>
        <w:numPr>
          <w:ilvl w:val="0"/>
          <w:numId w:val="14"/>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Belirlenen çalışanların BİLGİ İç Denetim birimi ile birlikte, ortak sorumluluk ve bilgi alanlarına göre gruplanarak atölye çalışmalarının gerçekleştirilmesi,</w:t>
      </w:r>
    </w:p>
    <w:p w14:paraId="005F121D" w14:textId="3CBAA1C7" w:rsidR="007E309C" w:rsidRPr="00BB6DC3" w:rsidRDefault="007E309C" w:rsidP="007026E8">
      <w:pPr>
        <w:pStyle w:val="ListParagraph"/>
        <w:numPr>
          <w:ilvl w:val="0"/>
          <w:numId w:val="14"/>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Atölye çalışmalarında belirlenen risklerin gerçekleme olasılığı, potansiyel etkisi ve kombine risk seviyesi açısından katılımcıların fikirlerine göre sınıflandırılması,</w:t>
      </w:r>
    </w:p>
    <w:p w14:paraId="2C07A7BC" w14:textId="1D3E8DE2" w:rsidR="007E309C" w:rsidRPr="00BB6DC3" w:rsidRDefault="007E309C" w:rsidP="007026E8">
      <w:pPr>
        <w:pStyle w:val="ListParagraph"/>
        <w:numPr>
          <w:ilvl w:val="0"/>
          <w:numId w:val="14"/>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Elde edilecek risk sınıflandırmasının bir risk haritasına dönüştürülmesi,</w:t>
      </w:r>
    </w:p>
    <w:p w14:paraId="03D5EA5A" w14:textId="5881C90C" w:rsidR="007E309C" w:rsidRPr="00BB6DC3" w:rsidRDefault="007E309C" w:rsidP="007026E8">
      <w:pPr>
        <w:pStyle w:val="ListParagraph"/>
        <w:numPr>
          <w:ilvl w:val="0"/>
          <w:numId w:val="14"/>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Çalışmada elde edilen tüm sonuçların DANIŞMAN tarafından raporla</w:t>
      </w:r>
      <w:r w:rsidR="002D4616" w:rsidRPr="00BB6DC3">
        <w:rPr>
          <w:rFonts w:ascii="Times New Roman" w:hAnsi="Times New Roman" w:cs="Times New Roman"/>
          <w:bCs/>
          <w:color w:val="000000"/>
          <w:spacing w:val="4"/>
          <w:sz w:val="22"/>
          <w:szCs w:val="22"/>
        </w:rPr>
        <w:t>n</w:t>
      </w:r>
      <w:r w:rsidRPr="00BB6DC3">
        <w:rPr>
          <w:rFonts w:ascii="Times New Roman" w:hAnsi="Times New Roman" w:cs="Times New Roman"/>
          <w:bCs/>
          <w:color w:val="000000"/>
          <w:spacing w:val="4"/>
          <w:sz w:val="22"/>
          <w:szCs w:val="22"/>
        </w:rPr>
        <w:t>arak sınıflandırılması.</w:t>
      </w:r>
    </w:p>
    <w:p w14:paraId="74C8E466" w14:textId="77777777" w:rsidR="00AF5604" w:rsidRPr="00BB6DC3" w:rsidRDefault="00AF5604" w:rsidP="00BB6DC3">
      <w:pPr>
        <w:jc w:val="both"/>
        <w:rPr>
          <w:rFonts w:ascii="Times New Roman" w:hAnsi="Times New Roman" w:cs="Times New Roman"/>
          <w:b/>
          <w:bCs/>
          <w:color w:val="000000"/>
          <w:spacing w:val="4"/>
          <w:sz w:val="22"/>
          <w:szCs w:val="22"/>
        </w:rPr>
      </w:pPr>
    </w:p>
    <w:p w14:paraId="6BD6A25A" w14:textId="4FE82A58" w:rsidR="002B487A" w:rsidRDefault="00EE29A4" w:rsidP="00BB6DC3">
      <w:pPr>
        <w:shd w:val="clear" w:color="auto" w:fill="FFFFFF"/>
        <w:jc w:val="both"/>
        <w:rPr>
          <w:rFonts w:ascii="Times New Roman" w:hAnsi="Times New Roman" w:cs="Times New Roman"/>
          <w:b/>
          <w:color w:val="000000"/>
          <w:spacing w:val="-1"/>
          <w:sz w:val="22"/>
          <w:szCs w:val="22"/>
        </w:rPr>
      </w:pPr>
      <w:r w:rsidRPr="00BB6DC3">
        <w:rPr>
          <w:rFonts w:ascii="Times New Roman" w:hAnsi="Times New Roman" w:cs="Times New Roman"/>
          <w:b/>
          <w:color w:val="000000"/>
          <w:spacing w:val="-1"/>
          <w:sz w:val="22"/>
          <w:szCs w:val="22"/>
        </w:rPr>
        <w:t>Ö</w:t>
      </w:r>
      <w:r w:rsidR="002B487A" w:rsidRPr="00BB6DC3">
        <w:rPr>
          <w:rFonts w:ascii="Times New Roman" w:hAnsi="Times New Roman" w:cs="Times New Roman"/>
          <w:b/>
          <w:color w:val="000000"/>
          <w:spacing w:val="-1"/>
          <w:sz w:val="22"/>
          <w:szCs w:val="22"/>
        </w:rPr>
        <w:t>N KOŞULLAR</w:t>
      </w:r>
    </w:p>
    <w:p w14:paraId="68BA706E" w14:textId="77777777" w:rsidR="006C04F6" w:rsidRPr="00BB6DC3" w:rsidRDefault="006C04F6" w:rsidP="00BB6DC3">
      <w:pPr>
        <w:shd w:val="clear" w:color="auto" w:fill="FFFFFF"/>
        <w:jc w:val="both"/>
        <w:rPr>
          <w:rFonts w:ascii="Times New Roman" w:hAnsi="Times New Roman" w:cs="Times New Roman"/>
          <w:b/>
          <w:color w:val="000000"/>
          <w:spacing w:val="-1"/>
          <w:sz w:val="22"/>
          <w:szCs w:val="22"/>
        </w:rPr>
      </w:pPr>
    </w:p>
    <w:p w14:paraId="3C16C5CF" w14:textId="069B92D1" w:rsidR="00EE29A4" w:rsidRPr="00BB6DC3" w:rsidRDefault="00EE29A4" w:rsidP="001B1B5B">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 firmanın risk COSO (Committee of Sponsoring Organizations) modeli tabanlı risk değerlendirme alanında benzer projeler gerçekleştirme tecrübesi olması</w:t>
      </w:r>
    </w:p>
    <w:p w14:paraId="3B790389" w14:textId="3CB66393" w:rsidR="00D451D7" w:rsidRPr="00BB6DC3" w:rsidRDefault="00EE29A4" w:rsidP="001B1B5B">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Hizmet verecek DANIŞMAN ekibinin her birinin “risk değerlendirme ve iç denetim” alanlarında en az 3 yıl tecrübeye sahip olması,</w:t>
      </w:r>
    </w:p>
    <w:p w14:paraId="2F141D63" w14:textId="230B81A7" w:rsidR="000D5AD3" w:rsidRPr="00BB6DC3" w:rsidRDefault="00EE29A4" w:rsidP="001B1B5B">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DANIŞMAN’ın projeye sağlayacağı ekibin iyi derecede İngilizce bilgisine sahip olması</w:t>
      </w:r>
    </w:p>
    <w:p w14:paraId="636859CB" w14:textId="508B9F31" w:rsidR="002B487A" w:rsidRPr="00BB6DC3" w:rsidRDefault="002B487A" w:rsidP="001B1B5B">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 xml:space="preserve">Vergi, harç ve benzeri giderler ilgili </w:t>
      </w:r>
      <w:r w:rsidR="00CB5A33" w:rsidRPr="00BB6DC3">
        <w:rPr>
          <w:rFonts w:ascii="Times New Roman" w:hAnsi="Times New Roman" w:cs="Times New Roman"/>
          <w:color w:val="000000"/>
          <w:spacing w:val="-1"/>
          <w:sz w:val="22"/>
          <w:szCs w:val="22"/>
        </w:rPr>
        <w:t>AJANS</w:t>
      </w:r>
      <w:r w:rsidRPr="00BB6DC3">
        <w:rPr>
          <w:rFonts w:ascii="Times New Roman" w:hAnsi="Times New Roman" w:cs="Times New Roman"/>
          <w:color w:val="000000"/>
          <w:spacing w:val="-1"/>
          <w:sz w:val="22"/>
          <w:szCs w:val="22"/>
        </w:rPr>
        <w:t xml:space="preserve"> tarafından karşılanacaktır. (KDV Hariç)</w:t>
      </w:r>
    </w:p>
    <w:p w14:paraId="3549B64F" w14:textId="776A9511" w:rsidR="002B487A" w:rsidRPr="00BB6DC3" w:rsidRDefault="002B487A" w:rsidP="001B1B5B">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 xml:space="preserve">Damga vergisi </w:t>
      </w:r>
      <w:r w:rsidR="00D959D0" w:rsidRPr="00BB6DC3">
        <w:rPr>
          <w:rFonts w:ascii="Times New Roman" w:hAnsi="Times New Roman" w:cs="Times New Roman"/>
          <w:color w:val="000000"/>
          <w:spacing w:val="-1"/>
          <w:sz w:val="22"/>
          <w:szCs w:val="22"/>
        </w:rPr>
        <w:t xml:space="preserve">AJANS </w:t>
      </w:r>
      <w:r w:rsidRPr="00BB6DC3">
        <w:rPr>
          <w:rFonts w:ascii="Times New Roman" w:hAnsi="Times New Roman" w:cs="Times New Roman"/>
          <w:color w:val="000000"/>
          <w:spacing w:val="-1"/>
          <w:sz w:val="22"/>
          <w:szCs w:val="22"/>
        </w:rPr>
        <w:t>tarafından ödenecektir. BİLGİ, 2547 Sayılı Yükseköğretim Kanunu ve 488 sayılı Damga Vergisi Kanunu çerçevesinde damga vergisi ödemekten muaftır.</w:t>
      </w:r>
    </w:p>
    <w:p w14:paraId="4EE59DCB" w14:textId="77777777" w:rsidR="0058156D" w:rsidRPr="00BB6DC3" w:rsidRDefault="0058156D" w:rsidP="00BB6DC3">
      <w:pPr>
        <w:pStyle w:val="ListParagraph"/>
        <w:shd w:val="clear" w:color="auto" w:fill="FFFFFF"/>
        <w:ind w:left="0"/>
        <w:jc w:val="both"/>
        <w:rPr>
          <w:rFonts w:ascii="Times New Roman" w:hAnsi="Times New Roman" w:cs="Times New Roman"/>
          <w:color w:val="000000"/>
          <w:spacing w:val="-1"/>
          <w:sz w:val="22"/>
          <w:szCs w:val="22"/>
        </w:rPr>
      </w:pPr>
    </w:p>
    <w:p w14:paraId="6A5E41B4" w14:textId="6F319DF4" w:rsidR="0058156D" w:rsidRPr="002264ED" w:rsidRDefault="0058156D" w:rsidP="00BB6DC3">
      <w:pPr>
        <w:shd w:val="clear" w:color="auto" w:fill="FFFFFF"/>
        <w:jc w:val="both"/>
        <w:rPr>
          <w:rFonts w:ascii="Times New Roman" w:hAnsi="Times New Roman" w:cs="Times New Roman"/>
          <w:b/>
          <w:color w:val="000000"/>
          <w:spacing w:val="-1"/>
          <w:sz w:val="24"/>
          <w:szCs w:val="22"/>
          <w:u w:val="single"/>
        </w:rPr>
      </w:pPr>
      <w:r w:rsidRPr="002264ED">
        <w:rPr>
          <w:rFonts w:ascii="Times New Roman" w:hAnsi="Times New Roman" w:cs="Times New Roman"/>
          <w:b/>
          <w:color w:val="000000"/>
          <w:spacing w:val="-1"/>
          <w:sz w:val="24"/>
          <w:szCs w:val="22"/>
          <w:u w:val="single"/>
        </w:rPr>
        <w:t>HİZMET 2</w:t>
      </w:r>
    </w:p>
    <w:p w14:paraId="68F30AA5" w14:textId="5480EE55" w:rsidR="0058156D" w:rsidRPr="00BB6DC3" w:rsidRDefault="0058156D" w:rsidP="00BB6DC3">
      <w:pPr>
        <w:shd w:val="clear" w:color="auto" w:fill="FFFFFF"/>
        <w:contextualSpacing/>
        <w:jc w:val="center"/>
        <w:rPr>
          <w:rFonts w:ascii="Times New Roman" w:hAnsi="Times New Roman" w:cs="Times New Roman"/>
          <w:b/>
          <w:color w:val="000000"/>
          <w:spacing w:val="1"/>
          <w:sz w:val="22"/>
          <w:szCs w:val="22"/>
        </w:rPr>
      </w:pPr>
    </w:p>
    <w:p w14:paraId="4EEC4FEE" w14:textId="77777777" w:rsidR="0058156D" w:rsidRDefault="0058156D" w:rsidP="00BB6DC3">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color w:val="000000"/>
          <w:spacing w:val="1"/>
          <w:sz w:val="22"/>
          <w:szCs w:val="22"/>
        </w:rPr>
        <w:t>İŞİN ÇEŞİDİ:</w:t>
      </w:r>
      <w:r w:rsidRPr="00BB6DC3">
        <w:rPr>
          <w:rFonts w:ascii="Times New Roman" w:hAnsi="Times New Roman" w:cs="Times New Roman"/>
          <w:color w:val="000000"/>
          <w:spacing w:val="1"/>
          <w:sz w:val="22"/>
          <w:szCs w:val="22"/>
        </w:rPr>
        <w:t xml:space="preserve"> İç Denetim Faaliyetleri</w:t>
      </w:r>
    </w:p>
    <w:p w14:paraId="71440D17" w14:textId="77777777" w:rsidR="006B3733" w:rsidRPr="00BB6DC3" w:rsidRDefault="006B3733" w:rsidP="00BB6DC3">
      <w:pPr>
        <w:shd w:val="clear" w:color="auto" w:fill="FFFFFF"/>
        <w:contextualSpacing/>
        <w:jc w:val="both"/>
        <w:rPr>
          <w:rFonts w:ascii="Times New Roman" w:hAnsi="Times New Roman" w:cs="Times New Roman"/>
          <w:color w:val="000000"/>
          <w:spacing w:val="1"/>
          <w:sz w:val="22"/>
          <w:szCs w:val="22"/>
        </w:rPr>
      </w:pPr>
    </w:p>
    <w:p w14:paraId="6D6FE868" w14:textId="2447DA0F" w:rsidR="0058156D" w:rsidRDefault="0058156D" w:rsidP="00BB6DC3">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bCs/>
          <w:color w:val="000000"/>
          <w:spacing w:val="-1"/>
          <w:sz w:val="22"/>
          <w:szCs w:val="22"/>
        </w:rPr>
        <w:t>İŞİN NİTELİĞİ:</w:t>
      </w:r>
      <w:r w:rsidRPr="00BB6DC3">
        <w:rPr>
          <w:rFonts w:ascii="Times New Roman" w:hAnsi="Times New Roman" w:cs="Times New Roman"/>
          <w:color w:val="000000"/>
          <w:spacing w:val="-1"/>
          <w:sz w:val="22"/>
          <w:szCs w:val="22"/>
        </w:rPr>
        <w:t xml:space="preserve"> İç Kontrol Testleri</w:t>
      </w:r>
    </w:p>
    <w:p w14:paraId="7385401F" w14:textId="7646FCBB" w:rsidR="002D7049" w:rsidRPr="00BB6DC3" w:rsidRDefault="002D7049" w:rsidP="00BB6DC3">
      <w:pPr>
        <w:shd w:val="clear" w:color="auto" w:fill="FFFFFF"/>
        <w:contextualSpacing/>
        <w:jc w:val="both"/>
        <w:rPr>
          <w:rFonts w:ascii="Times New Roman" w:hAnsi="Times New Roman" w:cs="Times New Roman"/>
          <w:color w:val="000000"/>
          <w:spacing w:val="-1"/>
          <w:sz w:val="22"/>
          <w:szCs w:val="22"/>
        </w:rPr>
      </w:pPr>
    </w:p>
    <w:p w14:paraId="7933D37E" w14:textId="77777777" w:rsidR="0058156D" w:rsidRDefault="0058156D" w:rsidP="00BB6DC3">
      <w:pPr>
        <w:shd w:val="clear" w:color="auto" w:fill="FFFFFF"/>
        <w:contextualSpacing/>
        <w:jc w:val="both"/>
        <w:rPr>
          <w:rFonts w:ascii="Times New Roman" w:hAnsi="Times New Roman" w:cs="Times New Roman"/>
          <w:bCs/>
          <w:color w:val="000000"/>
          <w:spacing w:val="4"/>
          <w:sz w:val="22"/>
          <w:szCs w:val="22"/>
        </w:rPr>
      </w:pPr>
      <w:r w:rsidRPr="00BB6DC3">
        <w:rPr>
          <w:rFonts w:ascii="Times New Roman" w:hAnsi="Times New Roman" w:cs="Times New Roman"/>
          <w:b/>
          <w:bCs/>
          <w:color w:val="000000"/>
          <w:spacing w:val="4"/>
          <w:sz w:val="22"/>
          <w:szCs w:val="22"/>
        </w:rPr>
        <w:t>İŞİN KONUSU:</w:t>
      </w:r>
      <w:r w:rsidRPr="00BB6DC3">
        <w:rPr>
          <w:rFonts w:ascii="Times New Roman" w:hAnsi="Times New Roman" w:cs="Times New Roman"/>
          <w:bCs/>
          <w:color w:val="000000"/>
          <w:spacing w:val="4"/>
          <w:sz w:val="22"/>
          <w:szCs w:val="22"/>
        </w:rPr>
        <w:t xml:space="preserve"> İstanbul Bilgi Üniversitesi, kurumun mevcut iç kontrollerinin 2019 Ocak – 2019 Aralık dönemi arası için test edilmesi için bir proje gerçekleştirecektir. Projeye tabi süreçler, süreçlerin alt başlıkları ve her bir süreçteki kontrol sayısı aşağıdaki gibi öngörülmektedir:</w:t>
      </w:r>
    </w:p>
    <w:p w14:paraId="598DA3D6" w14:textId="77777777" w:rsidR="006B3733" w:rsidRDefault="006B3733" w:rsidP="00BB6DC3">
      <w:pPr>
        <w:shd w:val="clear" w:color="auto" w:fill="FFFFFF"/>
        <w:contextualSpacing/>
        <w:jc w:val="both"/>
        <w:rPr>
          <w:rFonts w:ascii="Times New Roman" w:hAnsi="Times New Roman" w:cs="Times New Roman"/>
          <w:bCs/>
          <w:color w:val="000000"/>
          <w:spacing w:val="4"/>
          <w:sz w:val="22"/>
          <w:szCs w:val="22"/>
        </w:rPr>
      </w:pPr>
    </w:p>
    <w:p w14:paraId="29D33697" w14:textId="77777777" w:rsidR="006B3733" w:rsidRDefault="006B3733" w:rsidP="00BB6DC3">
      <w:pPr>
        <w:shd w:val="clear" w:color="auto" w:fill="FFFFFF"/>
        <w:contextualSpacing/>
        <w:jc w:val="both"/>
        <w:rPr>
          <w:rFonts w:ascii="Times New Roman" w:hAnsi="Times New Roman" w:cs="Times New Roman"/>
          <w:bCs/>
          <w:color w:val="000000"/>
          <w:spacing w:val="4"/>
          <w:sz w:val="22"/>
          <w:szCs w:val="22"/>
        </w:rPr>
      </w:pPr>
    </w:p>
    <w:p w14:paraId="26E1FD46" w14:textId="77777777" w:rsidR="006B3733" w:rsidRPr="00BB6DC3" w:rsidRDefault="006B3733" w:rsidP="00BB6DC3">
      <w:pPr>
        <w:shd w:val="clear" w:color="auto" w:fill="FFFFFF"/>
        <w:contextualSpacing/>
        <w:jc w:val="both"/>
        <w:rPr>
          <w:rFonts w:ascii="Times New Roman" w:hAnsi="Times New Roman" w:cs="Times New Roman"/>
          <w:bCs/>
          <w:color w:val="000000"/>
          <w:spacing w:val="4"/>
          <w:sz w:val="22"/>
          <w:szCs w:val="22"/>
        </w:rPr>
      </w:pPr>
    </w:p>
    <w:p w14:paraId="54457066" w14:textId="77777777" w:rsidR="0058156D" w:rsidRPr="00BB6DC3" w:rsidRDefault="0058156D" w:rsidP="006B373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Öğrenci Kabul ve Kayıt süreci – 16 kontrol</w:t>
      </w:r>
    </w:p>
    <w:p w14:paraId="06F5DAFD"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Öğrenci bilgi ve belgelerinin kaydı, kontrolü ve muhafazası</w:t>
      </w:r>
    </w:p>
    <w:p w14:paraId="20DEDEE6"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Öğrenci burs ve indirimlerinin tespit ve onayı</w:t>
      </w:r>
    </w:p>
    <w:p w14:paraId="2119DFDE"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Öğrenci ücretlerinin tahsili ve ilgili muhasebe kayıtlarının oluşturulması</w:t>
      </w:r>
    </w:p>
    <w:p w14:paraId="78AE17F8"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Faturalama işlemleri</w:t>
      </w:r>
    </w:p>
    <w:p w14:paraId="49DA7A82"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Banka mutabakatları</w:t>
      </w:r>
    </w:p>
    <w:p w14:paraId="5D9A98FA"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Öğrenci ücret iade ve erken ayrılma işlemleri</w:t>
      </w:r>
    </w:p>
    <w:p w14:paraId="0EEBA12A"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Kabul ve kayıt sürecindeki görevlerin ayrılığı prensipleri</w:t>
      </w:r>
    </w:p>
    <w:p w14:paraId="009282C8" w14:textId="77777777" w:rsidR="0058156D" w:rsidRPr="00BB6DC3" w:rsidRDefault="0058156D" w:rsidP="006B373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 xml:space="preserve">Muhasebe ve finansal raporlama – 10 kontrol </w:t>
      </w:r>
    </w:p>
    <w:p w14:paraId="0FAFE0D1"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Ana hesap planında değişikliklerin idaresi</w:t>
      </w:r>
    </w:p>
    <w:p w14:paraId="69506134"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Muhasebe kayıtlarının oluşturulması ve onayı</w:t>
      </w:r>
    </w:p>
    <w:p w14:paraId="4BAE04D5"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Döviz kuruyla yapılmış işlemlerin kaydı</w:t>
      </w:r>
    </w:p>
    <w:p w14:paraId="6DFC47FA"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Ay sonu kapanış işlemleri ve mutabakatlar</w:t>
      </w:r>
    </w:p>
    <w:p w14:paraId="0262318B"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Muhasebe sistemi üzerindeki yetkilendirme işlemleri</w:t>
      </w:r>
    </w:p>
    <w:p w14:paraId="0C134E62" w14:textId="77777777" w:rsidR="0058156D" w:rsidRPr="00BB6DC3" w:rsidRDefault="0058156D" w:rsidP="006B373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Satınalma, Ödemeler ve Depo Yönetimi – 17 kontrol</w:t>
      </w:r>
    </w:p>
    <w:p w14:paraId="5BB2B183"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Tedarikçi bilgilerinin kaydı ve muhafazası</w:t>
      </w:r>
    </w:p>
    <w:p w14:paraId="7150C9FE"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Satınalma talep ve sipariş sürecindeki onaylar</w:t>
      </w:r>
    </w:p>
    <w:p w14:paraId="4361F6E8"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İhale işlemleri ve onayları</w:t>
      </w:r>
    </w:p>
    <w:p w14:paraId="2049EFD6"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Mal ve hizmetlerin teslim alınması (3’lü eşleştirme kontrolleri)</w:t>
      </w:r>
    </w:p>
    <w:p w14:paraId="4F829824"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Tedarikçi mutabakatları</w:t>
      </w:r>
    </w:p>
    <w:p w14:paraId="60138E25"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Ödeme onay ve kontrolleri, banka talimatları</w:t>
      </w:r>
    </w:p>
    <w:p w14:paraId="6940FEF3"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Satınalma sürecindeki görevlerin ayrılığı ilkelerinin uygulanması ve satınalma işlemlerindeki yetkilendirme uygulamaları</w:t>
      </w:r>
    </w:p>
    <w:p w14:paraId="7D81A47D" w14:textId="77777777" w:rsidR="0058156D" w:rsidRPr="00BB6DC3" w:rsidRDefault="0058156D" w:rsidP="006B373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İnsan Kaynakları Yönetimi – 17 kontrol</w:t>
      </w:r>
    </w:p>
    <w:p w14:paraId="7190450B"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Çalışan özlük haklarının ve diğer bilgilerinin kaydı ve güncellenmesi</w:t>
      </w:r>
    </w:p>
    <w:p w14:paraId="46B5BE17"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Bordro işlemlerindeki uygulamalar</w:t>
      </w:r>
    </w:p>
    <w:p w14:paraId="454A6560"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Çalışma saatlerinin ve fazla mesailerin kayıt ve kontrol işlemleri</w:t>
      </w:r>
    </w:p>
    <w:p w14:paraId="521FF8BA"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Maaş ödeme işlemleri</w:t>
      </w:r>
    </w:p>
    <w:p w14:paraId="2F95E425" w14:textId="77777777" w:rsidR="0058156D" w:rsidRPr="00BB6DC3" w:rsidRDefault="0058156D" w:rsidP="006B373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Hukuk ve Sözleşme Yönetimi – 5 kontrol</w:t>
      </w:r>
    </w:p>
    <w:p w14:paraId="245E1A7D"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Sözleşmelerin kontrol ve onay süreci</w:t>
      </w:r>
    </w:p>
    <w:p w14:paraId="492AE5FB"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Mevcut davaların takibi</w:t>
      </w:r>
    </w:p>
    <w:p w14:paraId="0DC5AD59"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Yasal düzenlemelerdeki değişikliklerin takibi</w:t>
      </w:r>
    </w:p>
    <w:p w14:paraId="7397D6AB" w14:textId="77777777" w:rsidR="0058156D" w:rsidRPr="00BB6DC3" w:rsidRDefault="0058156D" w:rsidP="006B373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Hazine Yönetimi – 9 kontrol</w:t>
      </w:r>
    </w:p>
    <w:p w14:paraId="231345D3"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Mevduat yatırım işlemleri</w:t>
      </w:r>
    </w:p>
    <w:p w14:paraId="356A721D"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Kredi başvuru ve onayları</w:t>
      </w:r>
    </w:p>
    <w:p w14:paraId="4FA8A0CB" w14:textId="77777777" w:rsidR="0058156D" w:rsidRPr="00BB6DC3" w:rsidRDefault="0058156D" w:rsidP="006B373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Sabit Kıymet Yönetimi – 8 kontrol</w:t>
      </w:r>
    </w:p>
    <w:p w14:paraId="132D78EB"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Cs/>
          <w:color w:val="000000"/>
          <w:spacing w:val="4"/>
          <w:sz w:val="22"/>
          <w:szCs w:val="22"/>
        </w:rPr>
        <w:t>Sabit Kıymet sayım ve takip işlemleri</w:t>
      </w:r>
    </w:p>
    <w:p w14:paraId="52849BCC" w14:textId="77777777" w:rsidR="0058156D" w:rsidRPr="00BB6DC3" w:rsidRDefault="0058156D" w:rsidP="006B3733">
      <w:pPr>
        <w:pStyle w:val="ListParagraph"/>
        <w:numPr>
          <w:ilvl w:val="1"/>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Cs/>
          <w:color w:val="000000"/>
          <w:spacing w:val="4"/>
          <w:sz w:val="22"/>
          <w:szCs w:val="22"/>
        </w:rPr>
        <w:t>Sabit Kıymet amortisman hesaplama ve muhasebe işlemleri</w:t>
      </w:r>
    </w:p>
    <w:p w14:paraId="4459C570" w14:textId="77777777" w:rsidR="0058156D" w:rsidRPr="00BB6DC3" w:rsidRDefault="0058156D" w:rsidP="006B373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Bilgi Teknolojileri Yönetimi – 14 kontrol (Bilgi Teknolojileri Genel Kontrolleri)</w:t>
      </w:r>
    </w:p>
    <w:p w14:paraId="42F83BD8" w14:textId="77777777" w:rsidR="0058156D" w:rsidRPr="00BB6DC3" w:rsidRDefault="0058156D" w:rsidP="00BB6DC3">
      <w:pPr>
        <w:shd w:val="clear" w:color="auto" w:fill="FFFFFF"/>
        <w:contextualSpacing/>
        <w:jc w:val="both"/>
        <w:rPr>
          <w:rFonts w:ascii="Times New Roman" w:hAnsi="Times New Roman" w:cs="Times New Roman"/>
          <w:bCs/>
          <w:color w:val="000000"/>
          <w:spacing w:val="4"/>
          <w:sz w:val="22"/>
          <w:szCs w:val="22"/>
        </w:rPr>
      </w:pPr>
    </w:p>
    <w:p w14:paraId="481CA55C" w14:textId="77777777" w:rsidR="0058156D" w:rsidRDefault="0058156D" w:rsidP="00BB6DC3">
      <w:pPr>
        <w:shd w:val="clear" w:color="auto" w:fill="FFFFFF"/>
        <w:contextualSpacing/>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Test işlemlerini planlarken, kontroller ile ilgili ekteki bilgilerin de dikkate alınması gerekmektedir:</w:t>
      </w:r>
    </w:p>
    <w:p w14:paraId="160E40A7" w14:textId="77777777" w:rsidR="007E39BC" w:rsidRPr="00BB6DC3" w:rsidRDefault="007E39BC" w:rsidP="00BB6DC3">
      <w:pPr>
        <w:shd w:val="clear" w:color="auto" w:fill="FFFFFF"/>
        <w:contextualSpacing/>
        <w:jc w:val="both"/>
        <w:rPr>
          <w:rFonts w:ascii="Times New Roman" w:hAnsi="Times New Roman" w:cs="Times New Roman"/>
          <w:bCs/>
          <w:color w:val="000000"/>
          <w:spacing w:val="4"/>
          <w:sz w:val="22"/>
          <w:szCs w:val="22"/>
        </w:rPr>
      </w:pPr>
    </w:p>
    <w:p w14:paraId="0E0096BD" w14:textId="189B225D" w:rsidR="0058156D" w:rsidRPr="00BB6DC3" w:rsidRDefault="0058156D" w:rsidP="00CB094B">
      <w:pPr>
        <w:pStyle w:val="ListParagraph"/>
        <w:numPr>
          <w:ilvl w:val="0"/>
          <w:numId w:val="21"/>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Her bir kontrolün önceden belirlenmiş gerçekleştirilme sıklığı bulunmaktadır. Bu bağlamda, gerçekleştirme sıklığına göre test için seçilecek örneklerin aşağıdaki sayıda olması gerekmektedir:</w:t>
      </w:r>
    </w:p>
    <w:p w14:paraId="47A37BBE" w14:textId="77777777" w:rsidR="0058156D" w:rsidRPr="00BB6DC3" w:rsidRDefault="0058156D" w:rsidP="00CB094B">
      <w:pPr>
        <w:pStyle w:val="ListParagraph"/>
        <w:numPr>
          <w:ilvl w:val="1"/>
          <w:numId w:val="22"/>
        </w:numPr>
        <w:shd w:val="clear" w:color="auto" w:fill="FFFFFF"/>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Yılda bir – Tek örneklem</w:t>
      </w:r>
    </w:p>
    <w:p w14:paraId="65CF12DF" w14:textId="77777777" w:rsidR="0058156D" w:rsidRPr="00BB6DC3" w:rsidRDefault="0058156D" w:rsidP="00CB094B">
      <w:pPr>
        <w:pStyle w:val="ListParagraph"/>
        <w:numPr>
          <w:ilvl w:val="1"/>
          <w:numId w:val="22"/>
        </w:numPr>
        <w:shd w:val="clear" w:color="auto" w:fill="FFFFFF"/>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3 ayda bir – 2 örneklem</w:t>
      </w:r>
    </w:p>
    <w:p w14:paraId="5413CF99" w14:textId="77777777" w:rsidR="0058156D" w:rsidRPr="00BB6DC3" w:rsidRDefault="0058156D" w:rsidP="00CB094B">
      <w:pPr>
        <w:pStyle w:val="ListParagraph"/>
        <w:numPr>
          <w:ilvl w:val="1"/>
          <w:numId w:val="22"/>
        </w:numPr>
        <w:shd w:val="clear" w:color="auto" w:fill="FFFFFF"/>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Ayda bir – 3 örneklem</w:t>
      </w:r>
    </w:p>
    <w:p w14:paraId="17101194" w14:textId="77777777" w:rsidR="0058156D" w:rsidRPr="00BB6DC3" w:rsidRDefault="0058156D" w:rsidP="00CB094B">
      <w:pPr>
        <w:pStyle w:val="ListParagraph"/>
        <w:numPr>
          <w:ilvl w:val="1"/>
          <w:numId w:val="22"/>
        </w:numPr>
        <w:shd w:val="clear" w:color="auto" w:fill="FFFFFF"/>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Haftada bir – 10 örneklem</w:t>
      </w:r>
    </w:p>
    <w:p w14:paraId="5E7F0AF1" w14:textId="77777777" w:rsidR="0058156D" w:rsidRPr="00BB6DC3" w:rsidRDefault="0058156D" w:rsidP="00CB094B">
      <w:pPr>
        <w:pStyle w:val="ListParagraph"/>
        <w:numPr>
          <w:ilvl w:val="1"/>
          <w:numId w:val="22"/>
        </w:numPr>
        <w:shd w:val="clear" w:color="auto" w:fill="FFFFFF"/>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Günde bir – 30 örneklem</w:t>
      </w:r>
    </w:p>
    <w:p w14:paraId="4AD3B7E3" w14:textId="77777777" w:rsidR="0058156D" w:rsidRPr="00BB6DC3" w:rsidRDefault="0058156D" w:rsidP="00CB094B">
      <w:pPr>
        <w:pStyle w:val="ListParagraph"/>
        <w:numPr>
          <w:ilvl w:val="1"/>
          <w:numId w:val="22"/>
        </w:numPr>
        <w:shd w:val="clear" w:color="auto" w:fill="FFFFFF"/>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Günde birden fazla – 45 örneklem</w:t>
      </w:r>
    </w:p>
    <w:p w14:paraId="691C42F1" w14:textId="77777777" w:rsidR="00CB094B" w:rsidRDefault="00CB094B" w:rsidP="00CB094B">
      <w:pPr>
        <w:shd w:val="clear" w:color="auto" w:fill="FFFFFF"/>
        <w:ind w:left="567"/>
        <w:jc w:val="both"/>
        <w:rPr>
          <w:rFonts w:ascii="Times New Roman" w:hAnsi="Times New Roman" w:cs="Times New Roman"/>
          <w:bCs/>
          <w:color w:val="000000"/>
          <w:spacing w:val="4"/>
          <w:sz w:val="22"/>
          <w:szCs w:val="22"/>
        </w:rPr>
      </w:pPr>
    </w:p>
    <w:p w14:paraId="37424E5D" w14:textId="77777777" w:rsidR="0058156D" w:rsidRPr="00BB6DC3" w:rsidRDefault="0058156D" w:rsidP="00CB094B">
      <w:pPr>
        <w:shd w:val="clear" w:color="auto" w:fill="FFFFFF"/>
        <w:ind w:left="567"/>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Gerçekleşmesi ihtiyaca bağlı olan kontrollerde, örneklem sayısı kontrolün yıl içerisinde gerçekleşme sayısına göre bahsi geçen sıklıklardan en yakınına uyarlanarak belirlenecektir.</w:t>
      </w:r>
    </w:p>
    <w:p w14:paraId="05C529E5" w14:textId="0EE3EA00" w:rsidR="0058156D" w:rsidRPr="00CB094B" w:rsidRDefault="0058156D" w:rsidP="00856DE4">
      <w:pPr>
        <w:pStyle w:val="ListParagraph"/>
        <w:numPr>
          <w:ilvl w:val="0"/>
          <w:numId w:val="22"/>
        </w:numPr>
        <w:shd w:val="clear" w:color="auto" w:fill="FFFFFF"/>
        <w:ind w:left="567" w:hanging="283"/>
        <w:jc w:val="both"/>
        <w:rPr>
          <w:rFonts w:ascii="Times New Roman" w:hAnsi="Times New Roman" w:cs="Times New Roman"/>
          <w:bCs/>
          <w:color w:val="000000"/>
          <w:spacing w:val="4"/>
          <w:sz w:val="22"/>
          <w:szCs w:val="22"/>
        </w:rPr>
      </w:pPr>
      <w:r w:rsidRPr="00CB094B">
        <w:rPr>
          <w:rFonts w:ascii="Times New Roman" w:hAnsi="Times New Roman" w:cs="Times New Roman"/>
          <w:bCs/>
          <w:color w:val="000000"/>
          <w:spacing w:val="4"/>
          <w:sz w:val="22"/>
          <w:szCs w:val="22"/>
        </w:rPr>
        <w:t>Herhangi bir kontrol yıl içerisinde uygulanmamışsa, o kontrol test edilmeyecektir.</w:t>
      </w:r>
    </w:p>
    <w:p w14:paraId="77E4DD13" w14:textId="77777777" w:rsidR="0058156D" w:rsidRPr="00BB6DC3" w:rsidRDefault="0058156D" w:rsidP="00856DE4">
      <w:pPr>
        <w:pStyle w:val="ListParagraph"/>
        <w:numPr>
          <w:ilvl w:val="0"/>
          <w:numId w:val="22"/>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Örneklemler, 1 Ocak – 31 Aralık 2019 dönemi içinde gerçekleşmiş işlemler arasından DANIŞMAN tarafından tesadüfi seçim yöntemi ile belirlenecektir.</w:t>
      </w:r>
    </w:p>
    <w:p w14:paraId="22022C86" w14:textId="77777777" w:rsidR="0058156D" w:rsidRPr="00BB6DC3" w:rsidRDefault="0058156D" w:rsidP="00856DE4">
      <w:pPr>
        <w:pStyle w:val="ListParagraph"/>
        <w:numPr>
          <w:ilvl w:val="0"/>
          <w:numId w:val="22"/>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Kontroller manuel, sistem uygulaması, ya da yarı otomatik şekilde farklı yöntemlerle gerçekleştirilmektedir.</w:t>
      </w:r>
    </w:p>
    <w:p w14:paraId="4872C5A7" w14:textId="77777777" w:rsidR="0058156D" w:rsidRPr="00BB6DC3" w:rsidRDefault="0058156D" w:rsidP="00856DE4">
      <w:pPr>
        <w:pStyle w:val="ListParagraph"/>
        <w:numPr>
          <w:ilvl w:val="0"/>
          <w:numId w:val="22"/>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İstanbul Bilgi Üniversitesi’nde bahsi geçen iş süreçlerinde Muhasebe, Satınalma, Bordro İşlemleri ve Öğrenci kayıtları için 4 farklı bilgi teknolojileri sistemi kullanılmaktadır. Bilgi Teknolojileri Yönetimi Genel Kontrolleri de bu 4 sistem için test edilecektir.</w:t>
      </w:r>
    </w:p>
    <w:p w14:paraId="7615819D" w14:textId="77777777" w:rsidR="0058156D" w:rsidRPr="00BB6DC3" w:rsidRDefault="0058156D" w:rsidP="00856DE4">
      <w:pPr>
        <w:pStyle w:val="ListParagraph"/>
        <w:numPr>
          <w:ilvl w:val="0"/>
          <w:numId w:val="22"/>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Test süreci, İstanbul Bilgi Üniversitesi İç Denetim birimi ile koordineli şekilde yürütülecektir. Danışman ekibi tarafından test işlemlerindeki ilerleme hakkında her hafta raporlama yapılması gerekmektedir.</w:t>
      </w:r>
    </w:p>
    <w:p w14:paraId="321A5E18" w14:textId="77777777" w:rsidR="0058156D" w:rsidRPr="00BB6DC3" w:rsidRDefault="0058156D" w:rsidP="00856DE4">
      <w:pPr>
        <w:pStyle w:val="ListParagraph"/>
        <w:numPr>
          <w:ilvl w:val="0"/>
          <w:numId w:val="22"/>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Hizmetin başlangıcı öncesi, DANIŞMAN’a kontrol listesi, organizasyon şeması ve ilgili iş süreçlerinin akış şemaları temin edilecektir.</w:t>
      </w:r>
    </w:p>
    <w:p w14:paraId="731460F6" w14:textId="77777777" w:rsidR="00856DE4" w:rsidRDefault="00856DE4" w:rsidP="00BB6DC3">
      <w:pPr>
        <w:shd w:val="clear" w:color="auto" w:fill="FFFFFF"/>
        <w:contextualSpacing/>
        <w:jc w:val="both"/>
        <w:rPr>
          <w:rFonts w:ascii="Times New Roman" w:hAnsi="Times New Roman" w:cs="Times New Roman"/>
          <w:b/>
          <w:bCs/>
          <w:color w:val="000000"/>
          <w:spacing w:val="6"/>
          <w:sz w:val="22"/>
          <w:szCs w:val="22"/>
        </w:rPr>
      </w:pPr>
    </w:p>
    <w:p w14:paraId="38989483" w14:textId="77777777" w:rsidR="0058156D" w:rsidRPr="00BB6DC3" w:rsidRDefault="0058156D" w:rsidP="00BB6DC3">
      <w:pPr>
        <w:shd w:val="clear" w:color="auto" w:fill="FFFFFF"/>
        <w:contextualSpacing/>
        <w:jc w:val="both"/>
        <w:rPr>
          <w:rFonts w:ascii="Times New Roman" w:hAnsi="Times New Roman" w:cs="Times New Roman"/>
          <w:color w:val="000000"/>
          <w:spacing w:val="6"/>
          <w:sz w:val="22"/>
          <w:szCs w:val="22"/>
        </w:rPr>
      </w:pPr>
      <w:r w:rsidRPr="00BB6DC3">
        <w:rPr>
          <w:rFonts w:ascii="Times New Roman" w:hAnsi="Times New Roman" w:cs="Times New Roman"/>
          <w:b/>
          <w:bCs/>
          <w:color w:val="000000"/>
          <w:spacing w:val="6"/>
          <w:sz w:val="22"/>
          <w:szCs w:val="22"/>
        </w:rPr>
        <w:t>İŞİN SÜRESİ</w:t>
      </w:r>
      <w:r w:rsidRPr="00BB6DC3">
        <w:rPr>
          <w:rFonts w:ascii="Times New Roman" w:hAnsi="Times New Roman" w:cs="Times New Roman"/>
          <w:color w:val="000000"/>
          <w:spacing w:val="6"/>
          <w:sz w:val="22"/>
          <w:szCs w:val="22"/>
        </w:rPr>
        <w:t>: 5-6 hafta</w:t>
      </w:r>
    </w:p>
    <w:p w14:paraId="50863E9B" w14:textId="77777777" w:rsidR="0058156D" w:rsidRPr="00BB6DC3" w:rsidRDefault="0058156D" w:rsidP="00BB6DC3">
      <w:pPr>
        <w:shd w:val="clear" w:color="auto" w:fill="FFFFFF"/>
        <w:contextualSpacing/>
        <w:jc w:val="both"/>
        <w:rPr>
          <w:rFonts w:ascii="Times New Roman" w:hAnsi="Times New Roman" w:cs="Times New Roman"/>
          <w:color w:val="000000"/>
          <w:spacing w:val="6"/>
          <w:sz w:val="22"/>
          <w:szCs w:val="22"/>
        </w:rPr>
      </w:pPr>
    </w:p>
    <w:p w14:paraId="491C920E" w14:textId="15305D22" w:rsidR="0058156D" w:rsidRDefault="0049786E" w:rsidP="00BB6DC3">
      <w:pPr>
        <w:shd w:val="clear" w:color="auto" w:fill="FFFFFF"/>
        <w:contextualSpacing/>
        <w:jc w:val="both"/>
        <w:rPr>
          <w:rFonts w:ascii="Times New Roman" w:hAnsi="Times New Roman" w:cs="Times New Roman"/>
          <w:b/>
          <w:bCs/>
          <w:color w:val="000000"/>
          <w:spacing w:val="4"/>
          <w:sz w:val="22"/>
          <w:szCs w:val="22"/>
        </w:rPr>
      </w:pPr>
      <w:r>
        <w:rPr>
          <w:rFonts w:ascii="Times New Roman" w:hAnsi="Times New Roman" w:cs="Times New Roman"/>
          <w:b/>
          <w:bCs/>
          <w:color w:val="000000"/>
          <w:spacing w:val="4"/>
          <w:sz w:val="22"/>
          <w:szCs w:val="22"/>
        </w:rPr>
        <w:t>ANA HİZMET VE ÇIKTILAR</w:t>
      </w:r>
    </w:p>
    <w:p w14:paraId="6B817192" w14:textId="77777777" w:rsidR="0049786E" w:rsidRPr="00BB6DC3" w:rsidRDefault="0049786E" w:rsidP="00BB6DC3">
      <w:pPr>
        <w:shd w:val="clear" w:color="auto" w:fill="FFFFFF"/>
        <w:contextualSpacing/>
        <w:jc w:val="both"/>
        <w:rPr>
          <w:rFonts w:ascii="Times New Roman" w:hAnsi="Times New Roman" w:cs="Times New Roman"/>
          <w:b/>
          <w:bCs/>
          <w:color w:val="000000"/>
          <w:spacing w:val="4"/>
          <w:sz w:val="22"/>
          <w:szCs w:val="22"/>
        </w:rPr>
      </w:pPr>
    </w:p>
    <w:p w14:paraId="681C0371" w14:textId="18C6D749" w:rsidR="0058156D" w:rsidRPr="00BB6DC3" w:rsidRDefault="0058156D" w:rsidP="00DA13BA">
      <w:pPr>
        <w:pStyle w:val="ListParagraph"/>
        <w:numPr>
          <w:ilvl w:val="0"/>
          <w:numId w:val="23"/>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Tüm test işlemlerinin “test formları” ve ilgili destek bilgileri</w:t>
      </w:r>
    </w:p>
    <w:p w14:paraId="15BCF685" w14:textId="77777777" w:rsidR="0058156D" w:rsidRPr="00BB6DC3" w:rsidRDefault="0058156D" w:rsidP="00CB2E94">
      <w:pPr>
        <w:pStyle w:val="ListParagraph"/>
        <w:numPr>
          <w:ilvl w:val="0"/>
          <w:numId w:val="23"/>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Test sürecinde tespit edilecek tüm bulguların detaylı tanımlamalarının raporlanması</w:t>
      </w:r>
    </w:p>
    <w:p w14:paraId="0D4A1872" w14:textId="77777777" w:rsidR="0058156D" w:rsidRPr="00BB6DC3" w:rsidRDefault="0058156D" w:rsidP="00CB2E94">
      <w:pPr>
        <w:pStyle w:val="ListParagraph"/>
        <w:numPr>
          <w:ilvl w:val="0"/>
          <w:numId w:val="23"/>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Çalışmada elde edilebilece tüm diğer sonuçların DANIŞMAN tarafından raporlanması</w:t>
      </w:r>
    </w:p>
    <w:p w14:paraId="6EBA5849" w14:textId="77777777" w:rsidR="0058156D" w:rsidRPr="00BB6DC3" w:rsidRDefault="0058156D" w:rsidP="00BB6DC3">
      <w:pPr>
        <w:jc w:val="both"/>
        <w:rPr>
          <w:rFonts w:ascii="Times New Roman" w:hAnsi="Times New Roman" w:cs="Times New Roman"/>
          <w:bCs/>
          <w:color w:val="000000"/>
          <w:spacing w:val="4"/>
          <w:sz w:val="22"/>
          <w:szCs w:val="22"/>
        </w:rPr>
      </w:pPr>
    </w:p>
    <w:p w14:paraId="7DD9E56C" w14:textId="77777777" w:rsidR="0058156D" w:rsidRDefault="0058156D" w:rsidP="00BB6DC3">
      <w:pPr>
        <w:shd w:val="clear" w:color="auto" w:fill="FFFFFF"/>
        <w:jc w:val="both"/>
        <w:rPr>
          <w:rFonts w:ascii="Times New Roman" w:hAnsi="Times New Roman" w:cs="Times New Roman"/>
          <w:b/>
          <w:color w:val="000000"/>
          <w:spacing w:val="-1"/>
          <w:sz w:val="22"/>
          <w:szCs w:val="22"/>
        </w:rPr>
      </w:pPr>
      <w:r w:rsidRPr="00BB6DC3">
        <w:rPr>
          <w:rFonts w:ascii="Times New Roman" w:hAnsi="Times New Roman" w:cs="Times New Roman"/>
          <w:b/>
          <w:color w:val="000000"/>
          <w:spacing w:val="-1"/>
          <w:sz w:val="22"/>
          <w:szCs w:val="22"/>
        </w:rPr>
        <w:t>ÖN KOŞULLAR</w:t>
      </w:r>
    </w:p>
    <w:p w14:paraId="27013D9E" w14:textId="77777777" w:rsidR="00CB2E94" w:rsidRPr="00BB6DC3" w:rsidRDefault="00CB2E94" w:rsidP="00BB6DC3">
      <w:pPr>
        <w:shd w:val="clear" w:color="auto" w:fill="FFFFFF"/>
        <w:jc w:val="both"/>
        <w:rPr>
          <w:rFonts w:ascii="Times New Roman" w:hAnsi="Times New Roman" w:cs="Times New Roman"/>
          <w:b/>
          <w:color w:val="000000"/>
          <w:spacing w:val="-1"/>
          <w:sz w:val="22"/>
          <w:szCs w:val="22"/>
        </w:rPr>
      </w:pPr>
    </w:p>
    <w:p w14:paraId="2B4358A5" w14:textId="77777777" w:rsidR="0058156D" w:rsidRPr="00BB6DC3" w:rsidRDefault="0058156D" w:rsidP="00BE49F5">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 firmanın iç denetim, iç kontrol, Sarbanes-Oxley 404 alanlarında benzer projeler gerçekleştirme tecrübesi olması</w:t>
      </w:r>
    </w:p>
    <w:p w14:paraId="51AC87E2" w14:textId="77777777" w:rsidR="0058156D" w:rsidRPr="00BB6DC3" w:rsidRDefault="0058156D" w:rsidP="00BE49F5">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Hizmet verecek DANIŞMAN ekibinin her birinin iç denetim ve iç kontrol alanlarında en az 3 yıl tecrübeye sahip olması,</w:t>
      </w:r>
    </w:p>
    <w:p w14:paraId="62E5D00D" w14:textId="5BF74C75" w:rsidR="0058156D" w:rsidRPr="00BB6DC3" w:rsidRDefault="0058156D" w:rsidP="00BE49F5">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DANIŞMAN’ın projeye sağlayacağı ekibin iyi derecede İngilizce bilgisine sahip olması</w:t>
      </w:r>
    </w:p>
    <w:p w14:paraId="393D18F1" w14:textId="42F3956A" w:rsidR="0058156D" w:rsidRPr="00BB6DC3" w:rsidRDefault="0058156D" w:rsidP="00BB6DC3">
      <w:pPr>
        <w:shd w:val="clear" w:color="auto" w:fill="FFFFFF"/>
        <w:jc w:val="both"/>
        <w:rPr>
          <w:rFonts w:ascii="Times New Roman" w:hAnsi="Times New Roman" w:cs="Times New Roman"/>
          <w:color w:val="000000"/>
          <w:spacing w:val="-1"/>
          <w:sz w:val="22"/>
          <w:szCs w:val="22"/>
        </w:rPr>
      </w:pPr>
    </w:p>
    <w:p w14:paraId="04E63711" w14:textId="77777777" w:rsidR="00487B9A" w:rsidRDefault="00487B9A" w:rsidP="00BB6DC3">
      <w:pPr>
        <w:shd w:val="clear" w:color="auto" w:fill="FFFFFF"/>
        <w:jc w:val="both"/>
        <w:rPr>
          <w:rFonts w:ascii="Times New Roman" w:hAnsi="Times New Roman" w:cs="Times New Roman"/>
          <w:b/>
          <w:color w:val="000000"/>
          <w:spacing w:val="-1"/>
          <w:sz w:val="24"/>
          <w:szCs w:val="22"/>
          <w:u w:val="single"/>
        </w:rPr>
      </w:pPr>
    </w:p>
    <w:p w14:paraId="15B7D21C" w14:textId="7BBF602E" w:rsidR="0058156D" w:rsidRPr="00C36C2B" w:rsidRDefault="0058156D" w:rsidP="00BB6DC3">
      <w:pPr>
        <w:shd w:val="clear" w:color="auto" w:fill="FFFFFF"/>
        <w:jc w:val="both"/>
        <w:rPr>
          <w:rFonts w:ascii="Times New Roman" w:hAnsi="Times New Roman" w:cs="Times New Roman"/>
          <w:b/>
          <w:color w:val="000000"/>
          <w:spacing w:val="-1"/>
          <w:sz w:val="24"/>
          <w:szCs w:val="22"/>
          <w:u w:val="single"/>
        </w:rPr>
      </w:pPr>
      <w:r w:rsidRPr="00C36C2B">
        <w:rPr>
          <w:rFonts w:ascii="Times New Roman" w:hAnsi="Times New Roman" w:cs="Times New Roman"/>
          <w:b/>
          <w:color w:val="000000"/>
          <w:spacing w:val="-1"/>
          <w:sz w:val="24"/>
          <w:szCs w:val="22"/>
          <w:u w:val="single"/>
        </w:rPr>
        <w:t>HİZMET 3</w:t>
      </w:r>
    </w:p>
    <w:p w14:paraId="77D9CB21" w14:textId="77777777" w:rsidR="0058156D" w:rsidRPr="00BB6DC3" w:rsidRDefault="0058156D" w:rsidP="00BB6DC3">
      <w:pPr>
        <w:shd w:val="clear" w:color="auto" w:fill="FFFFFF"/>
        <w:jc w:val="both"/>
        <w:rPr>
          <w:rFonts w:ascii="Times New Roman" w:hAnsi="Times New Roman" w:cs="Times New Roman"/>
          <w:b/>
          <w:color w:val="000000"/>
          <w:spacing w:val="-1"/>
          <w:sz w:val="22"/>
          <w:szCs w:val="22"/>
        </w:rPr>
      </w:pPr>
    </w:p>
    <w:p w14:paraId="1C61CAB7" w14:textId="77777777" w:rsidR="0058156D" w:rsidRDefault="0058156D" w:rsidP="00BB6DC3">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color w:val="000000"/>
          <w:spacing w:val="1"/>
          <w:sz w:val="22"/>
          <w:szCs w:val="22"/>
        </w:rPr>
        <w:t>İŞİN ÇEŞİDİ:</w:t>
      </w:r>
      <w:r w:rsidRPr="00BB6DC3">
        <w:rPr>
          <w:rFonts w:ascii="Times New Roman" w:hAnsi="Times New Roman" w:cs="Times New Roman"/>
          <w:color w:val="000000"/>
          <w:spacing w:val="1"/>
          <w:sz w:val="22"/>
          <w:szCs w:val="22"/>
        </w:rPr>
        <w:t xml:space="preserve"> USGAAP Muhasebe Standartlarına Göre Bağımsız Denetim Faaliyetleri</w:t>
      </w:r>
    </w:p>
    <w:p w14:paraId="087E4086" w14:textId="77777777" w:rsidR="006810CC" w:rsidRPr="00BB6DC3" w:rsidRDefault="006810CC" w:rsidP="00BB6DC3">
      <w:pPr>
        <w:shd w:val="clear" w:color="auto" w:fill="FFFFFF"/>
        <w:contextualSpacing/>
        <w:jc w:val="both"/>
        <w:rPr>
          <w:rFonts w:ascii="Times New Roman" w:hAnsi="Times New Roman" w:cs="Times New Roman"/>
          <w:color w:val="000000"/>
          <w:spacing w:val="1"/>
          <w:sz w:val="22"/>
          <w:szCs w:val="22"/>
        </w:rPr>
      </w:pPr>
    </w:p>
    <w:p w14:paraId="1B4CAF35" w14:textId="02E0E7C7" w:rsidR="002D7049" w:rsidRPr="00BB6DC3" w:rsidRDefault="0058156D" w:rsidP="00BB6DC3">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bCs/>
          <w:color w:val="000000"/>
          <w:spacing w:val="-1"/>
          <w:sz w:val="22"/>
          <w:szCs w:val="22"/>
        </w:rPr>
        <w:t>İŞİN NİTELİĞİ:</w:t>
      </w:r>
      <w:r w:rsidRPr="00BB6DC3">
        <w:rPr>
          <w:rFonts w:ascii="Times New Roman" w:hAnsi="Times New Roman" w:cs="Times New Roman"/>
          <w:color w:val="000000"/>
          <w:spacing w:val="-1"/>
          <w:sz w:val="22"/>
          <w:szCs w:val="22"/>
        </w:rPr>
        <w:t xml:space="preserve"> </w:t>
      </w:r>
      <w:r w:rsidRPr="00BB6DC3">
        <w:rPr>
          <w:rFonts w:ascii="Times New Roman" w:hAnsi="Times New Roman" w:cs="Times New Roman"/>
          <w:color w:val="000000"/>
          <w:spacing w:val="1"/>
          <w:sz w:val="22"/>
          <w:szCs w:val="22"/>
        </w:rPr>
        <w:t>USGAAP Muhasebe Standartlarına Göre Bağımsız Denetimi ve Rapor Hazırlanması</w:t>
      </w:r>
    </w:p>
    <w:p w14:paraId="21CA3731" w14:textId="1C5A9789" w:rsidR="002D7049" w:rsidRPr="00BB6DC3" w:rsidRDefault="002D7049" w:rsidP="00BB6DC3">
      <w:pPr>
        <w:shd w:val="clear" w:color="auto" w:fill="FFFFFF"/>
        <w:contextualSpacing/>
        <w:jc w:val="both"/>
        <w:rPr>
          <w:rFonts w:ascii="Times New Roman" w:hAnsi="Times New Roman" w:cs="Times New Roman"/>
          <w:color w:val="000000"/>
          <w:spacing w:val="-1"/>
          <w:sz w:val="22"/>
          <w:szCs w:val="22"/>
        </w:rPr>
      </w:pPr>
    </w:p>
    <w:p w14:paraId="321A08C7" w14:textId="77777777" w:rsidR="0058156D" w:rsidRDefault="0058156D" w:rsidP="00BB6DC3">
      <w:pPr>
        <w:shd w:val="clear" w:color="auto" w:fill="FFFFFF"/>
        <w:contextualSpacing/>
        <w:jc w:val="both"/>
        <w:rPr>
          <w:rFonts w:ascii="Times New Roman" w:hAnsi="Times New Roman" w:cs="Times New Roman"/>
          <w:bCs/>
          <w:color w:val="000000"/>
          <w:spacing w:val="4"/>
          <w:sz w:val="22"/>
          <w:szCs w:val="22"/>
        </w:rPr>
      </w:pPr>
      <w:r w:rsidRPr="00BB6DC3">
        <w:rPr>
          <w:rFonts w:ascii="Times New Roman" w:hAnsi="Times New Roman" w:cs="Times New Roman"/>
          <w:b/>
          <w:bCs/>
          <w:color w:val="000000"/>
          <w:spacing w:val="4"/>
          <w:sz w:val="22"/>
          <w:szCs w:val="22"/>
        </w:rPr>
        <w:t>İŞİN KONUSU:</w:t>
      </w:r>
      <w:r w:rsidRPr="00BB6DC3">
        <w:rPr>
          <w:rFonts w:ascii="Times New Roman" w:hAnsi="Times New Roman" w:cs="Times New Roman"/>
          <w:bCs/>
          <w:color w:val="000000"/>
          <w:spacing w:val="4"/>
          <w:sz w:val="22"/>
          <w:szCs w:val="22"/>
        </w:rPr>
        <w:t xml:space="preserve"> İstanbul Bilgi Üniversitesi ve İstanbul Bilgi Üniversitesi İktisadi İşletme için 2019 yılı (2018 yılı karşılaştırmalı) için USGAAP muhasebe standartlarına uygun olarak finansalların denetlenmesi, hazırlanması ve raporunun hazırlanması gerçekleşecektir. Alınacak hizmetin süreçlerinin, alt başlıkları öngörülmektedir:</w:t>
      </w:r>
    </w:p>
    <w:p w14:paraId="4C2ACF6D" w14:textId="77777777" w:rsidR="00F14474" w:rsidRPr="00BB6DC3" w:rsidRDefault="00F14474" w:rsidP="00BB6DC3">
      <w:pPr>
        <w:shd w:val="clear" w:color="auto" w:fill="FFFFFF"/>
        <w:contextualSpacing/>
        <w:jc w:val="both"/>
        <w:rPr>
          <w:rFonts w:ascii="Times New Roman" w:hAnsi="Times New Roman" w:cs="Times New Roman"/>
          <w:bCs/>
          <w:color w:val="000000"/>
          <w:spacing w:val="4"/>
          <w:sz w:val="22"/>
          <w:szCs w:val="22"/>
        </w:rPr>
      </w:pPr>
    </w:p>
    <w:p w14:paraId="2BCF756A" w14:textId="77777777" w:rsidR="0058156D" w:rsidRPr="00BB6DC3" w:rsidRDefault="0058156D" w:rsidP="00B96AD4">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 xml:space="preserve">Finansalların Denetlenmesi </w:t>
      </w:r>
    </w:p>
    <w:p w14:paraId="50D8230C" w14:textId="77777777" w:rsidR="0058156D" w:rsidRPr="00BB6DC3" w:rsidRDefault="0058156D" w:rsidP="00B96AD4">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Muhasebe hesaplarının destekleyici dökümanlarla doğruluğunun denetlenmesi</w:t>
      </w:r>
    </w:p>
    <w:p w14:paraId="0EC55E67" w14:textId="77777777" w:rsidR="0058156D" w:rsidRPr="00BB6DC3" w:rsidRDefault="0058156D" w:rsidP="00B96AD4">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Muhasebe hesaplarını oluşturan kayıtları için gereken adetlere evraklarıyla beraber kontrol edilmesi</w:t>
      </w:r>
    </w:p>
    <w:p w14:paraId="44C33D21" w14:textId="77777777" w:rsidR="0058156D" w:rsidRPr="00BB6DC3" w:rsidRDefault="0058156D" w:rsidP="00B96AD4">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Muhasebe hesaplarının doğruluğunu teyit etmek için gerek görüldüğü hesaplar için tedarikçilere, alıcılara, bankalara ve avukatlara mutabakat mektubu göndererek, olası riskleri teyit edilmesi</w:t>
      </w:r>
    </w:p>
    <w:p w14:paraId="110CFF2C" w14:textId="77777777" w:rsidR="0058156D" w:rsidRPr="00BB6DC3" w:rsidRDefault="0058156D" w:rsidP="00B96AD4">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Konsolide Finansalların Hazırlanması</w:t>
      </w:r>
    </w:p>
    <w:p w14:paraId="3AA5E8D7" w14:textId="77777777" w:rsidR="0058156D" w:rsidRPr="00BB6DC3" w:rsidRDefault="0058156D" w:rsidP="00B96AD4">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USGAAP muhasebe standartlarına ve raporlama standartlarına uygun olarak gerekli düzeltme kayıtlarının hazırlanması</w:t>
      </w:r>
    </w:p>
    <w:p w14:paraId="09E2603E" w14:textId="77777777" w:rsidR="0058156D" w:rsidRPr="00BB6DC3" w:rsidRDefault="0058156D" w:rsidP="00B96AD4">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USGAAP muhasebe standartlarına ve raporlama standartlarına uygun olarak konsolide finansalların hazırlanması</w:t>
      </w:r>
    </w:p>
    <w:p w14:paraId="4C92DFB9" w14:textId="77777777" w:rsidR="0058156D" w:rsidRPr="00BB6DC3" w:rsidRDefault="0058156D" w:rsidP="00B96AD4">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Daha önceki denetlenmiş ve raporlaması yapılmış olan dönemleri dikkate alarak karşılaştırmalı finansalların hazırlanması</w:t>
      </w:r>
    </w:p>
    <w:p w14:paraId="399D94B3" w14:textId="77777777" w:rsidR="0058156D" w:rsidRPr="00BB6DC3" w:rsidRDefault="0058156D" w:rsidP="00B96AD4">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 xml:space="preserve">Bağımsız Denetim Raporunun Hazırlanması </w:t>
      </w:r>
    </w:p>
    <w:p w14:paraId="6D5E5E5B" w14:textId="77777777" w:rsidR="0058156D" w:rsidRPr="00BB6DC3" w:rsidRDefault="0058156D" w:rsidP="00B96AD4">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Daha önceki denetlenmiş ve raporlaması yapılmış olan dönemleri dikkate alarak 2019 yılı sonu itibari ile karşılaştırmalı finansalların ve gerekli dipnotların hazırlanması ve raporlanması</w:t>
      </w:r>
    </w:p>
    <w:p w14:paraId="408F937F" w14:textId="77777777" w:rsidR="00D23C88" w:rsidRDefault="00D23C88" w:rsidP="00BB6DC3">
      <w:pPr>
        <w:shd w:val="clear" w:color="auto" w:fill="FFFFFF"/>
        <w:contextualSpacing/>
        <w:jc w:val="both"/>
        <w:rPr>
          <w:rFonts w:ascii="Times New Roman" w:hAnsi="Times New Roman" w:cs="Times New Roman"/>
          <w:b/>
          <w:bCs/>
          <w:color w:val="000000"/>
          <w:spacing w:val="6"/>
          <w:sz w:val="22"/>
          <w:szCs w:val="22"/>
        </w:rPr>
      </w:pPr>
    </w:p>
    <w:p w14:paraId="5856C643" w14:textId="77777777" w:rsidR="0058156D" w:rsidRDefault="0058156D" w:rsidP="00BB6DC3">
      <w:pPr>
        <w:shd w:val="clear" w:color="auto" w:fill="FFFFFF"/>
        <w:contextualSpacing/>
        <w:jc w:val="both"/>
        <w:rPr>
          <w:rFonts w:ascii="Times New Roman" w:hAnsi="Times New Roman" w:cs="Times New Roman"/>
          <w:color w:val="000000"/>
          <w:spacing w:val="6"/>
          <w:sz w:val="22"/>
          <w:szCs w:val="22"/>
        </w:rPr>
      </w:pPr>
      <w:r w:rsidRPr="00BB6DC3">
        <w:rPr>
          <w:rFonts w:ascii="Times New Roman" w:hAnsi="Times New Roman" w:cs="Times New Roman"/>
          <w:b/>
          <w:bCs/>
          <w:color w:val="000000"/>
          <w:spacing w:val="6"/>
          <w:sz w:val="22"/>
          <w:szCs w:val="22"/>
        </w:rPr>
        <w:t>İŞİN SÜRESİ</w:t>
      </w:r>
      <w:r w:rsidRPr="00BB6DC3">
        <w:rPr>
          <w:rFonts w:ascii="Times New Roman" w:hAnsi="Times New Roman" w:cs="Times New Roman"/>
          <w:color w:val="000000"/>
          <w:spacing w:val="6"/>
          <w:sz w:val="22"/>
          <w:szCs w:val="22"/>
        </w:rPr>
        <w:t>: 5-6 hafta</w:t>
      </w:r>
    </w:p>
    <w:p w14:paraId="22C9E52D" w14:textId="77777777" w:rsidR="00B96AD4" w:rsidRPr="00BB6DC3" w:rsidRDefault="00B96AD4" w:rsidP="00BB6DC3">
      <w:pPr>
        <w:shd w:val="clear" w:color="auto" w:fill="FFFFFF"/>
        <w:contextualSpacing/>
        <w:jc w:val="both"/>
        <w:rPr>
          <w:rFonts w:ascii="Times New Roman" w:hAnsi="Times New Roman" w:cs="Times New Roman"/>
          <w:color w:val="000000"/>
          <w:spacing w:val="6"/>
          <w:sz w:val="22"/>
          <w:szCs w:val="22"/>
        </w:rPr>
      </w:pPr>
    </w:p>
    <w:p w14:paraId="1400E643" w14:textId="709AB744" w:rsidR="0058156D" w:rsidRDefault="00B96AD4" w:rsidP="00BB6DC3">
      <w:pPr>
        <w:shd w:val="clear" w:color="auto" w:fill="FFFFFF"/>
        <w:contextualSpacing/>
        <w:jc w:val="both"/>
        <w:rPr>
          <w:rFonts w:ascii="Times New Roman" w:hAnsi="Times New Roman" w:cs="Times New Roman"/>
          <w:b/>
          <w:bCs/>
          <w:color w:val="000000"/>
          <w:spacing w:val="4"/>
          <w:sz w:val="22"/>
          <w:szCs w:val="22"/>
        </w:rPr>
      </w:pPr>
      <w:r>
        <w:rPr>
          <w:rFonts w:ascii="Times New Roman" w:hAnsi="Times New Roman" w:cs="Times New Roman"/>
          <w:b/>
          <w:bCs/>
          <w:color w:val="000000"/>
          <w:spacing w:val="4"/>
          <w:sz w:val="22"/>
          <w:szCs w:val="22"/>
        </w:rPr>
        <w:t>ANA HİZMET VE ÇIKTILAR</w:t>
      </w:r>
    </w:p>
    <w:p w14:paraId="66C00C0A" w14:textId="77777777" w:rsidR="00B96AD4" w:rsidRPr="00BB6DC3" w:rsidRDefault="00B96AD4" w:rsidP="00BB6DC3">
      <w:pPr>
        <w:shd w:val="clear" w:color="auto" w:fill="FFFFFF"/>
        <w:contextualSpacing/>
        <w:jc w:val="both"/>
        <w:rPr>
          <w:rFonts w:ascii="Times New Roman" w:hAnsi="Times New Roman" w:cs="Times New Roman"/>
          <w:b/>
          <w:bCs/>
          <w:color w:val="000000"/>
          <w:spacing w:val="4"/>
          <w:sz w:val="22"/>
          <w:szCs w:val="22"/>
        </w:rPr>
      </w:pPr>
    </w:p>
    <w:p w14:paraId="0B47FB63" w14:textId="77777777" w:rsidR="00B96AD4" w:rsidRDefault="0058156D" w:rsidP="00B96AD4">
      <w:pPr>
        <w:pStyle w:val="ListParagraph"/>
        <w:numPr>
          <w:ilvl w:val="0"/>
          <w:numId w:val="24"/>
        </w:numPr>
        <w:shd w:val="clear" w:color="auto" w:fill="FFFFFF"/>
        <w:ind w:left="567" w:hanging="283"/>
        <w:jc w:val="both"/>
        <w:rPr>
          <w:rFonts w:ascii="Times New Roman" w:hAnsi="Times New Roman" w:cs="Times New Roman"/>
          <w:bCs/>
          <w:color w:val="000000"/>
          <w:spacing w:val="4"/>
          <w:sz w:val="22"/>
          <w:szCs w:val="22"/>
        </w:rPr>
      </w:pPr>
      <w:r w:rsidRPr="00B96AD4">
        <w:rPr>
          <w:rFonts w:ascii="Times New Roman" w:hAnsi="Times New Roman" w:cs="Times New Roman"/>
          <w:bCs/>
          <w:color w:val="000000"/>
          <w:spacing w:val="4"/>
          <w:sz w:val="22"/>
          <w:szCs w:val="22"/>
        </w:rPr>
        <w:t>2019 yılı için USGAAP muhasebe standartlarına uygun olarak gerekli muhasebe düzeltmelerin hesaplanması</w:t>
      </w:r>
    </w:p>
    <w:p w14:paraId="39C3AC1B" w14:textId="77777777" w:rsidR="00B96AD4" w:rsidRDefault="0058156D" w:rsidP="00B96AD4">
      <w:pPr>
        <w:pStyle w:val="ListParagraph"/>
        <w:numPr>
          <w:ilvl w:val="0"/>
          <w:numId w:val="24"/>
        </w:numPr>
        <w:shd w:val="clear" w:color="auto" w:fill="FFFFFF"/>
        <w:ind w:left="567" w:hanging="283"/>
        <w:jc w:val="both"/>
        <w:rPr>
          <w:rFonts w:ascii="Times New Roman" w:hAnsi="Times New Roman" w:cs="Times New Roman"/>
          <w:bCs/>
          <w:color w:val="000000"/>
          <w:spacing w:val="4"/>
          <w:sz w:val="22"/>
          <w:szCs w:val="22"/>
        </w:rPr>
      </w:pPr>
      <w:r w:rsidRPr="00B96AD4">
        <w:rPr>
          <w:rFonts w:ascii="Times New Roman" w:hAnsi="Times New Roman" w:cs="Times New Roman"/>
          <w:bCs/>
          <w:color w:val="000000"/>
          <w:spacing w:val="4"/>
          <w:sz w:val="22"/>
          <w:szCs w:val="22"/>
        </w:rPr>
        <w:t>2019 yılı için konsolide finansallarının hazırlanması</w:t>
      </w:r>
    </w:p>
    <w:p w14:paraId="36333CD8" w14:textId="22AE579C" w:rsidR="0058156D" w:rsidRPr="00B96AD4" w:rsidRDefault="0058156D" w:rsidP="00B96AD4">
      <w:pPr>
        <w:pStyle w:val="ListParagraph"/>
        <w:numPr>
          <w:ilvl w:val="0"/>
          <w:numId w:val="24"/>
        </w:numPr>
        <w:shd w:val="clear" w:color="auto" w:fill="FFFFFF"/>
        <w:ind w:left="567" w:hanging="283"/>
        <w:jc w:val="both"/>
        <w:rPr>
          <w:rFonts w:ascii="Times New Roman" w:hAnsi="Times New Roman" w:cs="Times New Roman"/>
          <w:bCs/>
          <w:color w:val="000000"/>
          <w:spacing w:val="4"/>
          <w:sz w:val="22"/>
          <w:szCs w:val="22"/>
        </w:rPr>
      </w:pPr>
      <w:r w:rsidRPr="00B96AD4">
        <w:rPr>
          <w:rFonts w:ascii="Times New Roman" w:hAnsi="Times New Roman" w:cs="Times New Roman"/>
          <w:bCs/>
          <w:color w:val="000000"/>
          <w:spacing w:val="4"/>
          <w:sz w:val="22"/>
          <w:szCs w:val="22"/>
        </w:rPr>
        <w:t>Daha önce denetlenmiş olan 2018 yılı denetim raporunu kullanarak, 2019 yılı raporunun belirlenen tarihe uygun şekilde yazılması ve raporlanması</w:t>
      </w:r>
    </w:p>
    <w:p w14:paraId="66B1EA9B" w14:textId="77777777" w:rsidR="0058156D" w:rsidRPr="00BB6DC3" w:rsidRDefault="0058156D" w:rsidP="00BB6DC3">
      <w:pPr>
        <w:jc w:val="both"/>
        <w:rPr>
          <w:rFonts w:ascii="Times New Roman" w:hAnsi="Times New Roman" w:cs="Times New Roman"/>
          <w:bCs/>
          <w:color w:val="000000"/>
          <w:spacing w:val="4"/>
          <w:sz w:val="22"/>
          <w:szCs w:val="22"/>
        </w:rPr>
      </w:pPr>
    </w:p>
    <w:p w14:paraId="528228BB" w14:textId="77777777" w:rsidR="0058156D" w:rsidRDefault="0058156D" w:rsidP="00BB6DC3">
      <w:pPr>
        <w:shd w:val="clear" w:color="auto" w:fill="FFFFFF"/>
        <w:jc w:val="both"/>
        <w:rPr>
          <w:rFonts w:ascii="Times New Roman" w:hAnsi="Times New Roman" w:cs="Times New Roman"/>
          <w:b/>
          <w:color w:val="000000"/>
          <w:spacing w:val="-1"/>
          <w:sz w:val="22"/>
          <w:szCs w:val="22"/>
        </w:rPr>
      </w:pPr>
      <w:r w:rsidRPr="00BB6DC3">
        <w:rPr>
          <w:rFonts w:ascii="Times New Roman" w:hAnsi="Times New Roman" w:cs="Times New Roman"/>
          <w:b/>
          <w:color w:val="000000"/>
          <w:spacing w:val="-1"/>
          <w:sz w:val="22"/>
          <w:szCs w:val="22"/>
        </w:rPr>
        <w:t>ÖN KOŞULLAR</w:t>
      </w:r>
    </w:p>
    <w:p w14:paraId="7B45D1D3" w14:textId="77777777" w:rsidR="00D23C88" w:rsidRPr="00BB6DC3" w:rsidRDefault="00D23C88" w:rsidP="00BB6DC3">
      <w:pPr>
        <w:shd w:val="clear" w:color="auto" w:fill="FFFFFF"/>
        <w:jc w:val="both"/>
        <w:rPr>
          <w:rFonts w:ascii="Times New Roman" w:hAnsi="Times New Roman" w:cs="Times New Roman"/>
          <w:b/>
          <w:color w:val="000000"/>
          <w:spacing w:val="-1"/>
          <w:sz w:val="22"/>
          <w:szCs w:val="22"/>
        </w:rPr>
      </w:pPr>
    </w:p>
    <w:p w14:paraId="66616167" w14:textId="77777777" w:rsidR="0058156D" w:rsidRPr="00BB6DC3" w:rsidRDefault="0058156D" w:rsidP="00D23C88">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 firmanın USGAAP denetimi ve raporlaması alanlarında benzer projeler gerçekleştirme tecrübesi olması</w:t>
      </w:r>
    </w:p>
    <w:p w14:paraId="40E29398" w14:textId="77777777" w:rsidR="0058156D" w:rsidRPr="00BB6DC3" w:rsidRDefault="0058156D" w:rsidP="00D23C88">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 firmanın USGAAP konsolide alanlarında benzer projeler gerçekleştirme tecrübesi olması</w:t>
      </w:r>
    </w:p>
    <w:p w14:paraId="4F450CA1" w14:textId="77777777" w:rsidR="0058156D" w:rsidRPr="00BB6DC3" w:rsidRDefault="0058156D" w:rsidP="00D23C88">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Hizmet verecek DANIŞMAN ekibinin her birinin sorumlulukları dikkate alınarak gerekli tecrübe yılına sahip olması</w:t>
      </w:r>
    </w:p>
    <w:p w14:paraId="2702513C" w14:textId="7952AC18" w:rsidR="0058156D" w:rsidRPr="00BB6DC3" w:rsidRDefault="0058156D" w:rsidP="00D23C88">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DANIŞMAN’ın projeye sağlayacağı ekibin iyi derecede İngilizce bilgisine sahip olması</w:t>
      </w:r>
    </w:p>
    <w:p w14:paraId="73A0FF57" w14:textId="5C49BD84" w:rsidR="0058156D" w:rsidRDefault="0058156D" w:rsidP="00BB6DC3">
      <w:pPr>
        <w:shd w:val="clear" w:color="auto" w:fill="FFFFFF"/>
        <w:jc w:val="both"/>
        <w:rPr>
          <w:rFonts w:ascii="Times New Roman" w:hAnsi="Times New Roman" w:cs="Times New Roman"/>
          <w:b/>
          <w:color w:val="000000"/>
          <w:spacing w:val="-1"/>
          <w:sz w:val="22"/>
          <w:szCs w:val="22"/>
        </w:rPr>
      </w:pPr>
    </w:p>
    <w:p w14:paraId="45CD73B6" w14:textId="77777777" w:rsidR="0036195F" w:rsidRPr="00BB6DC3" w:rsidRDefault="0036195F" w:rsidP="00BB6DC3">
      <w:pPr>
        <w:shd w:val="clear" w:color="auto" w:fill="FFFFFF"/>
        <w:jc w:val="both"/>
        <w:rPr>
          <w:rFonts w:ascii="Times New Roman" w:hAnsi="Times New Roman" w:cs="Times New Roman"/>
          <w:b/>
          <w:color w:val="000000"/>
          <w:spacing w:val="-1"/>
          <w:sz w:val="22"/>
          <w:szCs w:val="22"/>
        </w:rPr>
      </w:pPr>
    </w:p>
    <w:p w14:paraId="0EDB2E11" w14:textId="77777777" w:rsidR="00487B9A" w:rsidRDefault="00487B9A" w:rsidP="00BB6DC3">
      <w:pPr>
        <w:shd w:val="clear" w:color="auto" w:fill="FFFFFF"/>
        <w:jc w:val="both"/>
        <w:rPr>
          <w:rFonts w:ascii="Times New Roman" w:hAnsi="Times New Roman" w:cs="Times New Roman"/>
          <w:b/>
          <w:color w:val="000000"/>
          <w:spacing w:val="-1"/>
          <w:sz w:val="22"/>
          <w:szCs w:val="22"/>
        </w:rPr>
      </w:pPr>
    </w:p>
    <w:p w14:paraId="13F86060" w14:textId="58A37446" w:rsidR="0058156D" w:rsidRPr="00487B9A" w:rsidRDefault="0058156D" w:rsidP="00BB6DC3">
      <w:pPr>
        <w:shd w:val="clear" w:color="auto" w:fill="FFFFFF"/>
        <w:jc w:val="both"/>
        <w:rPr>
          <w:rFonts w:ascii="Times New Roman" w:hAnsi="Times New Roman" w:cs="Times New Roman"/>
          <w:b/>
          <w:color w:val="000000"/>
          <w:spacing w:val="-1"/>
          <w:sz w:val="24"/>
          <w:szCs w:val="22"/>
          <w:u w:val="single"/>
        </w:rPr>
      </w:pPr>
      <w:r w:rsidRPr="00487B9A">
        <w:rPr>
          <w:rFonts w:ascii="Times New Roman" w:hAnsi="Times New Roman" w:cs="Times New Roman"/>
          <w:b/>
          <w:color w:val="000000"/>
          <w:spacing w:val="-1"/>
          <w:sz w:val="24"/>
          <w:szCs w:val="22"/>
          <w:u w:val="single"/>
        </w:rPr>
        <w:t>HİZMET 4</w:t>
      </w:r>
    </w:p>
    <w:p w14:paraId="11B08324" w14:textId="3BA3AA29" w:rsidR="0058156D" w:rsidRPr="00BB6DC3" w:rsidRDefault="0058156D" w:rsidP="00BB6DC3">
      <w:pPr>
        <w:shd w:val="clear" w:color="auto" w:fill="FFFFFF"/>
        <w:jc w:val="both"/>
        <w:rPr>
          <w:rFonts w:ascii="Times New Roman" w:hAnsi="Times New Roman" w:cs="Times New Roman"/>
          <w:b/>
          <w:color w:val="000000"/>
          <w:spacing w:val="-1"/>
          <w:sz w:val="22"/>
          <w:szCs w:val="22"/>
        </w:rPr>
      </w:pPr>
    </w:p>
    <w:p w14:paraId="26A89852" w14:textId="7154342A" w:rsidR="0058156D" w:rsidRDefault="0058156D" w:rsidP="00BB6DC3">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color w:val="000000"/>
          <w:spacing w:val="1"/>
          <w:sz w:val="22"/>
          <w:szCs w:val="22"/>
        </w:rPr>
        <w:t>İŞİN ÇEŞİDİ:</w:t>
      </w:r>
      <w:r w:rsidRPr="00BB6DC3">
        <w:rPr>
          <w:rFonts w:ascii="Times New Roman" w:hAnsi="Times New Roman" w:cs="Times New Roman"/>
          <w:color w:val="000000"/>
          <w:spacing w:val="1"/>
          <w:sz w:val="22"/>
          <w:szCs w:val="22"/>
        </w:rPr>
        <w:t xml:space="preserve"> Fonlanan Projeler ( Yurtdışı fon kuruluşları, yurtiçi fon kuruluşları, TÜBİTAK, AB projeler</w:t>
      </w:r>
      <w:r w:rsidR="00D76CBA">
        <w:rPr>
          <w:rFonts w:ascii="Times New Roman" w:hAnsi="Times New Roman" w:cs="Times New Roman"/>
          <w:color w:val="000000"/>
          <w:spacing w:val="1"/>
          <w:sz w:val="22"/>
          <w:szCs w:val="22"/>
        </w:rPr>
        <w:t>i gibi) mali veriler tasdikleri ve</w:t>
      </w:r>
      <w:r w:rsidRPr="00BB6DC3">
        <w:rPr>
          <w:rFonts w:ascii="Times New Roman" w:hAnsi="Times New Roman" w:cs="Times New Roman"/>
          <w:color w:val="000000"/>
          <w:spacing w:val="1"/>
          <w:sz w:val="22"/>
          <w:szCs w:val="22"/>
        </w:rPr>
        <w:t xml:space="preserve"> YMM raporları veya görüş yazılması</w:t>
      </w:r>
    </w:p>
    <w:p w14:paraId="5ECA08CA" w14:textId="77777777" w:rsidR="00D76CBA" w:rsidRPr="00BB6DC3" w:rsidRDefault="00D76CBA" w:rsidP="00BB6DC3">
      <w:pPr>
        <w:shd w:val="clear" w:color="auto" w:fill="FFFFFF"/>
        <w:contextualSpacing/>
        <w:jc w:val="both"/>
        <w:rPr>
          <w:rFonts w:ascii="Times New Roman" w:hAnsi="Times New Roman" w:cs="Times New Roman"/>
          <w:color w:val="000000"/>
          <w:spacing w:val="1"/>
          <w:sz w:val="22"/>
          <w:szCs w:val="22"/>
        </w:rPr>
      </w:pPr>
    </w:p>
    <w:p w14:paraId="2CE85423" w14:textId="1713AEF1" w:rsidR="0058156D" w:rsidRDefault="0058156D" w:rsidP="00BB6DC3">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bCs/>
          <w:color w:val="000000"/>
          <w:spacing w:val="-1"/>
          <w:sz w:val="22"/>
          <w:szCs w:val="22"/>
        </w:rPr>
        <w:t>İŞİN NİTELİĞİ:</w:t>
      </w:r>
      <w:r w:rsidRPr="00BB6DC3">
        <w:rPr>
          <w:rFonts w:ascii="Times New Roman" w:hAnsi="Times New Roman" w:cs="Times New Roman"/>
          <w:color w:val="000000"/>
          <w:spacing w:val="-1"/>
          <w:sz w:val="22"/>
          <w:szCs w:val="22"/>
        </w:rPr>
        <w:t xml:space="preserve"> </w:t>
      </w:r>
      <w:r w:rsidRPr="00BB6DC3">
        <w:rPr>
          <w:rFonts w:ascii="Times New Roman" w:hAnsi="Times New Roman" w:cs="Times New Roman"/>
          <w:color w:val="000000"/>
          <w:spacing w:val="1"/>
          <w:sz w:val="22"/>
          <w:szCs w:val="22"/>
        </w:rPr>
        <w:t>Fon sağlayıcı kuruluş tarafından belirlenen koşullara uygun olarak denetim yapılması, rapor yazılması veya mali verileri hakkında görüş yazılıp tasdik edilmesi</w:t>
      </w:r>
    </w:p>
    <w:p w14:paraId="07749A2F" w14:textId="77777777" w:rsidR="00715DA3" w:rsidRDefault="00715DA3" w:rsidP="00BB6DC3">
      <w:pPr>
        <w:shd w:val="clear" w:color="auto" w:fill="FFFFFF"/>
        <w:contextualSpacing/>
        <w:jc w:val="both"/>
        <w:rPr>
          <w:rFonts w:ascii="Times New Roman" w:hAnsi="Times New Roman" w:cs="Times New Roman"/>
          <w:color w:val="000000"/>
          <w:spacing w:val="1"/>
          <w:sz w:val="22"/>
          <w:szCs w:val="22"/>
        </w:rPr>
      </w:pPr>
    </w:p>
    <w:p w14:paraId="6229591F" w14:textId="357A950B" w:rsidR="00933563" w:rsidRDefault="00933563" w:rsidP="00BB6DC3">
      <w:pPr>
        <w:contextualSpacing/>
        <w:jc w:val="both"/>
        <w:rPr>
          <w:rFonts w:ascii="Times New Roman" w:hAnsi="Times New Roman" w:cs="Times New Roman"/>
          <w:sz w:val="22"/>
          <w:szCs w:val="22"/>
        </w:rPr>
      </w:pPr>
    </w:p>
    <w:p w14:paraId="0F2E58C5" w14:textId="77777777" w:rsidR="0058156D" w:rsidRDefault="0058156D" w:rsidP="00BB6DC3">
      <w:pPr>
        <w:shd w:val="clear" w:color="auto" w:fill="FFFFFF"/>
        <w:contextualSpacing/>
        <w:jc w:val="both"/>
        <w:rPr>
          <w:rFonts w:ascii="Times New Roman" w:hAnsi="Times New Roman" w:cs="Times New Roman"/>
          <w:bCs/>
          <w:color w:val="000000"/>
          <w:spacing w:val="4"/>
          <w:sz w:val="22"/>
          <w:szCs w:val="22"/>
        </w:rPr>
      </w:pPr>
      <w:r w:rsidRPr="00BB6DC3">
        <w:rPr>
          <w:rFonts w:ascii="Times New Roman" w:hAnsi="Times New Roman" w:cs="Times New Roman"/>
          <w:b/>
          <w:bCs/>
          <w:color w:val="000000"/>
          <w:spacing w:val="4"/>
          <w:sz w:val="22"/>
          <w:szCs w:val="22"/>
        </w:rPr>
        <w:t>İŞİN KONUSU:</w:t>
      </w:r>
      <w:r w:rsidRPr="00BB6DC3">
        <w:rPr>
          <w:rFonts w:ascii="Times New Roman" w:hAnsi="Times New Roman" w:cs="Times New Roman"/>
          <w:bCs/>
          <w:color w:val="000000"/>
          <w:spacing w:val="4"/>
          <w:sz w:val="22"/>
          <w:szCs w:val="22"/>
        </w:rPr>
        <w:t xml:space="preserve"> İstanbul Bilgi Üniversitesi ve İstanbul Bilgi Üniversitesi İktisadi İşletme için fon sağlayıcı kuruluşun istediği koşullarda proje finansalların denetlenmesi, raporunun hazırlanması, gerektiğinde sadece görüş verilmesi veya proje finansallar için YMM raporunun yazılması ve raporun imzalanması. Alınacak hizmetin süreçlerinin, alt başlıkları öngörülmektedir:</w:t>
      </w:r>
    </w:p>
    <w:p w14:paraId="27EC99E0" w14:textId="77777777" w:rsidR="00933563" w:rsidRPr="00BB6DC3" w:rsidRDefault="00933563" w:rsidP="00BB6DC3">
      <w:pPr>
        <w:shd w:val="clear" w:color="auto" w:fill="FFFFFF"/>
        <w:contextualSpacing/>
        <w:jc w:val="both"/>
        <w:rPr>
          <w:rFonts w:ascii="Times New Roman" w:hAnsi="Times New Roman" w:cs="Times New Roman"/>
          <w:bCs/>
          <w:color w:val="000000"/>
          <w:spacing w:val="4"/>
          <w:sz w:val="22"/>
          <w:szCs w:val="22"/>
        </w:rPr>
      </w:pPr>
    </w:p>
    <w:p w14:paraId="001034A5" w14:textId="77777777" w:rsidR="0058156D" w:rsidRPr="00BB6DC3" w:rsidRDefault="0058156D" w:rsidP="0093356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TÜBİTAK YMM RAPORU</w:t>
      </w:r>
    </w:p>
    <w:p w14:paraId="08C03E77" w14:textId="77777777" w:rsidR="0058156D" w:rsidRPr="00BB6DC3" w:rsidRDefault="0058156D" w:rsidP="0093356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Proje ile alakalı muhasebe hesaplarının destekleyici dökümanlarla doğruluğunun denetlenmesi</w:t>
      </w:r>
    </w:p>
    <w:p w14:paraId="52290843" w14:textId="77777777" w:rsidR="0058156D" w:rsidRPr="00BB6DC3" w:rsidRDefault="0058156D" w:rsidP="0093356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Proje ile alakalı muhasebe hesaplarını oluşturan kayıtları için gereken adetlere evraklarıyla beraber kontrol edilmesi</w:t>
      </w:r>
    </w:p>
    <w:p w14:paraId="0B2EE035" w14:textId="77777777" w:rsidR="0058156D" w:rsidRPr="00BB6DC3" w:rsidRDefault="0058156D" w:rsidP="0093356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TÜBİTAK’ın istediği formatta YMM raporunun hazırlanması ve tasdik edilmesi</w:t>
      </w:r>
    </w:p>
    <w:p w14:paraId="205C07CE" w14:textId="77777777" w:rsidR="0058156D" w:rsidRPr="00BB6DC3" w:rsidRDefault="0058156D" w:rsidP="0093356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YURTİÇİ VEYA YURTDIŞI FON İÇİN YMM RAPORU</w:t>
      </w:r>
    </w:p>
    <w:p w14:paraId="05A4264F" w14:textId="77777777" w:rsidR="0058156D" w:rsidRPr="00BB6DC3" w:rsidRDefault="0058156D" w:rsidP="0093356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Proje ile alakalı muhasebe hesaplarının destekleyici dökümanlarla doğruluğunun denetlenmesi</w:t>
      </w:r>
    </w:p>
    <w:p w14:paraId="055E4838" w14:textId="77777777" w:rsidR="0058156D" w:rsidRPr="00BB6DC3" w:rsidRDefault="0058156D" w:rsidP="0093356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Proje ile alakalı muhasebe hesaplarını oluşturan kayıtları için gereken adetlere evraklarıyla beraber kontrol edilmesi</w:t>
      </w:r>
    </w:p>
    <w:p w14:paraId="0D054392" w14:textId="77777777" w:rsidR="0058156D" w:rsidRPr="00BB6DC3" w:rsidRDefault="0058156D" w:rsidP="0093356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Fon sağlayıcının istediği formatta YMM raporunun İngilizce ve/veya Türkçe olarak hazırlanması ve tasdik edilmesi</w:t>
      </w:r>
    </w:p>
    <w:p w14:paraId="1DFDE67F" w14:textId="77777777" w:rsidR="0058156D" w:rsidRPr="00BB6DC3" w:rsidRDefault="0058156D" w:rsidP="00933563">
      <w:pPr>
        <w:pStyle w:val="ListParagraph"/>
        <w:numPr>
          <w:ilvl w:val="0"/>
          <w:numId w:val="16"/>
        </w:numPr>
        <w:shd w:val="clear" w:color="auto" w:fill="FFFFFF"/>
        <w:ind w:left="567" w:hanging="283"/>
        <w:jc w:val="both"/>
        <w:rPr>
          <w:rFonts w:ascii="Times New Roman" w:hAnsi="Times New Roman" w:cs="Times New Roman"/>
          <w:b/>
          <w:bCs/>
          <w:color w:val="000000"/>
          <w:spacing w:val="4"/>
          <w:sz w:val="22"/>
          <w:szCs w:val="22"/>
        </w:rPr>
      </w:pPr>
      <w:r w:rsidRPr="00BB6DC3">
        <w:rPr>
          <w:rFonts w:ascii="Times New Roman" w:hAnsi="Times New Roman" w:cs="Times New Roman"/>
          <w:b/>
          <w:bCs/>
          <w:color w:val="000000"/>
          <w:spacing w:val="4"/>
          <w:sz w:val="22"/>
          <w:szCs w:val="22"/>
        </w:rPr>
        <w:t>YURTİÇİ VEYA YURTDIŞI FON İÇİN MALİ VERİLER İÇİN GÖRÜŞ VE FİNANSAL ONAYI</w:t>
      </w:r>
    </w:p>
    <w:p w14:paraId="3080614B" w14:textId="77777777" w:rsidR="0058156D" w:rsidRPr="00BB6DC3" w:rsidRDefault="0058156D" w:rsidP="0093356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Proje ile alakalı muhasebe hesaplarının destekleyici dökümanlarla doğruluğunun denetlenmesi</w:t>
      </w:r>
    </w:p>
    <w:p w14:paraId="482134D7" w14:textId="77777777" w:rsidR="0058156D" w:rsidRPr="00BB6DC3" w:rsidRDefault="0058156D" w:rsidP="0093356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Proje ile alakalı muhasebe hesaplarını oluşturan kayıtları için gereken adetlere evraklarıyla beraber kontrol edilmesi</w:t>
      </w:r>
    </w:p>
    <w:p w14:paraId="3CF4F798" w14:textId="77777777" w:rsidR="0058156D" w:rsidRDefault="0058156D" w:rsidP="00933563">
      <w:pPr>
        <w:pStyle w:val="ListParagraph"/>
        <w:numPr>
          <w:ilvl w:val="1"/>
          <w:numId w:val="16"/>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Fon sağlayıcının istediği formatta İngilizce ve/veya Türkçe olarak görüş hazırlanması ve mali verilerin tasdik edilmesi</w:t>
      </w:r>
    </w:p>
    <w:p w14:paraId="71C2E31E" w14:textId="77777777" w:rsidR="00933563" w:rsidRPr="00BB6DC3" w:rsidRDefault="00933563" w:rsidP="00933563">
      <w:pPr>
        <w:pStyle w:val="ListParagraph"/>
        <w:shd w:val="clear" w:color="auto" w:fill="FFFFFF"/>
        <w:ind w:left="567"/>
        <w:jc w:val="both"/>
        <w:rPr>
          <w:rFonts w:ascii="Times New Roman" w:hAnsi="Times New Roman" w:cs="Times New Roman"/>
          <w:bCs/>
          <w:color w:val="000000"/>
          <w:spacing w:val="4"/>
          <w:sz w:val="22"/>
          <w:szCs w:val="22"/>
        </w:rPr>
      </w:pPr>
    </w:p>
    <w:p w14:paraId="1CCB53BE" w14:textId="77777777" w:rsidR="0058156D" w:rsidRDefault="0058156D" w:rsidP="00BB6DC3">
      <w:pPr>
        <w:shd w:val="clear" w:color="auto" w:fill="FFFFFF"/>
        <w:contextualSpacing/>
        <w:jc w:val="both"/>
        <w:rPr>
          <w:rFonts w:ascii="Times New Roman" w:hAnsi="Times New Roman" w:cs="Times New Roman"/>
          <w:color w:val="000000"/>
          <w:spacing w:val="6"/>
          <w:sz w:val="22"/>
          <w:szCs w:val="22"/>
        </w:rPr>
      </w:pPr>
      <w:r w:rsidRPr="00BB6DC3">
        <w:rPr>
          <w:rFonts w:ascii="Times New Roman" w:hAnsi="Times New Roman" w:cs="Times New Roman"/>
          <w:b/>
          <w:bCs/>
          <w:color w:val="000000"/>
          <w:spacing w:val="6"/>
          <w:sz w:val="22"/>
          <w:szCs w:val="22"/>
        </w:rPr>
        <w:t>İŞİN SÜRESİ</w:t>
      </w:r>
      <w:r w:rsidRPr="00BB6DC3">
        <w:rPr>
          <w:rFonts w:ascii="Times New Roman" w:hAnsi="Times New Roman" w:cs="Times New Roman"/>
          <w:color w:val="000000"/>
          <w:spacing w:val="6"/>
          <w:sz w:val="22"/>
          <w:szCs w:val="22"/>
        </w:rPr>
        <w:t>: Proje başına 1-2 gün</w:t>
      </w:r>
    </w:p>
    <w:p w14:paraId="5C8FEB9C" w14:textId="77777777" w:rsidR="00933563" w:rsidRPr="00BB6DC3" w:rsidRDefault="00933563" w:rsidP="00BB6DC3">
      <w:pPr>
        <w:shd w:val="clear" w:color="auto" w:fill="FFFFFF"/>
        <w:contextualSpacing/>
        <w:jc w:val="both"/>
        <w:rPr>
          <w:rFonts w:ascii="Times New Roman" w:hAnsi="Times New Roman" w:cs="Times New Roman"/>
          <w:color w:val="000000"/>
          <w:spacing w:val="6"/>
          <w:sz w:val="22"/>
          <w:szCs w:val="22"/>
        </w:rPr>
      </w:pPr>
    </w:p>
    <w:p w14:paraId="3F586B7A" w14:textId="41773878" w:rsidR="0058156D" w:rsidRDefault="00933563" w:rsidP="00BB6DC3">
      <w:pPr>
        <w:shd w:val="clear" w:color="auto" w:fill="FFFFFF"/>
        <w:contextualSpacing/>
        <w:jc w:val="both"/>
        <w:rPr>
          <w:rFonts w:ascii="Times New Roman" w:hAnsi="Times New Roman" w:cs="Times New Roman"/>
          <w:b/>
          <w:bCs/>
          <w:color w:val="000000"/>
          <w:spacing w:val="4"/>
          <w:sz w:val="22"/>
          <w:szCs w:val="22"/>
        </w:rPr>
      </w:pPr>
      <w:r>
        <w:rPr>
          <w:rFonts w:ascii="Times New Roman" w:hAnsi="Times New Roman" w:cs="Times New Roman"/>
          <w:b/>
          <w:bCs/>
          <w:color w:val="000000"/>
          <w:spacing w:val="4"/>
          <w:sz w:val="22"/>
          <w:szCs w:val="22"/>
        </w:rPr>
        <w:t>ANA HİZMETLER VE ÇIKTILARI</w:t>
      </w:r>
    </w:p>
    <w:p w14:paraId="4D39E79C" w14:textId="77777777" w:rsidR="00933563" w:rsidRPr="00BB6DC3" w:rsidRDefault="00933563" w:rsidP="00BB6DC3">
      <w:pPr>
        <w:shd w:val="clear" w:color="auto" w:fill="FFFFFF"/>
        <w:contextualSpacing/>
        <w:jc w:val="both"/>
        <w:rPr>
          <w:rFonts w:ascii="Times New Roman" w:hAnsi="Times New Roman" w:cs="Times New Roman"/>
          <w:b/>
          <w:bCs/>
          <w:color w:val="000000"/>
          <w:spacing w:val="4"/>
          <w:sz w:val="22"/>
          <w:szCs w:val="22"/>
        </w:rPr>
      </w:pPr>
    </w:p>
    <w:p w14:paraId="4335662E" w14:textId="77777777" w:rsidR="00933563" w:rsidRDefault="0058156D" w:rsidP="00933563">
      <w:pPr>
        <w:pStyle w:val="ListParagraph"/>
        <w:numPr>
          <w:ilvl w:val="0"/>
          <w:numId w:val="25"/>
        </w:numPr>
        <w:shd w:val="clear" w:color="auto" w:fill="FFFFFF"/>
        <w:ind w:left="567" w:hanging="283"/>
        <w:jc w:val="both"/>
        <w:rPr>
          <w:rFonts w:ascii="Times New Roman" w:hAnsi="Times New Roman" w:cs="Times New Roman"/>
          <w:bCs/>
          <w:color w:val="000000"/>
          <w:spacing w:val="4"/>
          <w:sz w:val="22"/>
          <w:szCs w:val="22"/>
        </w:rPr>
      </w:pPr>
      <w:r w:rsidRPr="00BB6DC3">
        <w:rPr>
          <w:rFonts w:ascii="Times New Roman" w:hAnsi="Times New Roman" w:cs="Times New Roman"/>
          <w:bCs/>
          <w:color w:val="000000"/>
          <w:spacing w:val="4"/>
          <w:sz w:val="22"/>
          <w:szCs w:val="22"/>
        </w:rPr>
        <w:t>Fon sağlayıcı kuruluşun istediği formatta proje mali verileri için YMM raporunun hazırlanması ve tasdik edilmesi</w:t>
      </w:r>
    </w:p>
    <w:p w14:paraId="6C57F962" w14:textId="729DBE76" w:rsidR="0058156D" w:rsidRPr="00933563" w:rsidRDefault="0058156D" w:rsidP="00933563">
      <w:pPr>
        <w:pStyle w:val="ListParagraph"/>
        <w:numPr>
          <w:ilvl w:val="0"/>
          <w:numId w:val="25"/>
        </w:numPr>
        <w:shd w:val="clear" w:color="auto" w:fill="FFFFFF"/>
        <w:ind w:left="567" w:hanging="283"/>
        <w:jc w:val="both"/>
        <w:rPr>
          <w:rFonts w:ascii="Times New Roman" w:hAnsi="Times New Roman" w:cs="Times New Roman"/>
          <w:bCs/>
          <w:color w:val="000000"/>
          <w:spacing w:val="4"/>
          <w:sz w:val="22"/>
          <w:szCs w:val="22"/>
        </w:rPr>
      </w:pPr>
      <w:r w:rsidRPr="00933563">
        <w:rPr>
          <w:rFonts w:ascii="Times New Roman" w:hAnsi="Times New Roman" w:cs="Times New Roman"/>
          <w:bCs/>
          <w:color w:val="000000"/>
          <w:spacing w:val="4"/>
          <w:sz w:val="22"/>
          <w:szCs w:val="22"/>
        </w:rPr>
        <w:t>Fon sağlayıcı kuruluşun istediği formatta proje mali verileri için görüş verilmesi ve proje finansalların onaylanması</w:t>
      </w:r>
    </w:p>
    <w:p w14:paraId="06071DFD" w14:textId="77777777" w:rsidR="0058156D" w:rsidRPr="00BB6DC3" w:rsidRDefault="0058156D" w:rsidP="00BB6DC3">
      <w:pPr>
        <w:jc w:val="both"/>
        <w:rPr>
          <w:rFonts w:ascii="Times New Roman" w:hAnsi="Times New Roman" w:cs="Times New Roman"/>
          <w:bCs/>
          <w:color w:val="000000"/>
          <w:spacing w:val="4"/>
          <w:sz w:val="22"/>
          <w:szCs w:val="22"/>
        </w:rPr>
      </w:pPr>
    </w:p>
    <w:p w14:paraId="5A163046" w14:textId="77777777" w:rsidR="0058156D" w:rsidRDefault="0058156D" w:rsidP="00BB6DC3">
      <w:pPr>
        <w:shd w:val="clear" w:color="auto" w:fill="FFFFFF"/>
        <w:jc w:val="both"/>
        <w:rPr>
          <w:rFonts w:ascii="Times New Roman" w:hAnsi="Times New Roman" w:cs="Times New Roman"/>
          <w:b/>
          <w:color w:val="000000"/>
          <w:spacing w:val="-1"/>
          <w:sz w:val="22"/>
          <w:szCs w:val="22"/>
        </w:rPr>
      </w:pPr>
      <w:r w:rsidRPr="00BB6DC3">
        <w:rPr>
          <w:rFonts w:ascii="Times New Roman" w:hAnsi="Times New Roman" w:cs="Times New Roman"/>
          <w:b/>
          <w:color w:val="000000"/>
          <w:spacing w:val="-1"/>
          <w:sz w:val="22"/>
          <w:szCs w:val="22"/>
        </w:rPr>
        <w:t>ÖN KOŞULLAR</w:t>
      </w:r>
    </w:p>
    <w:p w14:paraId="3FCB003E" w14:textId="77777777" w:rsidR="00933563" w:rsidRPr="00BB6DC3" w:rsidRDefault="00933563" w:rsidP="00BB6DC3">
      <w:pPr>
        <w:shd w:val="clear" w:color="auto" w:fill="FFFFFF"/>
        <w:jc w:val="both"/>
        <w:rPr>
          <w:rFonts w:ascii="Times New Roman" w:hAnsi="Times New Roman" w:cs="Times New Roman"/>
          <w:b/>
          <w:color w:val="000000"/>
          <w:spacing w:val="-1"/>
          <w:sz w:val="22"/>
          <w:szCs w:val="22"/>
        </w:rPr>
      </w:pPr>
    </w:p>
    <w:p w14:paraId="2046E491" w14:textId="77777777" w:rsidR="0058156D" w:rsidRPr="00BB6DC3" w:rsidRDefault="0058156D" w:rsidP="00933563">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 firmanın benzer projeler gerçekleştirme tecrübesi olması</w:t>
      </w:r>
    </w:p>
    <w:p w14:paraId="5ABB612C" w14:textId="77777777" w:rsidR="0058156D" w:rsidRPr="00BB6DC3" w:rsidRDefault="0058156D" w:rsidP="00933563">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Hizmet verecek DANIŞMAN ekibinin her birinin sorumlulukları dikkate alınarak gerekli tecrübe yılına sahip olması</w:t>
      </w:r>
    </w:p>
    <w:p w14:paraId="618BAE4C" w14:textId="77777777" w:rsidR="0058156D" w:rsidRPr="00BB6DC3" w:rsidRDefault="0058156D" w:rsidP="00933563">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DANIŞMAN’ın projeye sağlayacağı ekibin iyi derecede İngilizce bilgisine sahip olması</w:t>
      </w:r>
    </w:p>
    <w:p w14:paraId="46AA873B" w14:textId="77777777" w:rsidR="0058156D" w:rsidRPr="00BB6DC3" w:rsidRDefault="0058156D" w:rsidP="00BB6DC3">
      <w:pPr>
        <w:pStyle w:val="ListParagraph"/>
        <w:widowControl/>
        <w:autoSpaceDE/>
        <w:autoSpaceDN/>
        <w:adjustRightInd/>
        <w:ind w:left="0"/>
        <w:rPr>
          <w:rFonts w:ascii="Times New Roman" w:hAnsi="Times New Roman" w:cs="Times New Roman"/>
          <w:color w:val="000000"/>
          <w:spacing w:val="-1"/>
          <w:sz w:val="22"/>
          <w:szCs w:val="22"/>
        </w:rPr>
      </w:pPr>
    </w:p>
    <w:p w14:paraId="1712B24F" w14:textId="77777777" w:rsidR="0058156D" w:rsidRDefault="0058156D" w:rsidP="00BB6DC3">
      <w:pPr>
        <w:pStyle w:val="ListParagraph"/>
        <w:widowControl/>
        <w:autoSpaceDE/>
        <w:autoSpaceDN/>
        <w:adjustRightInd/>
        <w:ind w:left="0"/>
        <w:rPr>
          <w:rFonts w:ascii="Times New Roman" w:hAnsi="Times New Roman" w:cs="Times New Roman"/>
          <w:color w:val="000000"/>
          <w:spacing w:val="-1"/>
          <w:sz w:val="22"/>
          <w:szCs w:val="22"/>
        </w:rPr>
      </w:pPr>
    </w:p>
    <w:p w14:paraId="0AA2AF5C" w14:textId="77777777" w:rsidR="00DE1C9E" w:rsidRDefault="00DE1C9E" w:rsidP="00BB6DC3">
      <w:pPr>
        <w:pStyle w:val="ListParagraph"/>
        <w:widowControl/>
        <w:autoSpaceDE/>
        <w:autoSpaceDN/>
        <w:adjustRightInd/>
        <w:ind w:left="0"/>
        <w:rPr>
          <w:rFonts w:ascii="Times New Roman" w:hAnsi="Times New Roman" w:cs="Times New Roman"/>
          <w:color w:val="000000"/>
          <w:spacing w:val="-1"/>
          <w:sz w:val="22"/>
          <w:szCs w:val="22"/>
        </w:rPr>
      </w:pPr>
    </w:p>
    <w:p w14:paraId="1E2E20D5" w14:textId="77777777" w:rsidR="00DE1C9E" w:rsidRDefault="00DE1C9E" w:rsidP="00BB6DC3">
      <w:pPr>
        <w:pStyle w:val="ListParagraph"/>
        <w:widowControl/>
        <w:autoSpaceDE/>
        <w:autoSpaceDN/>
        <w:adjustRightInd/>
        <w:ind w:left="0"/>
        <w:rPr>
          <w:rFonts w:ascii="Times New Roman" w:hAnsi="Times New Roman" w:cs="Times New Roman"/>
          <w:color w:val="000000"/>
          <w:spacing w:val="-1"/>
          <w:sz w:val="22"/>
          <w:szCs w:val="22"/>
        </w:rPr>
      </w:pPr>
    </w:p>
    <w:p w14:paraId="6AAE5EFF" w14:textId="77777777" w:rsidR="00DE1C9E" w:rsidRDefault="00DE1C9E" w:rsidP="00BB6DC3">
      <w:pPr>
        <w:pStyle w:val="ListParagraph"/>
        <w:widowControl/>
        <w:autoSpaceDE/>
        <w:autoSpaceDN/>
        <w:adjustRightInd/>
        <w:ind w:left="0"/>
        <w:rPr>
          <w:rFonts w:ascii="Times New Roman" w:hAnsi="Times New Roman" w:cs="Times New Roman"/>
          <w:color w:val="000000"/>
          <w:spacing w:val="-1"/>
          <w:sz w:val="22"/>
          <w:szCs w:val="22"/>
        </w:rPr>
      </w:pPr>
    </w:p>
    <w:p w14:paraId="5D0CBBE7" w14:textId="7805BF21" w:rsidR="00107B9E" w:rsidRPr="00487B9A" w:rsidRDefault="00107B9E" w:rsidP="00107B9E">
      <w:pPr>
        <w:shd w:val="clear" w:color="auto" w:fill="FFFFFF"/>
        <w:jc w:val="both"/>
        <w:rPr>
          <w:rFonts w:ascii="Times New Roman" w:hAnsi="Times New Roman" w:cs="Times New Roman"/>
          <w:b/>
          <w:color w:val="000000"/>
          <w:spacing w:val="-1"/>
          <w:sz w:val="24"/>
          <w:szCs w:val="22"/>
          <w:u w:val="single"/>
        </w:rPr>
      </w:pPr>
      <w:r w:rsidRPr="00487B9A">
        <w:rPr>
          <w:rFonts w:ascii="Times New Roman" w:hAnsi="Times New Roman" w:cs="Times New Roman"/>
          <w:b/>
          <w:color w:val="000000"/>
          <w:spacing w:val="-1"/>
          <w:sz w:val="24"/>
          <w:szCs w:val="22"/>
          <w:u w:val="single"/>
        </w:rPr>
        <w:t xml:space="preserve">HİZMET </w:t>
      </w:r>
      <w:r>
        <w:rPr>
          <w:rFonts w:ascii="Times New Roman" w:hAnsi="Times New Roman" w:cs="Times New Roman"/>
          <w:b/>
          <w:color w:val="000000"/>
          <w:spacing w:val="-1"/>
          <w:sz w:val="24"/>
          <w:szCs w:val="22"/>
          <w:u w:val="single"/>
        </w:rPr>
        <w:t>5</w:t>
      </w:r>
    </w:p>
    <w:p w14:paraId="4C9179CA" w14:textId="77777777" w:rsidR="00107B9E" w:rsidRPr="00BB6DC3" w:rsidRDefault="00107B9E" w:rsidP="00107B9E">
      <w:pPr>
        <w:shd w:val="clear" w:color="auto" w:fill="FFFFFF"/>
        <w:jc w:val="both"/>
        <w:rPr>
          <w:rFonts w:ascii="Times New Roman" w:hAnsi="Times New Roman" w:cs="Times New Roman"/>
          <w:b/>
          <w:color w:val="000000"/>
          <w:spacing w:val="-1"/>
          <w:sz w:val="22"/>
          <w:szCs w:val="22"/>
        </w:rPr>
      </w:pPr>
    </w:p>
    <w:p w14:paraId="03FA114E" w14:textId="2E087A9D" w:rsidR="00107B9E" w:rsidRDefault="00107B9E" w:rsidP="00107B9E">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color w:val="000000"/>
          <w:spacing w:val="1"/>
          <w:sz w:val="22"/>
          <w:szCs w:val="22"/>
        </w:rPr>
        <w:t>İŞİN ÇEŞİDİ:</w:t>
      </w:r>
      <w:r w:rsidRPr="00BB6DC3">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rPr>
        <w:t>YÖK denetimi için YMM raporunun hazırlanması ve onaylanması</w:t>
      </w:r>
    </w:p>
    <w:p w14:paraId="2B76856D" w14:textId="77777777" w:rsidR="00107B9E" w:rsidRPr="00BB6DC3" w:rsidRDefault="00107B9E" w:rsidP="00107B9E">
      <w:pPr>
        <w:shd w:val="clear" w:color="auto" w:fill="FFFFFF"/>
        <w:contextualSpacing/>
        <w:jc w:val="both"/>
        <w:rPr>
          <w:rFonts w:ascii="Times New Roman" w:hAnsi="Times New Roman" w:cs="Times New Roman"/>
          <w:color w:val="000000"/>
          <w:spacing w:val="1"/>
          <w:sz w:val="22"/>
          <w:szCs w:val="22"/>
        </w:rPr>
      </w:pPr>
    </w:p>
    <w:p w14:paraId="0A9916B3" w14:textId="77777777" w:rsidR="00107B9E" w:rsidRDefault="00107B9E" w:rsidP="00107B9E">
      <w:pPr>
        <w:shd w:val="clear" w:color="auto" w:fill="FFFFFF"/>
        <w:contextualSpacing/>
        <w:jc w:val="both"/>
        <w:rPr>
          <w:rFonts w:ascii="Times New Roman" w:hAnsi="Times New Roman" w:cs="Times New Roman"/>
          <w:color w:val="000000"/>
          <w:spacing w:val="1"/>
          <w:sz w:val="22"/>
          <w:szCs w:val="22"/>
        </w:rPr>
      </w:pPr>
      <w:r w:rsidRPr="00BB6DC3">
        <w:rPr>
          <w:rFonts w:ascii="Times New Roman" w:hAnsi="Times New Roman" w:cs="Times New Roman"/>
          <w:b/>
          <w:bCs/>
          <w:color w:val="000000"/>
          <w:spacing w:val="-1"/>
          <w:sz w:val="22"/>
          <w:szCs w:val="22"/>
        </w:rPr>
        <w:t>İŞİN NİTELİĞİ:</w:t>
      </w:r>
      <w:r w:rsidRPr="00BB6DC3">
        <w:rPr>
          <w:rFonts w:ascii="Times New Roman" w:hAnsi="Times New Roman" w:cs="Times New Roman"/>
          <w:color w:val="000000"/>
          <w:spacing w:val="-1"/>
          <w:sz w:val="22"/>
          <w:szCs w:val="22"/>
        </w:rPr>
        <w:t xml:space="preserve"> </w:t>
      </w:r>
      <w:r>
        <w:rPr>
          <w:rFonts w:ascii="Times New Roman" w:hAnsi="Times New Roman" w:cs="Times New Roman"/>
          <w:color w:val="000000"/>
          <w:spacing w:val="1"/>
          <w:sz w:val="22"/>
          <w:szCs w:val="22"/>
        </w:rPr>
        <w:t>01.09.2019 - 31.08.2020 akademik dönemi YÖK denetimi için YMM raporunun hazırlanması ve onaylanması</w:t>
      </w:r>
    </w:p>
    <w:p w14:paraId="23178585" w14:textId="3AB49C0A" w:rsidR="00107B9E" w:rsidRPr="00BB6DC3" w:rsidRDefault="00107B9E" w:rsidP="00107B9E">
      <w:pPr>
        <w:contextualSpacing/>
        <w:jc w:val="both"/>
        <w:rPr>
          <w:rFonts w:ascii="Times New Roman" w:hAnsi="Times New Roman" w:cs="Times New Roman"/>
          <w:sz w:val="22"/>
          <w:szCs w:val="22"/>
        </w:rPr>
      </w:pPr>
    </w:p>
    <w:p w14:paraId="586A0F57" w14:textId="3A88D76F" w:rsidR="00107B9E" w:rsidRDefault="00107B9E" w:rsidP="00107B9E">
      <w:pPr>
        <w:shd w:val="clear" w:color="auto" w:fill="FFFFFF"/>
        <w:contextualSpacing/>
        <w:jc w:val="both"/>
        <w:rPr>
          <w:rFonts w:ascii="Times New Roman" w:hAnsi="Times New Roman" w:cs="Times New Roman"/>
          <w:bCs/>
          <w:color w:val="000000"/>
          <w:spacing w:val="4"/>
          <w:sz w:val="22"/>
          <w:szCs w:val="22"/>
        </w:rPr>
      </w:pPr>
      <w:r w:rsidRPr="00BB6DC3">
        <w:rPr>
          <w:rFonts w:ascii="Times New Roman" w:hAnsi="Times New Roman" w:cs="Times New Roman"/>
          <w:b/>
          <w:bCs/>
          <w:color w:val="000000"/>
          <w:spacing w:val="4"/>
          <w:sz w:val="22"/>
          <w:szCs w:val="22"/>
        </w:rPr>
        <w:t>İŞİN KONUSU:</w:t>
      </w:r>
      <w:r w:rsidRPr="00BB6DC3">
        <w:rPr>
          <w:rFonts w:ascii="Times New Roman" w:hAnsi="Times New Roman" w:cs="Times New Roman"/>
          <w:bCs/>
          <w:color w:val="000000"/>
          <w:spacing w:val="4"/>
          <w:sz w:val="22"/>
          <w:szCs w:val="22"/>
        </w:rPr>
        <w:t xml:space="preserve"> İstanbul Bilgi Üniversitesi </w:t>
      </w:r>
      <w:r w:rsidR="00483E0C">
        <w:rPr>
          <w:rFonts w:ascii="Times New Roman" w:hAnsi="Times New Roman" w:cs="Times New Roman"/>
          <w:color w:val="000000"/>
          <w:spacing w:val="1"/>
          <w:sz w:val="22"/>
          <w:szCs w:val="22"/>
        </w:rPr>
        <w:t xml:space="preserve">01.09.2019 - 31.08.2020 akademik dönemi için bir önceki dönem karşılaştırmalı mali verilerin içeriğini ve YÖK tablolarının içeriklerinin detaylarını veren ve doğrulu hakkında bilgi aktaran </w:t>
      </w:r>
      <w:r w:rsidRPr="00BB6DC3">
        <w:rPr>
          <w:rFonts w:ascii="Times New Roman" w:hAnsi="Times New Roman" w:cs="Times New Roman"/>
          <w:bCs/>
          <w:color w:val="000000"/>
          <w:spacing w:val="4"/>
          <w:sz w:val="22"/>
          <w:szCs w:val="22"/>
        </w:rPr>
        <w:t>YMM raporunun</w:t>
      </w:r>
      <w:r w:rsidR="00483E0C">
        <w:rPr>
          <w:rFonts w:ascii="Times New Roman" w:hAnsi="Times New Roman" w:cs="Times New Roman"/>
          <w:bCs/>
          <w:color w:val="000000"/>
          <w:spacing w:val="4"/>
          <w:sz w:val="22"/>
          <w:szCs w:val="22"/>
        </w:rPr>
        <w:t xml:space="preserve"> </w:t>
      </w:r>
      <w:r w:rsidR="00313786">
        <w:rPr>
          <w:rFonts w:ascii="Times New Roman" w:hAnsi="Times New Roman" w:cs="Times New Roman"/>
          <w:bCs/>
          <w:color w:val="000000"/>
          <w:spacing w:val="4"/>
          <w:sz w:val="22"/>
          <w:szCs w:val="22"/>
        </w:rPr>
        <w:t>onaylanması</w:t>
      </w:r>
      <w:r w:rsidR="00483E0C">
        <w:rPr>
          <w:rFonts w:ascii="Times New Roman" w:hAnsi="Times New Roman" w:cs="Times New Roman"/>
          <w:bCs/>
          <w:color w:val="000000"/>
          <w:spacing w:val="4"/>
          <w:sz w:val="22"/>
          <w:szCs w:val="22"/>
        </w:rPr>
        <w:t xml:space="preserve">, muhasebe standartlarına uygun şekilde </w:t>
      </w:r>
      <w:r w:rsidR="00313786">
        <w:rPr>
          <w:rFonts w:ascii="Times New Roman" w:hAnsi="Times New Roman" w:cs="Times New Roman"/>
          <w:bCs/>
          <w:color w:val="000000"/>
          <w:spacing w:val="4"/>
          <w:sz w:val="22"/>
          <w:szCs w:val="22"/>
        </w:rPr>
        <w:t xml:space="preserve">2 veya 3 senelik karşılaştırmalı </w:t>
      </w:r>
      <w:r w:rsidR="00483E0C">
        <w:rPr>
          <w:rFonts w:ascii="Times New Roman" w:hAnsi="Times New Roman" w:cs="Times New Roman"/>
          <w:bCs/>
          <w:color w:val="000000"/>
          <w:spacing w:val="4"/>
          <w:sz w:val="22"/>
          <w:szCs w:val="22"/>
        </w:rPr>
        <w:t xml:space="preserve">Bilanço ve Gelir Tablosunun </w:t>
      </w:r>
      <w:r w:rsidR="00313786">
        <w:rPr>
          <w:rFonts w:ascii="Times New Roman" w:hAnsi="Times New Roman" w:cs="Times New Roman"/>
          <w:bCs/>
          <w:color w:val="000000"/>
          <w:spacing w:val="4"/>
          <w:sz w:val="22"/>
          <w:szCs w:val="22"/>
        </w:rPr>
        <w:t>onaylanmasıdır.</w:t>
      </w:r>
    </w:p>
    <w:p w14:paraId="6A9C00FD" w14:textId="77777777" w:rsidR="00107B9E" w:rsidRPr="00BB6DC3" w:rsidRDefault="00107B9E" w:rsidP="00107B9E">
      <w:pPr>
        <w:pStyle w:val="ListParagraph"/>
        <w:shd w:val="clear" w:color="auto" w:fill="FFFFFF"/>
        <w:ind w:left="567"/>
        <w:jc w:val="both"/>
        <w:rPr>
          <w:rFonts w:ascii="Times New Roman" w:hAnsi="Times New Roman" w:cs="Times New Roman"/>
          <w:bCs/>
          <w:color w:val="000000"/>
          <w:spacing w:val="4"/>
          <w:sz w:val="22"/>
          <w:szCs w:val="22"/>
        </w:rPr>
      </w:pPr>
    </w:p>
    <w:p w14:paraId="7DDEEB75" w14:textId="4A9317FE" w:rsidR="00107B9E" w:rsidRPr="006A4382" w:rsidRDefault="006A4382" w:rsidP="00107B9E">
      <w:pPr>
        <w:shd w:val="clear" w:color="auto" w:fill="FFFFFF"/>
        <w:contextualSpacing/>
        <w:jc w:val="both"/>
        <w:rPr>
          <w:rFonts w:ascii="Times New Roman" w:hAnsi="Times New Roman" w:cs="Times New Roman"/>
          <w:color w:val="000000"/>
          <w:spacing w:val="6"/>
          <w:sz w:val="22"/>
          <w:szCs w:val="22"/>
        </w:rPr>
      </w:pPr>
      <w:r>
        <w:rPr>
          <w:rFonts w:ascii="Times New Roman" w:hAnsi="Times New Roman" w:cs="Times New Roman"/>
          <w:b/>
          <w:bCs/>
          <w:color w:val="000000"/>
          <w:spacing w:val="6"/>
          <w:sz w:val="22"/>
          <w:szCs w:val="22"/>
        </w:rPr>
        <w:t xml:space="preserve">İŞİN SÜRESİ: </w:t>
      </w:r>
      <w:r>
        <w:rPr>
          <w:rFonts w:ascii="Times New Roman" w:hAnsi="Times New Roman" w:cs="Times New Roman"/>
          <w:bCs/>
          <w:color w:val="000000"/>
          <w:spacing w:val="6"/>
          <w:sz w:val="22"/>
          <w:szCs w:val="22"/>
        </w:rPr>
        <w:t xml:space="preserve">1-2 gün (süre çık kısıtlıdır) </w:t>
      </w:r>
    </w:p>
    <w:p w14:paraId="6BFBE9E0" w14:textId="77777777" w:rsidR="00107B9E" w:rsidRPr="00BB6DC3" w:rsidRDefault="00107B9E" w:rsidP="00107B9E">
      <w:pPr>
        <w:shd w:val="clear" w:color="auto" w:fill="FFFFFF"/>
        <w:contextualSpacing/>
        <w:jc w:val="both"/>
        <w:rPr>
          <w:rFonts w:ascii="Times New Roman" w:hAnsi="Times New Roman" w:cs="Times New Roman"/>
          <w:color w:val="000000"/>
          <w:spacing w:val="6"/>
          <w:sz w:val="22"/>
          <w:szCs w:val="22"/>
        </w:rPr>
      </w:pPr>
    </w:p>
    <w:p w14:paraId="3A4838AD" w14:textId="77777777" w:rsidR="00107B9E" w:rsidRDefault="00107B9E" w:rsidP="00107B9E">
      <w:pPr>
        <w:shd w:val="clear" w:color="auto" w:fill="FFFFFF"/>
        <w:contextualSpacing/>
        <w:jc w:val="both"/>
        <w:rPr>
          <w:rFonts w:ascii="Times New Roman" w:hAnsi="Times New Roman" w:cs="Times New Roman"/>
          <w:b/>
          <w:bCs/>
          <w:color w:val="000000"/>
          <w:spacing w:val="4"/>
          <w:sz w:val="22"/>
          <w:szCs w:val="22"/>
        </w:rPr>
      </w:pPr>
      <w:r>
        <w:rPr>
          <w:rFonts w:ascii="Times New Roman" w:hAnsi="Times New Roman" w:cs="Times New Roman"/>
          <w:b/>
          <w:bCs/>
          <w:color w:val="000000"/>
          <w:spacing w:val="4"/>
          <w:sz w:val="22"/>
          <w:szCs w:val="22"/>
        </w:rPr>
        <w:t>ANA HİZMETLER VE ÇIKTILARI</w:t>
      </w:r>
    </w:p>
    <w:p w14:paraId="7FB319E3" w14:textId="77777777" w:rsidR="00107B9E" w:rsidRPr="00BB6DC3" w:rsidRDefault="00107B9E" w:rsidP="00107B9E">
      <w:pPr>
        <w:shd w:val="clear" w:color="auto" w:fill="FFFFFF"/>
        <w:contextualSpacing/>
        <w:jc w:val="both"/>
        <w:rPr>
          <w:rFonts w:ascii="Times New Roman" w:hAnsi="Times New Roman" w:cs="Times New Roman"/>
          <w:b/>
          <w:bCs/>
          <w:color w:val="000000"/>
          <w:spacing w:val="4"/>
          <w:sz w:val="22"/>
          <w:szCs w:val="22"/>
        </w:rPr>
      </w:pPr>
    </w:p>
    <w:p w14:paraId="14F51FE4" w14:textId="22605CDC" w:rsidR="00107B9E" w:rsidRDefault="0097715F" w:rsidP="0097715F">
      <w:pPr>
        <w:pStyle w:val="ListParagraph"/>
        <w:numPr>
          <w:ilvl w:val="0"/>
          <w:numId w:val="26"/>
        </w:numPr>
        <w:shd w:val="clear" w:color="auto" w:fill="FFFFFF"/>
        <w:ind w:left="567" w:hanging="283"/>
        <w:jc w:val="both"/>
        <w:rPr>
          <w:rFonts w:ascii="Times New Roman" w:hAnsi="Times New Roman" w:cs="Times New Roman"/>
          <w:bCs/>
          <w:color w:val="000000"/>
          <w:spacing w:val="4"/>
          <w:sz w:val="22"/>
          <w:szCs w:val="22"/>
        </w:rPr>
      </w:pPr>
      <w:r>
        <w:rPr>
          <w:rFonts w:ascii="Times New Roman" w:hAnsi="Times New Roman" w:cs="Times New Roman"/>
          <w:bCs/>
          <w:color w:val="000000"/>
          <w:spacing w:val="4"/>
          <w:sz w:val="22"/>
          <w:szCs w:val="22"/>
        </w:rPr>
        <w:t>YÖK YMM raporu</w:t>
      </w:r>
    </w:p>
    <w:p w14:paraId="2F2B120E" w14:textId="178BCC89" w:rsidR="0097715F" w:rsidRDefault="0097715F" w:rsidP="0097715F">
      <w:pPr>
        <w:pStyle w:val="ListParagraph"/>
        <w:numPr>
          <w:ilvl w:val="0"/>
          <w:numId w:val="26"/>
        </w:numPr>
        <w:shd w:val="clear" w:color="auto" w:fill="FFFFFF"/>
        <w:ind w:left="567" w:hanging="283"/>
        <w:jc w:val="both"/>
        <w:rPr>
          <w:rFonts w:ascii="Times New Roman" w:hAnsi="Times New Roman" w:cs="Times New Roman"/>
          <w:bCs/>
          <w:color w:val="000000"/>
          <w:spacing w:val="4"/>
          <w:sz w:val="22"/>
          <w:szCs w:val="22"/>
        </w:rPr>
      </w:pPr>
      <w:r>
        <w:rPr>
          <w:rFonts w:ascii="Times New Roman" w:hAnsi="Times New Roman" w:cs="Times New Roman"/>
          <w:bCs/>
          <w:color w:val="000000"/>
          <w:spacing w:val="4"/>
          <w:sz w:val="22"/>
          <w:szCs w:val="22"/>
        </w:rPr>
        <w:t>Muhasebe standartlarına uygun şekilde 2 veya 3 senelik karşılaştırmalı Bilanço ve Gelir Tablosu</w:t>
      </w:r>
    </w:p>
    <w:p w14:paraId="7CA807CC" w14:textId="77777777" w:rsidR="00107B9E" w:rsidRPr="00BB6DC3" w:rsidRDefault="00107B9E" w:rsidP="00107B9E">
      <w:pPr>
        <w:jc w:val="both"/>
        <w:rPr>
          <w:rFonts w:ascii="Times New Roman" w:hAnsi="Times New Roman" w:cs="Times New Roman"/>
          <w:bCs/>
          <w:color w:val="000000"/>
          <w:spacing w:val="4"/>
          <w:sz w:val="22"/>
          <w:szCs w:val="22"/>
        </w:rPr>
      </w:pPr>
    </w:p>
    <w:p w14:paraId="5540288D" w14:textId="77777777" w:rsidR="00107B9E" w:rsidRDefault="00107B9E" w:rsidP="00107B9E">
      <w:pPr>
        <w:shd w:val="clear" w:color="auto" w:fill="FFFFFF"/>
        <w:jc w:val="both"/>
        <w:rPr>
          <w:rFonts w:ascii="Times New Roman" w:hAnsi="Times New Roman" w:cs="Times New Roman"/>
          <w:b/>
          <w:color w:val="000000"/>
          <w:spacing w:val="-1"/>
          <w:sz w:val="22"/>
          <w:szCs w:val="22"/>
        </w:rPr>
      </w:pPr>
      <w:r w:rsidRPr="00BB6DC3">
        <w:rPr>
          <w:rFonts w:ascii="Times New Roman" w:hAnsi="Times New Roman" w:cs="Times New Roman"/>
          <w:b/>
          <w:color w:val="000000"/>
          <w:spacing w:val="-1"/>
          <w:sz w:val="22"/>
          <w:szCs w:val="22"/>
        </w:rPr>
        <w:t>ÖN KOŞULLAR</w:t>
      </w:r>
    </w:p>
    <w:p w14:paraId="1960846A" w14:textId="77777777" w:rsidR="00107B9E" w:rsidRPr="00BB6DC3" w:rsidRDefault="00107B9E" w:rsidP="00107B9E">
      <w:pPr>
        <w:shd w:val="clear" w:color="auto" w:fill="FFFFFF"/>
        <w:jc w:val="both"/>
        <w:rPr>
          <w:rFonts w:ascii="Times New Roman" w:hAnsi="Times New Roman" w:cs="Times New Roman"/>
          <w:b/>
          <w:color w:val="000000"/>
          <w:spacing w:val="-1"/>
          <w:sz w:val="22"/>
          <w:szCs w:val="22"/>
        </w:rPr>
      </w:pPr>
    </w:p>
    <w:p w14:paraId="26C48C29" w14:textId="77777777" w:rsidR="00107B9E" w:rsidRPr="00BB6DC3" w:rsidRDefault="00107B9E" w:rsidP="00107B9E">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DANIŞMAN firmanın benzer projeler gerçekleştirme tecrübesi olması</w:t>
      </w:r>
    </w:p>
    <w:p w14:paraId="5D41B678" w14:textId="77777777" w:rsidR="00107B9E" w:rsidRPr="00BB6DC3" w:rsidRDefault="00107B9E" w:rsidP="00107B9E">
      <w:pPr>
        <w:pStyle w:val="ListParagraph"/>
        <w:numPr>
          <w:ilvl w:val="0"/>
          <w:numId w:val="5"/>
        </w:numPr>
        <w:shd w:val="clear" w:color="auto" w:fill="FFFFFF"/>
        <w:ind w:left="567" w:hanging="283"/>
        <w:jc w:val="both"/>
        <w:rPr>
          <w:rFonts w:ascii="Times New Roman" w:hAnsi="Times New Roman" w:cs="Times New Roman"/>
          <w:color w:val="000000"/>
          <w:spacing w:val="-1"/>
          <w:sz w:val="22"/>
          <w:szCs w:val="22"/>
        </w:rPr>
      </w:pPr>
      <w:r w:rsidRPr="00BB6DC3">
        <w:rPr>
          <w:rFonts w:ascii="Times New Roman" w:hAnsi="Times New Roman" w:cs="Times New Roman"/>
          <w:color w:val="000000"/>
          <w:spacing w:val="-1"/>
          <w:sz w:val="22"/>
          <w:szCs w:val="22"/>
        </w:rPr>
        <w:t>Hizmet verecek DANIŞMAN ekibinin her birinin sorumlulukları dikkate alınarak gerekli tecrübe yılına sahip olması</w:t>
      </w:r>
    </w:p>
    <w:p w14:paraId="3D01EE90" w14:textId="0A7A26B4" w:rsidR="00107B9E" w:rsidRPr="00BB6DC3" w:rsidRDefault="00107B9E" w:rsidP="009034A6">
      <w:pPr>
        <w:pStyle w:val="ListParagraph"/>
        <w:shd w:val="clear" w:color="auto" w:fill="FFFFFF"/>
        <w:ind w:left="567"/>
        <w:jc w:val="both"/>
        <w:rPr>
          <w:rFonts w:ascii="Times New Roman" w:hAnsi="Times New Roman" w:cs="Times New Roman"/>
          <w:color w:val="000000"/>
          <w:spacing w:val="-1"/>
          <w:sz w:val="22"/>
          <w:szCs w:val="22"/>
        </w:rPr>
      </w:pPr>
    </w:p>
    <w:p w14:paraId="4C93CC2D" w14:textId="77777777" w:rsidR="00107B9E" w:rsidRPr="00BB6DC3" w:rsidRDefault="00107B9E" w:rsidP="00BB6DC3">
      <w:pPr>
        <w:pStyle w:val="ListParagraph"/>
        <w:widowControl/>
        <w:autoSpaceDE/>
        <w:autoSpaceDN/>
        <w:adjustRightInd/>
        <w:ind w:left="0"/>
        <w:rPr>
          <w:rFonts w:ascii="Times New Roman" w:hAnsi="Times New Roman" w:cs="Times New Roman"/>
          <w:color w:val="000000"/>
          <w:spacing w:val="-1"/>
          <w:sz w:val="22"/>
          <w:szCs w:val="22"/>
        </w:rPr>
      </w:pPr>
    </w:p>
    <w:p w14:paraId="434F4C4D" w14:textId="77777777" w:rsidR="0058156D" w:rsidRPr="00BB6DC3" w:rsidRDefault="0058156D" w:rsidP="00BB6DC3">
      <w:pPr>
        <w:jc w:val="both"/>
        <w:rPr>
          <w:rFonts w:ascii="Times New Roman" w:hAnsi="Times New Roman" w:cs="Times New Roman"/>
          <w:bCs/>
          <w:color w:val="000000"/>
          <w:spacing w:val="4"/>
          <w:sz w:val="22"/>
          <w:szCs w:val="22"/>
        </w:rPr>
      </w:pPr>
    </w:p>
    <w:p w14:paraId="10C3B593" w14:textId="77777777" w:rsidR="0058156D" w:rsidRPr="00BB6DC3" w:rsidRDefault="0058156D" w:rsidP="00BB6DC3">
      <w:pPr>
        <w:shd w:val="clear" w:color="auto" w:fill="FFFFFF"/>
        <w:jc w:val="both"/>
        <w:rPr>
          <w:rFonts w:ascii="Times New Roman" w:hAnsi="Times New Roman" w:cs="Times New Roman"/>
          <w:b/>
          <w:color w:val="000000"/>
          <w:spacing w:val="-1"/>
          <w:sz w:val="22"/>
          <w:szCs w:val="22"/>
        </w:rPr>
      </w:pPr>
    </w:p>
    <w:p w14:paraId="1EF32EFC" w14:textId="77777777" w:rsidR="0058156D" w:rsidRPr="00BB6DC3" w:rsidRDefault="0058156D" w:rsidP="00BB6DC3">
      <w:pPr>
        <w:pStyle w:val="ListParagraph"/>
        <w:widowControl/>
        <w:autoSpaceDE/>
        <w:autoSpaceDN/>
        <w:adjustRightInd/>
        <w:ind w:left="0"/>
        <w:rPr>
          <w:rFonts w:ascii="Times New Roman" w:hAnsi="Times New Roman" w:cs="Times New Roman"/>
          <w:color w:val="000000"/>
          <w:spacing w:val="-1"/>
          <w:sz w:val="22"/>
          <w:szCs w:val="22"/>
        </w:rPr>
      </w:pPr>
    </w:p>
    <w:p w14:paraId="725E3842" w14:textId="77777777" w:rsidR="0058156D" w:rsidRPr="00BB6DC3" w:rsidRDefault="0058156D" w:rsidP="00BB6DC3">
      <w:pPr>
        <w:pStyle w:val="ListParagraph"/>
        <w:widowControl/>
        <w:autoSpaceDE/>
        <w:autoSpaceDN/>
        <w:adjustRightInd/>
        <w:ind w:left="0"/>
        <w:rPr>
          <w:rFonts w:ascii="Times New Roman" w:hAnsi="Times New Roman" w:cs="Times New Roman"/>
          <w:color w:val="000000"/>
          <w:spacing w:val="-1"/>
          <w:sz w:val="22"/>
          <w:szCs w:val="22"/>
        </w:rPr>
      </w:pPr>
    </w:p>
    <w:p w14:paraId="23A13D74" w14:textId="77777777" w:rsidR="0058156D" w:rsidRPr="00BB6DC3" w:rsidRDefault="0058156D" w:rsidP="00BB6DC3">
      <w:pPr>
        <w:jc w:val="both"/>
        <w:rPr>
          <w:rFonts w:ascii="Times New Roman" w:hAnsi="Times New Roman" w:cs="Times New Roman"/>
          <w:bCs/>
          <w:color w:val="000000"/>
          <w:spacing w:val="4"/>
          <w:sz w:val="22"/>
          <w:szCs w:val="22"/>
        </w:rPr>
      </w:pPr>
    </w:p>
    <w:p w14:paraId="2617EBF7" w14:textId="47B24083" w:rsidR="0058156D" w:rsidRPr="00BB6DC3" w:rsidRDefault="0058156D" w:rsidP="00BB6DC3">
      <w:pPr>
        <w:widowControl/>
        <w:autoSpaceDE/>
        <w:autoSpaceDN/>
        <w:adjustRightInd/>
        <w:rPr>
          <w:rFonts w:ascii="Times New Roman" w:hAnsi="Times New Roman" w:cs="Times New Roman"/>
          <w:color w:val="000000"/>
          <w:spacing w:val="-1"/>
          <w:sz w:val="22"/>
          <w:szCs w:val="22"/>
        </w:rPr>
      </w:pPr>
    </w:p>
    <w:p w14:paraId="7EC425CA" w14:textId="77777777" w:rsidR="0058156D" w:rsidRPr="00BB6DC3" w:rsidRDefault="0058156D" w:rsidP="00BB6DC3">
      <w:pPr>
        <w:jc w:val="both"/>
        <w:rPr>
          <w:rFonts w:ascii="Times New Roman" w:hAnsi="Times New Roman" w:cs="Times New Roman"/>
          <w:bCs/>
          <w:color w:val="000000"/>
          <w:spacing w:val="4"/>
          <w:sz w:val="22"/>
          <w:szCs w:val="22"/>
        </w:rPr>
      </w:pPr>
    </w:p>
    <w:p w14:paraId="5D8596B2" w14:textId="77777777" w:rsidR="0058156D" w:rsidRPr="00BB6DC3" w:rsidRDefault="0058156D" w:rsidP="00BB6DC3">
      <w:pPr>
        <w:shd w:val="clear" w:color="auto" w:fill="FFFFFF"/>
        <w:jc w:val="both"/>
        <w:rPr>
          <w:rFonts w:ascii="Times New Roman" w:hAnsi="Times New Roman" w:cs="Times New Roman"/>
          <w:b/>
          <w:color w:val="000000"/>
          <w:spacing w:val="-1"/>
          <w:sz w:val="22"/>
          <w:szCs w:val="22"/>
        </w:rPr>
      </w:pPr>
    </w:p>
    <w:p w14:paraId="38F67891" w14:textId="1F56297E" w:rsidR="00F35FE0" w:rsidRPr="00BB6DC3" w:rsidRDefault="00F35FE0" w:rsidP="00BB6DC3">
      <w:pPr>
        <w:pStyle w:val="ListParagraph"/>
        <w:widowControl/>
        <w:autoSpaceDE/>
        <w:autoSpaceDN/>
        <w:adjustRightInd/>
        <w:ind w:left="0"/>
        <w:rPr>
          <w:rFonts w:ascii="Times New Roman" w:hAnsi="Times New Roman" w:cs="Times New Roman"/>
          <w:color w:val="000000"/>
          <w:spacing w:val="-1"/>
          <w:sz w:val="22"/>
          <w:szCs w:val="22"/>
        </w:rPr>
      </w:pPr>
    </w:p>
    <w:p w14:paraId="478281E4" w14:textId="74BDEDBA" w:rsidR="0061664D" w:rsidRPr="00BB6DC3" w:rsidRDefault="0061664D" w:rsidP="00BB6DC3">
      <w:pPr>
        <w:pStyle w:val="ListParagraph"/>
        <w:widowControl/>
        <w:autoSpaceDE/>
        <w:autoSpaceDN/>
        <w:adjustRightInd/>
        <w:ind w:left="0"/>
        <w:rPr>
          <w:rFonts w:ascii="Times New Roman" w:hAnsi="Times New Roman" w:cs="Times New Roman"/>
          <w:color w:val="000000"/>
          <w:spacing w:val="-1"/>
          <w:sz w:val="22"/>
          <w:szCs w:val="22"/>
        </w:rPr>
      </w:pPr>
    </w:p>
    <w:p w14:paraId="2D29C0AB" w14:textId="61E15804" w:rsidR="00CA296A" w:rsidRPr="00BB6DC3" w:rsidRDefault="00CA296A" w:rsidP="00BB6DC3">
      <w:pPr>
        <w:jc w:val="both"/>
        <w:rPr>
          <w:rFonts w:ascii="Times New Roman" w:hAnsi="Times New Roman" w:cs="Times New Roman"/>
          <w:bCs/>
          <w:color w:val="000000"/>
          <w:spacing w:val="4"/>
          <w:sz w:val="22"/>
          <w:szCs w:val="22"/>
        </w:rPr>
      </w:pPr>
    </w:p>
    <w:sectPr w:rsidR="00CA296A" w:rsidRPr="00BB6DC3" w:rsidSect="001A5F13">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EBF6C3" w16cid:durableId="221B2D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C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81211C"/>
    <w:multiLevelType w:val="hybridMultilevel"/>
    <w:tmpl w:val="DC30C81E"/>
    <w:lvl w:ilvl="0" w:tplc="F5EC01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69A5017"/>
    <w:multiLevelType w:val="hybridMultilevel"/>
    <w:tmpl w:val="BD563C94"/>
    <w:lvl w:ilvl="0" w:tplc="A25ADFBC">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E61D5"/>
    <w:multiLevelType w:val="hybridMultilevel"/>
    <w:tmpl w:val="7B0E2414"/>
    <w:lvl w:ilvl="0" w:tplc="A31ABC7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BC168B0"/>
    <w:multiLevelType w:val="hybridMultilevel"/>
    <w:tmpl w:val="0924FC5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C27F12"/>
    <w:multiLevelType w:val="hybridMultilevel"/>
    <w:tmpl w:val="D070DAF2"/>
    <w:lvl w:ilvl="0" w:tplc="A85C41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DA32334"/>
    <w:multiLevelType w:val="hybridMultilevel"/>
    <w:tmpl w:val="2C4CD87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460FE"/>
    <w:multiLevelType w:val="hybridMultilevel"/>
    <w:tmpl w:val="D3C01F7C"/>
    <w:lvl w:ilvl="0" w:tplc="041F0001">
      <w:start w:val="1"/>
      <w:numFmt w:val="bullet"/>
      <w:lvlText w:val=""/>
      <w:lvlJc w:val="left"/>
      <w:pPr>
        <w:ind w:left="3240" w:hanging="360"/>
      </w:pPr>
      <w:rPr>
        <w:rFonts w:ascii="Symbol" w:hAnsi="Symbol" w:hint="default"/>
      </w:rPr>
    </w:lvl>
    <w:lvl w:ilvl="1" w:tplc="041F0003" w:tentative="1">
      <w:start w:val="1"/>
      <w:numFmt w:val="bullet"/>
      <w:lvlText w:val="o"/>
      <w:lvlJc w:val="left"/>
      <w:pPr>
        <w:ind w:left="3960" w:hanging="360"/>
      </w:pPr>
      <w:rPr>
        <w:rFonts w:ascii="Courier New" w:hAnsi="Courier New" w:cs="Courier New" w:hint="default"/>
      </w:rPr>
    </w:lvl>
    <w:lvl w:ilvl="2" w:tplc="041F0005" w:tentative="1">
      <w:start w:val="1"/>
      <w:numFmt w:val="bullet"/>
      <w:lvlText w:val=""/>
      <w:lvlJc w:val="left"/>
      <w:pPr>
        <w:ind w:left="4680" w:hanging="360"/>
      </w:pPr>
      <w:rPr>
        <w:rFonts w:ascii="Wingdings" w:hAnsi="Wingdings" w:hint="default"/>
      </w:rPr>
    </w:lvl>
    <w:lvl w:ilvl="3" w:tplc="041F0001" w:tentative="1">
      <w:start w:val="1"/>
      <w:numFmt w:val="bullet"/>
      <w:lvlText w:val=""/>
      <w:lvlJc w:val="left"/>
      <w:pPr>
        <w:ind w:left="5400" w:hanging="360"/>
      </w:pPr>
      <w:rPr>
        <w:rFonts w:ascii="Symbol" w:hAnsi="Symbol" w:hint="default"/>
      </w:rPr>
    </w:lvl>
    <w:lvl w:ilvl="4" w:tplc="041F0003" w:tentative="1">
      <w:start w:val="1"/>
      <w:numFmt w:val="bullet"/>
      <w:lvlText w:val="o"/>
      <w:lvlJc w:val="left"/>
      <w:pPr>
        <w:ind w:left="6120" w:hanging="360"/>
      </w:pPr>
      <w:rPr>
        <w:rFonts w:ascii="Courier New" w:hAnsi="Courier New" w:cs="Courier New" w:hint="default"/>
      </w:rPr>
    </w:lvl>
    <w:lvl w:ilvl="5" w:tplc="041F0005" w:tentative="1">
      <w:start w:val="1"/>
      <w:numFmt w:val="bullet"/>
      <w:lvlText w:val=""/>
      <w:lvlJc w:val="left"/>
      <w:pPr>
        <w:ind w:left="6840" w:hanging="360"/>
      </w:pPr>
      <w:rPr>
        <w:rFonts w:ascii="Wingdings" w:hAnsi="Wingdings" w:hint="default"/>
      </w:rPr>
    </w:lvl>
    <w:lvl w:ilvl="6" w:tplc="041F0001" w:tentative="1">
      <w:start w:val="1"/>
      <w:numFmt w:val="bullet"/>
      <w:lvlText w:val=""/>
      <w:lvlJc w:val="left"/>
      <w:pPr>
        <w:ind w:left="7560" w:hanging="360"/>
      </w:pPr>
      <w:rPr>
        <w:rFonts w:ascii="Symbol" w:hAnsi="Symbol" w:hint="default"/>
      </w:rPr>
    </w:lvl>
    <w:lvl w:ilvl="7" w:tplc="041F0003" w:tentative="1">
      <w:start w:val="1"/>
      <w:numFmt w:val="bullet"/>
      <w:lvlText w:val="o"/>
      <w:lvlJc w:val="left"/>
      <w:pPr>
        <w:ind w:left="8280" w:hanging="360"/>
      </w:pPr>
      <w:rPr>
        <w:rFonts w:ascii="Courier New" w:hAnsi="Courier New" w:cs="Courier New" w:hint="default"/>
      </w:rPr>
    </w:lvl>
    <w:lvl w:ilvl="8" w:tplc="041F0005" w:tentative="1">
      <w:start w:val="1"/>
      <w:numFmt w:val="bullet"/>
      <w:lvlText w:val=""/>
      <w:lvlJc w:val="left"/>
      <w:pPr>
        <w:ind w:left="9000" w:hanging="360"/>
      </w:pPr>
      <w:rPr>
        <w:rFonts w:ascii="Wingdings" w:hAnsi="Wingdings" w:hint="default"/>
      </w:rPr>
    </w:lvl>
  </w:abstractNum>
  <w:abstractNum w:abstractNumId="8" w15:restartNumberingAfterBreak="0">
    <w:nsid w:val="2CCB3615"/>
    <w:multiLevelType w:val="hybridMultilevel"/>
    <w:tmpl w:val="FA7E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F62E77"/>
    <w:multiLevelType w:val="hybridMultilevel"/>
    <w:tmpl w:val="785AB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B066493"/>
    <w:multiLevelType w:val="hybridMultilevel"/>
    <w:tmpl w:val="A6661938"/>
    <w:lvl w:ilvl="0" w:tplc="CD14F0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DF97D78"/>
    <w:multiLevelType w:val="hybridMultilevel"/>
    <w:tmpl w:val="A6BE62BC"/>
    <w:lvl w:ilvl="0" w:tplc="A96C284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A5AED"/>
    <w:multiLevelType w:val="hybridMultilevel"/>
    <w:tmpl w:val="006CADE0"/>
    <w:lvl w:ilvl="0" w:tplc="041F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6C5E97"/>
    <w:multiLevelType w:val="hybridMultilevel"/>
    <w:tmpl w:val="DBC0F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21251"/>
    <w:multiLevelType w:val="hybridMultilevel"/>
    <w:tmpl w:val="C7E077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EB50BC7"/>
    <w:multiLevelType w:val="hybridMultilevel"/>
    <w:tmpl w:val="16F64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06846"/>
    <w:multiLevelType w:val="hybridMultilevel"/>
    <w:tmpl w:val="EF46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541A2"/>
    <w:multiLevelType w:val="hybridMultilevel"/>
    <w:tmpl w:val="279872F4"/>
    <w:lvl w:ilvl="0" w:tplc="DC960D5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34245B"/>
    <w:multiLevelType w:val="hybridMultilevel"/>
    <w:tmpl w:val="84287D20"/>
    <w:lvl w:ilvl="0" w:tplc="6E4CF9CA">
      <w:start w:val="1"/>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012CE"/>
    <w:multiLevelType w:val="hybridMultilevel"/>
    <w:tmpl w:val="3698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A42FC"/>
    <w:multiLevelType w:val="hybridMultilevel"/>
    <w:tmpl w:val="1D56D5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82A7D"/>
    <w:multiLevelType w:val="hybridMultilevel"/>
    <w:tmpl w:val="75DE3C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95815"/>
    <w:multiLevelType w:val="hybridMultilevel"/>
    <w:tmpl w:val="3E7A3E1C"/>
    <w:lvl w:ilvl="0" w:tplc="1824A3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0170D"/>
    <w:multiLevelType w:val="hybridMultilevel"/>
    <w:tmpl w:val="F3A828DC"/>
    <w:lvl w:ilvl="0" w:tplc="8D2C3814">
      <w:start w:val="1"/>
      <w:numFmt w:val="bullet"/>
      <w:lvlText w:val=""/>
      <w:lvlJc w:val="left"/>
      <w:pPr>
        <w:ind w:left="1080" w:hanging="360"/>
      </w:pPr>
      <w:rPr>
        <w:rFonts w:ascii="Symbol" w:eastAsia="Times New Roman" w:hAnsi="Symbol"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1A55DC"/>
    <w:multiLevelType w:val="hybridMultilevel"/>
    <w:tmpl w:val="BC2A37C6"/>
    <w:lvl w:ilvl="0" w:tplc="041F0011">
      <w:start w:val="1"/>
      <w:numFmt w:val="decimal"/>
      <w:lvlText w:val="%1)"/>
      <w:lvlJc w:val="left"/>
      <w:pPr>
        <w:ind w:left="3600" w:hanging="360"/>
      </w:pPr>
    </w:lvl>
    <w:lvl w:ilvl="1" w:tplc="041F0019">
      <w:start w:val="1"/>
      <w:numFmt w:val="lowerLetter"/>
      <w:lvlText w:val="%2."/>
      <w:lvlJc w:val="left"/>
      <w:pPr>
        <w:ind w:left="4320" w:hanging="360"/>
      </w:pPr>
    </w:lvl>
    <w:lvl w:ilvl="2" w:tplc="041F001B">
      <w:start w:val="1"/>
      <w:numFmt w:val="lowerRoman"/>
      <w:lvlText w:val="%3."/>
      <w:lvlJc w:val="right"/>
      <w:pPr>
        <w:ind w:left="5040" w:hanging="180"/>
      </w:pPr>
    </w:lvl>
    <w:lvl w:ilvl="3" w:tplc="041F000F">
      <w:start w:val="1"/>
      <w:numFmt w:val="decimal"/>
      <w:lvlText w:val="%4."/>
      <w:lvlJc w:val="left"/>
      <w:pPr>
        <w:ind w:left="5760" w:hanging="360"/>
      </w:pPr>
    </w:lvl>
    <w:lvl w:ilvl="4" w:tplc="041F0019">
      <w:start w:val="1"/>
      <w:numFmt w:val="lowerLetter"/>
      <w:lvlText w:val="%5."/>
      <w:lvlJc w:val="left"/>
      <w:pPr>
        <w:ind w:left="6480" w:hanging="360"/>
      </w:pPr>
    </w:lvl>
    <w:lvl w:ilvl="5" w:tplc="041F001B">
      <w:start w:val="1"/>
      <w:numFmt w:val="lowerRoman"/>
      <w:lvlText w:val="%6."/>
      <w:lvlJc w:val="right"/>
      <w:pPr>
        <w:ind w:left="7200" w:hanging="180"/>
      </w:pPr>
    </w:lvl>
    <w:lvl w:ilvl="6" w:tplc="041F000F">
      <w:start w:val="1"/>
      <w:numFmt w:val="decimal"/>
      <w:lvlText w:val="%7."/>
      <w:lvlJc w:val="left"/>
      <w:pPr>
        <w:ind w:left="7920" w:hanging="360"/>
      </w:pPr>
    </w:lvl>
    <w:lvl w:ilvl="7" w:tplc="041F0019">
      <w:start w:val="1"/>
      <w:numFmt w:val="lowerLetter"/>
      <w:lvlText w:val="%8."/>
      <w:lvlJc w:val="left"/>
      <w:pPr>
        <w:ind w:left="8640" w:hanging="360"/>
      </w:pPr>
    </w:lvl>
    <w:lvl w:ilvl="8" w:tplc="041F001B">
      <w:start w:val="1"/>
      <w:numFmt w:val="lowerRoman"/>
      <w:lvlText w:val="%9."/>
      <w:lvlJc w:val="right"/>
      <w:pPr>
        <w:ind w:left="9360" w:hanging="180"/>
      </w:pPr>
    </w:lvl>
  </w:abstractNum>
  <w:num w:numId="1">
    <w:abstractNumId w:val="11"/>
  </w:num>
  <w:num w:numId="2">
    <w:abstractNumId w:val="7"/>
  </w:num>
  <w:num w:numId="3">
    <w:abstractNumId w:val="20"/>
  </w:num>
  <w:num w:numId="4">
    <w:abstractNumId w:val="18"/>
  </w:num>
  <w:num w:numId="5">
    <w:abstractNumId w:val="23"/>
  </w:num>
  <w:num w:numId="6">
    <w:abstractNumId w:val="21"/>
  </w:num>
  <w:num w:numId="7">
    <w:abstractNumId w:val="8"/>
  </w:num>
  <w:num w:numId="8">
    <w:abstractNumId w:val="14"/>
  </w:num>
  <w:num w:numId="9">
    <w:abstractNumId w:val="10"/>
  </w:num>
  <w:num w:numId="10">
    <w:abstractNumId w:val="2"/>
  </w:num>
  <w:num w:numId="11">
    <w:abstractNumId w:val="3"/>
  </w:num>
  <w:num w:numId="12">
    <w:abstractNumId w:val="4"/>
  </w:num>
  <w:num w:numId="13">
    <w:abstractNumId w:val="19"/>
  </w:num>
  <w:num w:numId="14">
    <w:abstractNumId w:val="17"/>
  </w:num>
  <w:num w:numId="15">
    <w:abstractNumId w:val="0"/>
  </w:num>
  <w:num w:numId="16">
    <w:abstractNumId w:val="15"/>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9"/>
  </w:num>
  <w:num w:numId="20">
    <w:abstractNumId w:val="7"/>
  </w:num>
  <w:num w:numId="21">
    <w:abstractNumId w:val="1"/>
  </w:num>
  <w:num w:numId="22">
    <w:abstractNumId w:val="12"/>
  </w:num>
  <w:num w:numId="23">
    <w:abstractNumId w:val="22"/>
  </w:num>
  <w:num w:numId="24">
    <w:abstractNumId w:val="13"/>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0EF"/>
    <w:rsid w:val="00023E16"/>
    <w:rsid w:val="00051C42"/>
    <w:rsid w:val="00080ABA"/>
    <w:rsid w:val="000A243E"/>
    <w:rsid w:val="000C23EB"/>
    <w:rsid w:val="000D25CE"/>
    <w:rsid w:val="000D5AD3"/>
    <w:rsid w:val="000E1A09"/>
    <w:rsid w:val="000F2CC0"/>
    <w:rsid w:val="001009D5"/>
    <w:rsid w:val="001069A8"/>
    <w:rsid w:val="00107B9E"/>
    <w:rsid w:val="00113F1B"/>
    <w:rsid w:val="00132951"/>
    <w:rsid w:val="00157081"/>
    <w:rsid w:val="00157CA8"/>
    <w:rsid w:val="0016145E"/>
    <w:rsid w:val="001859C2"/>
    <w:rsid w:val="0019331D"/>
    <w:rsid w:val="001A159C"/>
    <w:rsid w:val="001A597E"/>
    <w:rsid w:val="001A5F13"/>
    <w:rsid w:val="001B1B5B"/>
    <w:rsid w:val="001E09F5"/>
    <w:rsid w:val="001E3534"/>
    <w:rsid w:val="00222C0E"/>
    <w:rsid w:val="002264ED"/>
    <w:rsid w:val="0023183E"/>
    <w:rsid w:val="0024485C"/>
    <w:rsid w:val="002538D6"/>
    <w:rsid w:val="00272DD8"/>
    <w:rsid w:val="00276043"/>
    <w:rsid w:val="0029449C"/>
    <w:rsid w:val="00295A8A"/>
    <w:rsid w:val="002A37B1"/>
    <w:rsid w:val="002A6ABB"/>
    <w:rsid w:val="002B487A"/>
    <w:rsid w:val="002D4616"/>
    <w:rsid w:val="002D7049"/>
    <w:rsid w:val="002E426C"/>
    <w:rsid w:val="00313786"/>
    <w:rsid w:val="003165CF"/>
    <w:rsid w:val="00331197"/>
    <w:rsid w:val="0033595F"/>
    <w:rsid w:val="00340771"/>
    <w:rsid w:val="00343429"/>
    <w:rsid w:val="0036195F"/>
    <w:rsid w:val="00384AD2"/>
    <w:rsid w:val="003908B4"/>
    <w:rsid w:val="003B7027"/>
    <w:rsid w:val="003C6640"/>
    <w:rsid w:val="003D5424"/>
    <w:rsid w:val="003E6D51"/>
    <w:rsid w:val="00412DF4"/>
    <w:rsid w:val="00423171"/>
    <w:rsid w:val="004723EC"/>
    <w:rsid w:val="00483E0C"/>
    <w:rsid w:val="00487B9A"/>
    <w:rsid w:val="0049786E"/>
    <w:rsid w:val="004A138C"/>
    <w:rsid w:val="004C30B4"/>
    <w:rsid w:val="004C337C"/>
    <w:rsid w:val="004C3AC9"/>
    <w:rsid w:val="004E1DE7"/>
    <w:rsid w:val="004E3D1C"/>
    <w:rsid w:val="004F3EE9"/>
    <w:rsid w:val="005210ED"/>
    <w:rsid w:val="00526C50"/>
    <w:rsid w:val="00531800"/>
    <w:rsid w:val="005358B9"/>
    <w:rsid w:val="00536540"/>
    <w:rsid w:val="00547C5F"/>
    <w:rsid w:val="00554ECC"/>
    <w:rsid w:val="0057571F"/>
    <w:rsid w:val="00580D99"/>
    <w:rsid w:val="0058156D"/>
    <w:rsid w:val="005816CD"/>
    <w:rsid w:val="005A750F"/>
    <w:rsid w:val="005C0205"/>
    <w:rsid w:val="005E1AD5"/>
    <w:rsid w:val="005E2715"/>
    <w:rsid w:val="00602CAF"/>
    <w:rsid w:val="0061664D"/>
    <w:rsid w:val="006419AA"/>
    <w:rsid w:val="006559DF"/>
    <w:rsid w:val="00671CEC"/>
    <w:rsid w:val="00677643"/>
    <w:rsid w:val="006810CC"/>
    <w:rsid w:val="0069306A"/>
    <w:rsid w:val="006A4382"/>
    <w:rsid w:val="006B3302"/>
    <w:rsid w:val="006B3733"/>
    <w:rsid w:val="006B3F1F"/>
    <w:rsid w:val="006B6891"/>
    <w:rsid w:val="006C04F6"/>
    <w:rsid w:val="006C1A71"/>
    <w:rsid w:val="006D5986"/>
    <w:rsid w:val="006E2941"/>
    <w:rsid w:val="006E2D40"/>
    <w:rsid w:val="007026E8"/>
    <w:rsid w:val="00715DA3"/>
    <w:rsid w:val="00751EFC"/>
    <w:rsid w:val="00752551"/>
    <w:rsid w:val="00753176"/>
    <w:rsid w:val="00767996"/>
    <w:rsid w:val="00773EDE"/>
    <w:rsid w:val="00774351"/>
    <w:rsid w:val="00774CD2"/>
    <w:rsid w:val="00780047"/>
    <w:rsid w:val="00780E90"/>
    <w:rsid w:val="007828B5"/>
    <w:rsid w:val="007C1FDD"/>
    <w:rsid w:val="007C5867"/>
    <w:rsid w:val="007C7BEF"/>
    <w:rsid w:val="007E309C"/>
    <w:rsid w:val="007E39BC"/>
    <w:rsid w:val="00810DBA"/>
    <w:rsid w:val="00846C32"/>
    <w:rsid w:val="00856DE4"/>
    <w:rsid w:val="00866AD0"/>
    <w:rsid w:val="00867484"/>
    <w:rsid w:val="008A04EA"/>
    <w:rsid w:val="008A52F5"/>
    <w:rsid w:val="008B3731"/>
    <w:rsid w:val="008D1E1A"/>
    <w:rsid w:val="008D6A6E"/>
    <w:rsid w:val="008E3AAA"/>
    <w:rsid w:val="009034A6"/>
    <w:rsid w:val="009100EF"/>
    <w:rsid w:val="0092080A"/>
    <w:rsid w:val="00922B8D"/>
    <w:rsid w:val="00933563"/>
    <w:rsid w:val="00945C2C"/>
    <w:rsid w:val="00946161"/>
    <w:rsid w:val="00957ECD"/>
    <w:rsid w:val="00961E2A"/>
    <w:rsid w:val="0097715F"/>
    <w:rsid w:val="009901BB"/>
    <w:rsid w:val="00991DA1"/>
    <w:rsid w:val="009E3A38"/>
    <w:rsid w:val="00A0421E"/>
    <w:rsid w:val="00A07D7C"/>
    <w:rsid w:val="00A136EB"/>
    <w:rsid w:val="00A277C7"/>
    <w:rsid w:val="00A30BC7"/>
    <w:rsid w:val="00A31D5F"/>
    <w:rsid w:val="00A42306"/>
    <w:rsid w:val="00A46CDD"/>
    <w:rsid w:val="00A54932"/>
    <w:rsid w:val="00A814FC"/>
    <w:rsid w:val="00A8280B"/>
    <w:rsid w:val="00AB4E46"/>
    <w:rsid w:val="00AD4CD9"/>
    <w:rsid w:val="00AF0A35"/>
    <w:rsid w:val="00AF5604"/>
    <w:rsid w:val="00B01C0B"/>
    <w:rsid w:val="00B02F25"/>
    <w:rsid w:val="00B1050C"/>
    <w:rsid w:val="00B15515"/>
    <w:rsid w:val="00B96AD4"/>
    <w:rsid w:val="00BA0A3C"/>
    <w:rsid w:val="00BB6DC3"/>
    <w:rsid w:val="00BE49F5"/>
    <w:rsid w:val="00BF5C3F"/>
    <w:rsid w:val="00C04CB0"/>
    <w:rsid w:val="00C12F2F"/>
    <w:rsid w:val="00C368A7"/>
    <w:rsid w:val="00C36C2B"/>
    <w:rsid w:val="00C40674"/>
    <w:rsid w:val="00C765D2"/>
    <w:rsid w:val="00C8008E"/>
    <w:rsid w:val="00C80FC1"/>
    <w:rsid w:val="00CA296A"/>
    <w:rsid w:val="00CB094B"/>
    <w:rsid w:val="00CB2E94"/>
    <w:rsid w:val="00CB4F74"/>
    <w:rsid w:val="00CB5A33"/>
    <w:rsid w:val="00CE6C4D"/>
    <w:rsid w:val="00D173F1"/>
    <w:rsid w:val="00D23C88"/>
    <w:rsid w:val="00D33824"/>
    <w:rsid w:val="00D4091D"/>
    <w:rsid w:val="00D4435D"/>
    <w:rsid w:val="00D451D7"/>
    <w:rsid w:val="00D45E31"/>
    <w:rsid w:val="00D52049"/>
    <w:rsid w:val="00D70ED2"/>
    <w:rsid w:val="00D74189"/>
    <w:rsid w:val="00D76CBA"/>
    <w:rsid w:val="00D85B3B"/>
    <w:rsid w:val="00D959D0"/>
    <w:rsid w:val="00DA13BA"/>
    <w:rsid w:val="00DE1C9E"/>
    <w:rsid w:val="00DE4ABC"/>
    <w:rsid w:val="00DE4C57"/>
    <w:rsid w:val="00DE7F36"/>
    <w:rsid w:val="00E25B24"/>
    <w:rsid w:val="00E2617F"/>
    <w:rsid w:val="00E27173"/>
    <w:rsid w:val="00E53D23"/>
    <w:rsid w:val="00E56702"/>
    <w:rsid w:val="00E657F2"/>
    <w:rsid w:val="00E77A86"/>
    <w:rsid w:val="00E8441B"/>
    <w:rsid w:val="00EA162A"/>
    <w:rsid w:val="00EB4EFD"/>
    <w:rsid w:val="00ED14BE"/>
    <w:rsid w:val="00ED2813"/>
    <w:rsid w:val="00EE29A4"/>
    <w:rsid w:val="00F00557"/>
    <w:rsid w:val="00F14474"/>
    <w:rsid w:val="00F16795"/>
    <w:rsid w:val="00F16F1C"/>
    <w:rsid w:val="00F17A63"/>
    <w:rsid w:val="00F35FE0"/>
    <w:rsid w:val="00F44660"/>
    <w:rsid w:val="00F51E72"/>
    <w:rsid w:val="00F53772"/>
    <w:rsid w:val="00F53FA0"/>
    <w:rsid w:val="00F543B5"/>
    <w:rsid w:val="00F629EC"/>
    <w:rsid w:val="00FB3626"/>
    <w:rsid w:val="00FC0E84"/>
    <w:rsid w:val="00FD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0620"/>
  <w15:chartTrackingRefBased/>
  <w15:docId w15:val="{C9670472-8729-0F47-9FF5-A7557064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EF"/>
    <w:pPr>
      <w:widowControl w:val="0"/>
      <w:autoSpaceDE w:val="0"/>
      <w:autoSpaceDN w:val="0"/>
      <w:adjustRightInd w:val="0"/>
    </w:pPr>
    <w:rPr>
      <w:rFonts w:ascii="Arial" w:eastAsia="Times New Roman" w:hAnsi="Arial" w:cs="Arial"/>
      <w:sz w:val="20"/>
      <w:szCs w:val="20"/>
      <w:lang w:val="tr-TR" w:eastAsia="tr-TR"/>
    </w:rPr>
  </w:style>
  <w:style w:type="paragraph" w:styleId="Heading2">
    <w:name w:val="heading 2"/>
    <w:basedOn w:val="Normal"/>
    <w:next w:val="Normal"/>
    <w:link w:val="Heading2Char"/>
    <w:uiPriority w:val="9"/>
    <w:unhideWhenUsed/>
    <w:qFormat/>
    <w:rsid w:val="00AB4E4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19AA"/>
    <w:pPr>
      <w:ind w:left="720"/>
      <w:contextualSpacing/>
    </w:pPr>
  </w:style>
  <w:style w:type="character" w:styleId="CommentReference">
    <w:name w:val="annotation reference"/>
    <w:basedOn w:val="DefaultParagraphFont"/>
    <w:uiPriority w:val="99"/>
    <w:semiHidden/>
    <w:unhideWhenUsed/>
    <w:rsid w:val="00DE4ABC"/>
    <w:rPr>
      <w:sz w:val="16"/>
      <w:szCs w:val="16"/>
    </w:rPr>
  </w:style>
  <w:style w:type="paragraph" w:styleId="CommentText">
    <w:name w:val="annotation text"/>
    <w:basedOn w:val="Normal"/>
    <w:link w:val="CommentTextChar"/>
    <w:uiPriority w:val="99"/>
    <w:semiHidden/>
    <w:unhideWhenUsed/>
    <w:rsid w:val="00DE4ABC"/>
  </w:style>
  <w:style w:type="character" w:customStyle="1" w:styleId="CommentTextChar">
    <w:name w:val="Comment Text Char"/>
    <w:basedOn w:val="DefaultParagraphFont"/>
    <w:link w:val="CommentText"/>
    <w:uiPriority w:val="99"/>
    <w:semiHidden/>
    <w:rsid w:val="00DE4ABC"/>
    <w:rPr>
      <w:rFonts w:ascii="Arial" w:eastAsia="Times New Roman" w:hAnsi="Arial" w:cs="Arial"/>
      <w:sz w:val="20"/>
      <w:szCs w:val="20"/>
      <w:lang w:val="tr-TR" w:eastAsia="tr-TR"/>
    </w:rPr>
  </w:style>
  <w:style w:type="paragraph" w:styleId="CommentSubject">
    <w:name w:val="annotation subject"/>
    <w:basedOn w:val="CommentText"/>
    <w:next w:val="CommentText"/>
    <w:link w:val="CommentSubjectChar"/>
    <w:uiPriority w:val="99"/>
    <w:semiHidden/>
    <w:unhideWhenUsed/>
    <w:rsid w:val="00DE4ABC"/>
    <w:rPr>
      <w:b/>
      <w:bCs/>
    </w:rPr>
  </w:style>
  <w:style w:type="character" w:customStyle="1" w:styleId="CommentSubjectChar">
    <w:name w:val="Comment Subject Char"/>
    <w:basedOn w:val="CommentTextChar"/>
    <w:link w:val="CommentSubject"/>
    <w:uiPriority w:val="99"/>
    <w:semiHidden/>
    <w:rsid w:val="00DE4ABC"/>
    <w:rPr>
      <w:rFonts w:ascii="Arial" w:eastAsia="Times New Roman" w:hAnsi="Arial" w:cs="Arial"/>
      <w:b/>
      <w:bCs/>
      <w:sz w:val="20"/>
      <w:szCs w:val="20"/>
      <w:lang w:val="tr-TR" w:eastAsia="tr-TR"/>
    </w:rPr>
  </w:style>
  <w:style w:type="paragraph" w:styleId="BalloonText">
    <w:name w:val="Balloon Text"/>
    <w:basedOn w:val="Normal"/>
    <w:link w:val="BalloonTextChar"/>
    <w:uiPriority w:val="99"/>
    <w:semiHidden/>
    <w:unhideWhenUsed/>
    <w:rsid w:val="00DE4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BC"/>
    <w:rPr>
      <w:rFonts w:ascii="Segoe UI" w:eastAsia="Times New Roman" w:hAnsi="Segoe UI" w:cs="Segoe UI"/>
      <w:sz w:val="18"/>
      <w:szCs w:val="18"/>
      <w:lang w:val="tr-TR" w:eastAsia="tr-TR"/>
    </w:rPr>
  </w:style>
  <w:style w:type="character" w:customStyle="1" w:styleId="Heading2Char">
    <w:name w:val="Heading 2 Char"/>
    <w:basedOn w:val="DefaultParagraphFont"/>
    <w:link w:val="Heading2"/>
    <w:uiPriority w:val="9"/>
    <w:rsid w:val="00AB4E46"/>
    <w:rPr>
      <w:rFonts w:asciiTheme="majorHAnsi" w:eastAsiaTheme="majorEastAsia" w:hAnsiTheme="majorHAnsi" w:cstheme="majorBidi"/>
      <w:color w:val="2F5496" w:themeColor="accent1" w:themeShade="BF"/>
      <w:sz w:val="26"/>
      <w:szCs w:val="26"/>
      <w:lang w:val="tr-TR" w:eastAsia="tr-TR"/>
    </w:rPr>
  </w:style>
  <w:style w:type="character" w:customStyle="1" w:styleId="ListParagraphChar">
    <w:name w:val="List Paragraph Char"/>
    <w:link w:val="ListParagraph"/>
    <w:uiPriority w:val="34"/>
    <w:locked/>
    <w:rsid w:val="00602CAF"/>
    <w:rPr>
      <w:rFonts w:ascii="Arial" w:eastAsia="Times New Roman" w:hAnsi="Arial" w:cs="Arial"/>
      <w:sz w:val="20"/>
      <w:szCs w:val="20"/>
      <w:lang w:val="tr-TR" w:eastAsia="tr-TR"/>
    </w:rPr>
  </w:style>
  <w:style w:type="paragraph" w:styleId="FootnoteText">
    <w:name w:val="footnote text"/>
    <w:aliases w:val="Dipnot Metni Char Char Char,Dipnot Metni Char Char"/>
    <w:basedOn w:val="Normal"/>
    <w:link w:val="FootnoteTextChar"/>
    <w:semiHidden/>
    <w:rsid w:val="00602CAF"/>
    <w:pPr>
      <w:widowControl/>
      <w:overflowPunct w:val="0"/>
      <w:textAlignment w:val="baseline"/>
    </w:pPr>
    <w:rPr>
      <w:rFonts w:ascii="Times New Roman" w:hAnsi="Times New Roman" w:cs="Times New Roman"/>
      <w:color w:val="000000"/>
    </w:rPr>
  </w:style>
  <w:style w:type="character" w:customStyle="1" w:styleId="FootnoteTextChar">
    <w:name w:val="Footnote Text Char"/>
    <w:aliases w:val="Dipnot Metni Char Char Char Char,Dipnot Metni Char Char Char1"/>
    <w:basedOn w:val="DefaultParagraphFont"/>
    <w:link w:val="FootnoteText"/>
    <w:semiHidden/>
    <w:rsid w:val="00602CAF"/>
    <w:rPr>
      <w:rFonts w:ascii="Times New Roman" w:eastAsia="Times New Roman" w:hAnsi="Times New Roman" w:cs="Times New Roman"/>
      <w:color w:val="000000"/>
      <w:sz w:val="20"/>
      <w:szCs w:val="20"/>
      <w:lang w:val="tr-TR" w:eastAsia="tr-TR"/>
    </w:rPr>
  </w:style>
  <w:style w:type="paragraph" w:styleId="BodyText">
    <w:name w:val="Body Text"/>
    <w:basedOn w:val="Normal"/>
    <w:link w:val="BodyTextChar"/>
    <w:rsid w:val="00602CAF"/>
    <w:pPr>
      <w:widowControl/>
      <w:autoSpaceDE/>
      <w:autoSpaceDN/>
      <w:adjustRightInd/>
      <w:jc w:val="both"/>
    </w:pPr>
    <w:rPr>
      <w:rFonts w:cs="Times New Roman"/>
      <w:sz w:val="24"/>
    </w:rPr>
  </w:style>
  <w:style w:type="character" w:customStyle="1" w:styleId="BodyTextChar">
    <w:name w:val="Body Text Char"/>
    <w:basedOn w:val="DefaultParagraphFont"/>
    <w:link w:val="BodyText"/>
    <w:rsid w:val="00602CAF"/>
    <w:rPr>
      <w:rFonts w:ascii="Arial" w:eastAsia="Times New Roman" w:hAnsi="Arial" w:cs="Times New Roman"/>
      <w:szCs w:val="20"/>
      <w:lang w:val="tr-TR" w:eastAsia="tr-TR"/>
    </w:rPr>
  </w:style>
  <w:style w:type="character" w:styleId="Hyperlink">
    <w:name w:val="Hyperlink"/>
    <w:basedOn w:val="DefaultParagraphFont"/>
    <w:uiPriority w:val="99"/>
    <w:semiHidden/>
    <w:unhideWhenUsed/>
    <w:rsid w:val="00526C50"/>
    <w:rPr>
      <w:color w:val="0563C1" w:themeColor="hyperlink"/>
      <w:u w:val="single"/>
    </w:rPr>
  </w:style>
  <w:style w:type="paragraph" w:customStyle="1" w:styleId="Default">
    <w:name w:val="Default"/>
    <w:uiPriority w:val="99"/>
    <w:rsid w:val="006C1A71"/>
    <w:pPr>
      <w:widowControl w:val="0"/>
      <w:autoSpaceDE w:val="0"/>
      <w:autoSpaceDN w:val="0"/>
      <w:adjustRightInd w:val="0"/>
    </w:pPr>
    <w:rPr>
      <w:rFonts w:ascii="Calibri" w:eastAsia="MS Mincho" w:hAnsi="Calibri" w:cs="Calibri"/>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3719">
      <w:bodyDiv w:val="1"/>
      <w:marLeft w:val="0"/>
      <w:marRight w:val="0"/>
      <w:marTop w:val="0"/>
      <w:marBottom w:val="0"/>
      <w:divBdr>
        <w:top w:val="none" w:sz="0" w:space="0" w:color="auto"/>
        <w:left w:val="none" w:sz="0" w:space="0" w:color="auto"/>
        <w:bottom w:val="none" w:sz="0" w:space="0" w:color="auto"/>
        <w:right w:val="none" w:sz="0" w:space="0" w:color="auto"/>
      </w:divBdr>
    </w:div>
    <w:div w:id="460269568">
      <w:bodyDiv w:val="1"/>
      <w:marLeft w:val="0"/>
      <w:marRight w:val="0"/>
      <w:marTop w:val="0"/>
      <w:marBottom w:val="0"/>
      <w:divBdr>
        <w:top w:val="none" w:sz="0" w:space="0" w:color="auto"/>
        <w:left w:val="none" w:sz="0" w:space="0" w:color="auto"/>
        <w:bottom w:val="none" w:sz="0" w:space="0" w:color="auto"/>
        <w:right w:val="none" w:sz="0" w:space="0" w:color="auto"/>
      </w:divBdr>
    </w:div>
    <w:div w:id="916398586">
      <w:bodyDiv w:val="1"/>
      <w:marLeft w:val="0"/>
      <w:marRight w:val="0"/>
      <w:marTop w:val="0"/>
      <w:marBottom w:val="0"/>
      <w:divBdr>
        <w:top w:val="none" w:sz="0" w:space="0" w:color="auto"/>
        <w:left w:val="none" w:sz="0" w:space="0" w:color="auto"/>
        <w:bottom w:val="none" w:sz="0" w:space="0" w:color="auto"/>
        <w:right w:val="none" w:sz="0" w:space="0" w:color="auto"/>
      </w:divBdr>
    </w:div>
    <w:div w:id="941839822">
      <w:bodyDiv w:val="1"/>
      <w:marLeft w:val="0"/>
      <w:marRight w:val="0"/>
      <w:marTop w:val="0"/>
      <w:marBottom w:val="0"/>
      <w:divBdr>
        <w:top w:val="none" w:sz="0" w:space="0" w:color="auto"/>
        <w:left w:val="none" w:sz="0" w:space="0" w:color="auto"/>
        <w:bottom w:val="none" w:sz="0" w:space="0" w:color="auto"/>
        <w:right w:val="none" w:sz="0" w:space="0" w:color="auto"/>
      </w:divBdr>
    </w:div>
    <w:div w:id="994451114">
      <w:bodyDiv w:val="1"/>
      <w:marLeft w:val="0"/>
      <w:marRight w:val="0"/>
      <w:marTop w:val="0"/>
      <w:marBottom w:val="0"/>
      <w:divBdr>
        <w:top w:val="none" w:sz="0" w:space="0" w:color="auto"/>
        <w:left w:val="none" w:sz="0" w:space="0" w:color="auto"/>
        <w:bottom w:val="none" w:sz="0" w:space="0" w:color="auto"/>
        <w:right w:val="none" w:sz="0" w:space="0" w:color="auto"/>
      </w:divBdr>
    </w:div>
    <w:div w:id="1100636563">
      <w:bodyDiv w:val="1"/>
      <w:marLeft w:val="0"/>
      <w:marRight w:val="0"/>
      <w:marTop w:val="0"/>
      <w:marBottom w:val="0"/>
      <w:divBdr>
        <w:top w:val="none" w:sz="0" w:space="0" w:color="auto"/>
        <w:left w:val="none" w:sz="0" w:space="0" w:color="auto"/>
        <w:bottom w:val="none" w:sz="0" w:space="0" w:color="auto"/>
        <w:right w:val="none" w:sz="0" w:space="0" w:color="auto"/>
      </w:divBdr>
    </w:div>
    <w:div w:id="1298994450">
      <w:bodyDiv w:val="1"/>
      <w:marLeft w:val="0"/>
      <w:marRight w:val="0"/>
      <w:marTop w:val="0"/>
      <w:marBottom w:val="0"/>
      <w:divBdr>
        <w:top w:val="none" w:sz="0" w:space="0" w:color="auto"/>
        <w:left w:val="none" w:sz="0" w:space="0" w:color="auto"/>
        <w:bottom w:val="none" w:sz="0" w:space="0" w:color="auto"/>
        <w:right w:val="none" w:sz="0" w:space="0" w:color="auto"/>
      </w:divBdr>
    </w:div>
    <w:div w:id="1479758345">
      <w:bodyDiv w:val="1"/>
      <w:marLeft w:val="0"/>
      <w:marRight w:val="0"/>
      <w:marTop w:val="0"/>
      <w:marBottom w:val="0"/>
      <w:divBdr>
        <w:top w:val="none" w:sz="0" w:space="0" w:color="auto"/>
        <w:left w:val="none" w:sz="0" w:space="0" w:color="auto"/>
        <w:bottom w:val="none" w:sz="0" w:space="0" w:color="auto"/>
        <w:right w:val="none" w:sz="0" w:space="0" w:color="auto"/>
      </w:divBdr>
    </w:div>
    <w:div w:id="195193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Gamze Erdem</cp:lastModifiedBy>
  <cp:revision>5</cp:revision>
  <dcterms:created xsi:type="dcterms:W3CDTF">2020-03-17T08:05:00Z</dcterms:created>
  <dcterms:modified xsi:type="dcterms:W3CDTF">2020-03-17T09:21:00Z</dcterms:modified>
</cp:coreProperties>
</file>