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F5C2" w14:textId="77777777" w:rsidR="0052787F" w:rsidRPr="00A96455" w:rsidRDefault="0052787F" w:rsidP="0052787F">
      <w:pPr>
        <w:shd w:val="clear" w:color="auto" w:fill="FFFFFF"/>
        <w:jc w:val="center"/>
        <w:outlineLvl w:val="0"/>
        <w:rPr>
          <w:rFonts w:ascii="Garamond" w:hAnsi="Garamond" w:cs="Times New Roman"/>
          <w:b/>
          <w:bCs/>
          <w:spacing w:val="4"/>
          <w:sz w:val="28"/>
          <w:szCs w:val="22"/>
        </w:rPr>
      </w:pPr>
      <w:r w:rsidRPr="00A96455">
        <w:rPr>
          <w:rFonts w:ascii="Garamond" w:hAnsi="Garamond" w:cs="Times New Roman"/>
          <w:b/>
          <w:bCs/>
          <w:spacing w:val="4"/>
          <w:sz w:val="28"/>
          <w:szCs w:val="22"/>
        </w:rPr>
        <w:t>ŞARTNAME</w:t>
      </w:r>
    </w:p>
    <w:p w14:paraId="5B46110E" w14:textId="77777777" w:rsidR="0052787F" w:rsidRPr="00A96455" w:rsidRDefault="0052787F" w:rsidP="0052787F">
      <w:pPr>
        <w:shd w:val="clear" w:color="auto" w:fill="FFFFFF"/>
        <w:jc w:val="both"/>
        <w:rPr>
          <w:rFonts w:ascii="Garamond" w:hAnsi="Garamond" w:cs="Times New Roman"/>
          <w:b/>
          <w:bCs/>
          <w:spacing w:val="4"/>
          <w:sz w:val="22"/>
          <w:szCs w:val="22"/>
        </w:rPr>
      </w:pPr>
    </w:p>
    <w:p w14:paraId="2A093069" w14:textId="7D3B9182" w:rsidR="0052787F" w:rsidRPr="00A96455" w:rsidRDefault="0052787F" w:rsidP="0052787F">
      <w:pPr>
        <w:shd w:val="clear" w:color="auto" w:fill="FFFFFF"/>
        <w:spacing w:before="120" w:after="120"/>
        <w:ind w:left="357"/>
        <w:jc w:val="both"/>
        <w:rPr>
          <w:rFonts w:ascii="Garamond" w:hAnsi="Garamond" w:cs="Times New Roman"/>
          <w:sz w:val="22"/>
          <w:szCs w:val="22"/>
        </w:rPr>
      </w:pPr>
      <w:r w:rsidRPr="00A96455">
        <w:rPr>
          <w:rFonts w:ascii="Garamond" w:hAnsi="Garamond" w:cs="Times New Roman"/>
          <w:b/>
          <w:spacing w:val="1"/>
          <w:sz w:val="22"/>
          <w:szCs w:val="22"/>
        </w:rPr>
        <w:t>İşin çeşidi :</w:t>
      </w:r>
      <w:r w:rsidR="00C80CA2" w:rsidRPr="00A96455">
        <w:rPr>
          <w:rFonts w:ascii="Garamond" w:hAnsi="Garamond" w:cs="Times New Roman"/>
          <w:sz w:val="22"/>
          <w:szCs w:val="22"/>
        </w:rPr>
        <w:t xml:space="preserve"> Aynasız</w:t>
      </w:r>
      <w:r w:rsidR="002F1AE8" w:rsidRPr="00A96455">
        <w:rPr>
          <w:rFonts w:ascii="Garamond" w:hAnsi="Garamond" w:cs="Times New Roman"/>
          <w:sz w:val="22"/>
          <w:szCs w:val="22"/>
        </w:rPr>
        <w:t xml:space="preserve"> Fotograf Makinası </w:t>
      </w:r>
      <w:r w:rsidR="00D65F95" w:rsidRPr="00A96455">
        <w:rPr>
          <w:rFonts w:ascii="Garamond" w:hAnsi="Garamond" w:cs="Times New Roman"/>
          <w:sz w:val="22"/>
          <w:szCs w:val="22"/>
        </w:rPr>
        <w:t>alımı</w:t>
      </w:r>
    </w:p>
    <w:p w14:paraId="3D92FC51" w14:textId="07790DE3" w:rsidR="0052787F" w:rsidRPr="00A96455" w:rsidRDefault="0052787F" w:rsidP="0052787F">
      <w:pPr>
        <w:shd w:val="clear" w:color="auto" w:fill="FFFFFF"/>
        <w:spacing w:before="120" w:after="120" w:line="240" w:lineRule="atLeast"/>
        <w:ind w:left="357"/>
        <w:jc w:val="both"/>
        <w:rPr>
          <w:rFonts w:ascii="Garamond" w:hAnsi="Garamond" w:cs="Times New Roman"/>
          <w:spacing w:val="5"/>
          <w:sz w:val="22"/>
          <w:szCs w:val="22"/>
        </w:rPr>
      </w:pPr>
      <w:r w:rsidRPr="00A96455">
        <w:rPr>
          <w:rFonts w:ascii="Garamond" w:hAnsi="Garamond" w:cs="Times New Roman"/>
          <w:b/>
          <w:bCs/>
          <w:spacing w:val="-1"/>
          <w:sz w:val="22"/>
          <w:szCs w:val="22"/>
        </w:rPr>
        <w:t>İşin niteliği :</w:t>
      </w:r>
      <w:r w:rsidR="00C80CA2" w:rsidRPr="00A96455">
        <w:rPr>
          <w:rFonts w:ascii="Garamond" w:hAnsi="Garamond" w:cs="Times New Roman"/>
          <w:spacing w:val="-1"/>
          <w:sz w:val="22"/>
          <w:szCs w:val="22"/>
        </w:rPr>
        <w:t xml:space="preserve"> </w:t>
      </w:r>
      <w:r w:rsidR="00400DDA" w:rsidRPr="00A96455">
        <w:rPr>
          <w:rFonts w:ascii="Garamond" w:hAnsi="Garamond"/>
          <w:color w:val="000000"/>
          <w:sz w:val="22"/>
          <w:szCs w:val="22"/>
        </w:rPr>
        <w:t>İletişim Fakültesi ekipman deposunda öğrencilerin kullanımına açık olacaktır.</w:t>
      </w:r>
    </w:p>
    <w:p w14:paraId="4AE696E7" w14:textId="480F4C0B" w:rsidR="0052787F" w:rsidRPr="00A96455" w:rsidRDefault="0052787F" w:rsidP="0052787F">
      <w:pPr>
        <w:shd w:val="clear" w:color="auto" w:fill="FFFFFF"/>
        <w:spacing w:before="120" w:after="120" w:line="240" w:lineRule="atLeast"/>
        <w:ind w:left="357"/>
        <w:jc w:val="both"/>
        <w:rPr>
          <w:rFonts w:ascii="Garamond" w:hAnsi="Garamond" w:cs="Times New Roman"/>
          <w:spacing w:val="4"/>
          <w:sz w:val="22"/>
          <w:szCs w:val="22"/>
        </w:rPr>
      </w:pPr>
      <w:r w:rsidRPr="00A96455">
        <w:rPr>
          <w:rFonts w:ascii="Garamond" w:hAnsi="Garamond" w:cs="Times New Roman"/>
          <w:b/>
          <w:bCs/>
          <w:spacing w:val="4"/>
          <w:sz w:val="22"/>
          <w:szCs w:val="22"/>
        </w:rPr>
        <w:t xml:space="preserve">Alınması planlanan ürünler: </w:t>
      </w:r>
      <w:r w:rsidR="002F1AE8" w:rsidRPr="00A96455">
        <w:rPr>
          <w:rFonts w:ascii="Garamond" w:hAnsi="Garamond" w:cs="Times New Roman"/>
          <w:bCs/>
          <w:spacing w:val="4"/>
          <w:sz w:val="22"/>
          <w:szCs w:val="22"/>
        </w:rPr>
        <w:t xml:space="preserve">Aynasız Fotograf Makinası; </w:t>
      </w:r>
      <w:r w:rsidR="00D65F95" w:rsidRPr="00A96455">
        <w:rPr>
          <w:rFonts w:ascii="Garamond" w:hAnsi="Garamond" w:cs="Times New Roman"/>
          <w:bCs/>
          <w:spacing w:val="4"/>
          <w:sz w:val="22"/>
          <w:szCs w:val="22"/>
        </w:rPr>
        <w:t>alımı</w:t>
      </w:r>
      <w:r w:rsidR="000D19DD" w:rsidRPr="00A96455">
        <w:rPr>
          <w:rFonts w:ascii="Garamond" w:hAnsi="Garamond" w:cs="Times New Roman"/>
          <w:bCs/>
          <w:spacing w:val="4"/>
          <w:sz w:val="22"/>
          <w:szCs w:val="22"/>
        </w:rPr>
        <w:t xml:space="preserve"> yapılacaktır.</w:t>
      </w:r>
    </w:p>
    <w:p w14:paraId="0B37EFD7" w14:textId="77777777" w:rsidR="0052787F" w:rsidRPr="00A96455" w:rsidRDefault="0052787F" w:rsidP="0052787F">
      <w:pPr>
        <w:shd w:val="clear" w:color="auto" w:fill="FFFFFF"/>
        <w:spacing w:before="120" w:after="120" w:line="240" w:lineRule="atLeast"/>
        <w:ind w:left="357"/>
        <w:jc w:val="both"/>
        <w:rPr>
          <w:rFonts w:ascii="Garamond" w:hAnsi="Garamond" w:cs="Times New Roman"/>
          <w:spacing w:val="6"/>
          <w:sz w:val="22"/>
          <w:szCs w:val="22"/>
        </w:rPr>
      </w:pPr>
      <w:r w:rsidRPr="00A96455">
        <w:rPr>
          <w:rFonts w:ascii="Garamond" w:hAnsi="Garamond" w:cs="Times New Roman"/>
          <w:b/>
          <w:bCs/>
          <w:spacing w:val="6"/>
          <w:sz w:val="22"/>
          <w:szCs w:val="22"/>
        </w:rPr>
        <w:t xml:space="preserve">İşin başlama ve bitiş tarihleri </w:t>
      </w:r>
      <w:r w:rsidRPr="00A96455">
        <w:rPr>
          <w:rFonts w:ascii="Garamond" w:hAnsi="Garamond" w:cs="Times New Roman"/>
          <w:spacing w:val="6"/>
          <w:sz w:val="22"/>
          <w:szCs w:val="22"/>
        </w:rPr>
        <w:t>:</w:t>
      </w:r>
    </w:p>
    <w:p w14:paraId="7BF8CF5D" w14:textId="77777777" w:rsidR="0052787F" w:rsidRPr="00A96455" w:rsidRDefault="0052787F" w:rsidP="0052787F">
      <w:pPr>
        <w:shd w:val="clear" w:color="auto" w:fill="FFFFFF"/>
        <w:spacing w:before="120" w:after="120" w:line="240" w:lineRule="atLeast"/>
        <w:ind w:left="357"/>
        <w:jc w:val="both"/>
        <w:rPr>
          <w:rFonts w:ascii="Garamond" w:hAnsi="Garamond" w:cs="Times New Roman"/>
          <w:b/>
          <w:sz w:val="22"/>
          <w:szCs w:val="22"/>
        </w:rPr>
      </w:pPr>
      <w:r w:rsidRPr="00A96455">
        <w:rPr>
          <w:rFonts w:ascii="Garamond" w:hAnsi="Garamond" w:cs="Times New Roman"/>
          <w:b/>
          <w:sz w:val="22"/>
          <w:szCs w:val="22"/>
        </w:rPr>
        <w:t>Şartnamede;</w:t>
      </w:r>
    </w:p>
    <w:p w14:paraId="13380ED6" w14:textId="5225691E" w:rsidR="0052787F" w:rsidRPr="00A96455" w:rsidRDefault="00A96455" w:rsidP="0052787F">
      <w:pPr>
        <w:ind w:left="360"/>
        <w:jc w:val="both"/>
        <w:rPr>
          <w:rFonts w:ascii="Garamond" w:hAnsi="Garamond" w:cs="Times New Roman"/>
          <w:spacing w:val="7"/>
          <w:sz w:val="22"/>
          <w:szCs w:val="22"/>
        </w:rPr>
      </w:pPr>
      <w:r>
        <w:rPr>
          <w:rFonts w:ascii="Garamond" w:hAnsi="Garamond" w:cs="Times New Roman"/>
          <w:spacing w:val="7"/>
          <w:sz w:val="22"/>
          <w:szCs w:val="22"/>
        </w:rPr>
        <w:t xml:space="preserve">İstanbul </w:t>
      </w:r>
      <w:r w:rsidR="0052787F" w:rsidRPr="00A96455">
        <w:rPr>
          <w:rFonts w:ascii="Garamond" w:hAnsi="Garamond" w:cs="Times New Roman"/>
          <w:spacing w:val="7"/>
          <w:sz w:val="22"/>
          <w:szCs w:val="22"/>
        </w:rPr>
        <w:t xml:space="preserve">Bilgi Üniversitesi – BİLGİ, </w:t>
      </w:r>
    </w:p>
    <w:p w14:paraId="689DD885" w14:textId="722FE34B" w:rsidR="004E52B9" w:rsidRPr="00A96455" w:rsidRDefault="00A96455" w:rsidP="004E52B9">
      <w:pPr>
        <w:ind w:left="360"/>
        <w:jc w:val="both"/>
        <w:rPr>
          <w:rFonts w:ascii="Garamond" w:hAnsi="Garamond" w:cs="Times New Roman"/>
          <w:spacing w:val="7"/>
          <w:sz w:val="22"/>
          <w:szCs w:val="22"/>
        </w:rPr>
      </w:pPr>
      <w:r>
        <w:rPr>
          <w:rFonts w:ascii="Garamond" w:hAnsi="Garamond" w:cs="Times New Roman"/>
          <w:spacing w:val="7"/>
          <w:sz w:val="22"/>
          <w:szCs w:val="22"/>
        </w:rPr>
        <w:t xml:space="preserve">İstanbul </w:t>
      </w:r>
      <w:r w:rsidR="0052787F" w:rsidRPr="00A96455">
        <w:rPr>
          <w:rFonts w:ascii="Garamond" w:hAnsi="Garamond" w:cs="Times New Roman"/>
          <w:spacing w:val="7"/>
          <w:sz w:val="22"/>
          <w:szCs w:val="22"/>
        </w:rPr>
        <w:t>Bilgi Üniversi</w:t>
      </w:r>
      <w:r w:rsidR="000D19DD" w:rsidRPr="00A96455">
        <w:rPr>
          <w:rFonts w:ascii="Garamond" w:hAnsi="Garamond" w:cs="Times New Roman"/>
          <w:spacing w:val="7"/>
          <w:sz w:val="22"/>
          <w:szCs w:val="22"/>
        </w:rPr>
        <w:t>tesi, Santral İstanbul Kampüsü, İletişim</w:t>
      </w:r>
      <w:r w:rsidR="006D2D55" w:rsidRPr="00A96455">
        <w:rPr>
          <w:rFonts w:ascii="Garamond" w:hAnsi="Garamond" w:cs="Times New Roman"/>
          <w:spacing w:val="7"/>
          <w:sz w:val="22"/>
          <w:szCs w:val="22"/>
        </w:rPr>
        <w:t xml:space="preserve"> Fakültesi</w:t>
      </w:r>
      <w:r w:rsidR="000D19DD" w:rsidRPr="00A96455">
        <w:rPr>
          <w:rFonts w:ascii="Garamond" w:hAnsi="Garamond" w:cs="Times New Roman"/>
          <w:spacing w:val="7"/>
          <w:sz w:val="22"/>
          <w:szCs w:val="22"/>
        </w:rPr>
        <w:t>-İ</w:t>
      </w:r>
      <w:r w:rsidR="004E52B9" w:rsidRPr="00A96455">
        <w:rPr>
          <w:rFonts w:ascii="Garamond" w:hAnsi="Garamond" w:cs="Times New Roman"/>
          <w:spacing w:val="7"/>
          <w:sz w:val="22"/>
          <w:szCs w:val="22"/>
        </w:rPr>
        <w:t>F</w:t>
      </w:r>
      <w:r w:rsidR="0052787F" w:rsidRPr="00A96455">
        <w:rPr>
          <w:rFonts w:ascii="Garamond" w:hAnsi="Garamond" w:cs="Times New Roman"/>
          <w:spacing w:val="7"/>
          <w:sz w:val="22"/>
          <w:szCs w:val="22"/>
        </w:rPr>
        <w:t>.</w:t>
      </w:r>
    </w:p>
    <w:p w14:paraId="0A8849AD" w14:textId="77777777" w:rsidR="0052787F" w:rsidRPr="00A96455" w:rsidRDefault="0052787F" w:rsidP="004E52B9">
      <w:pPr>
        <w:ind w:left="360"/>
        <w:jc w:val="both"/>
        <w:rPr>
          <w:rFonts w:ascii="Garamond" w:hAnsi="Garamond" w:cs="Times New Roman"/>
          <w:spacing w:val="7"/>
          <w:sz w:val="22"/>
          <w:szCs w:val="22"/>
        </w:rPr>
      </w:pPr>
      <w:r w:rsidRPr="00A96455">
        <w:rPr>
          <w:rFonts w:ascii="Garamond" w:hAnsi="Garamond" w:cs="Times New Roman"/>
          <w:spacing w:val="7"/>
          <w:sz w:val="22"/>
          <w:szCs w:val="22"/>
        </w:rPr>
        <w:t>Teklif veren kuruluş</w:t>
      </w:r>
      <w:r w:rsidR="006D2D55" w:rsidRPr="00A96455">
        <w:rPr>
          <w:rFonts w:ascii="Garamond" w:hAnsi="Garamond" w:cs="Times New Roman"/>
          <w:spacing w:val="7"/>
          <w:sz w:val="22"/>
          <w:szCs w:val="22"/>
        </w:rPr>
        <w:t xml:space="preserve">– </w:t>
      </w:r>
      <w:r w:rsidRPr="00A96455">
        <w:rPr>
          <w:rFonts w:ascii="Garamond" w:hAnsi="Garamond" w:cs="Times New Roman"/>
          <w:spacing w:val="7"/>
          <w:sz w:val="22"/>
          <w:szCs w:val="22"/>
        </w:rPr>
        <w:t>FİRMA</w:t>
      </w:r>
    </w:p>
    <w:p w14:paraId="297F1FC8" w14:textId="77777777" w:rsidR="0052787F" w:rsidRPr="00A96455" w:rsidRDefault="0052787F" w:rsidP="0052787F">
      <w:pPr>
        <w:ind w:left="360"/>
        <w:jc w:val="both"/>
        <w:rPr>
          <w:rFonts w:ascii="Garamond" w:hAnsi="Garamond" w:cs="Times New Roman"/>
          <w:sz w:val="22"/>
          <w:szCs w:val="22"/>
        </w:rPr>
      </w:pPr>
    </w:p>
    <w:p w14:paraId="0CF2FC66" w14:textId="77777777" w:rsidR="0052787F" w:rsidRPr="00A96455" w:rsidRDefault="0052787F" w:rsidP="0052787F">
      <w:pPr>
        <w:jc w:val="both"/>
        <w:rPr>
          <w:rFonts w:ascii="Garamond" w:hAnsi="Garamond" w:cs="Times New Roman"/>
          <w:sz w:val="22"/>
          <w:szCs w:val="22"/>
        </w:rPr>
      </w:pPr>
    </w:p>
    <w:p w14:paraId="60C98622" w14:textId="77777777" w:rsidR="0052787F" w:rsidRPr="00A96455" w:rsidRDefault="0052787F" w:rsidP="0052787F">
      <w:pPr>
        <w:jc w:val="both"/>
        <w:outlineLvl w:val="0"/>
        <w:rPr>
          <w:rFonts w:ascii="Garamond" w:hAnsi="Garamond" w:cs="Times New Roman"/>
          <w:b/>
          <w:sz w:val="22"/>
          <w:szCs w:val="22"/>
          <w:u w:val="single"/>
        </w:rPr>
      </w:pPr>
      <w:r w:rsidRPr="00A96455">
        <w:rPr>
          <w:rFonts w:ascii="Garamond" w:hAnsi="Garamond" w:cs="Times New Roman"/>
          <w:b/>
          <w:sz w:val="22"/>
          <w:szCs w:val="22"/>
          <w:u w:val="single"/>
        </w:rPr>
        <w:t>ÖN KOŞULLAR</w:t>
      </w:r>
    </w:p>
    <w:p w14:paraId="2E2B9F38" w14:textId="308BC6C6"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ÜRÜN teslim yeri, BİLGİ’ nin Santral Kamp</w:t>
      </w:r>
      <w:r w:rsidR="00A96455">
        <w:rPr>
          <w:rFonts w:ascii="Garamond" w:hAnsi="Garamond" w:cs="Times New Roman"/>
          <w:sz w:val="22"/>
          <w:szCs w:val="22"/>
        </w:rPr>
        <w:t>ü</w:t>
      </w:r>
      <w:r w:rsidRPr="00A96455">
        <w:rPr>
          <w:rFonts w:ascii="Garamond" w:hAnsi="Garamond" w:cs="Times New Roman"/>
          <w:sz w:val="22"/>
          <w:szCs w:val="22"/>
        </w:rPr>
        <w:t>s</w:t>
      </w:r>
      <w:r w:rsidR="00A96455">
        <w:rPr>
          <w:rFonts w:ascii="Garamond" w:hAnsi="Garamond" w:cs="Times New Roman"/>
          <w:sz w:val="22"/>
          <w:szCs w:val="22"/>
        </w:rPr>
        <w:t>ü</w:t>
      </w:r>
      <w:r w:rsidRPr="00A96455">
        <w:rPr>
          <w:rFonts w:ascii="Garamond" w:hAnsi="Garamond" w:cs="Times New Roman"/>
          <w:sz w:val="22"/>
          <w:szCs w:val="22"/>
        </w:rPr>
        <w:t xml:space="preserve"> – </w:t>
      </w:r>
      <w:r w:rsidR="00F730B8" w:rsidRPr="00A96455">
        <w:rPr>
          <w:rFonts w:ascii="Garamond" w:hAnsi="Garamond" w:cs="Times New Roman"/>
          <w:sz w:val="22"/>
          <w:szCs w:val="22"/>
        </w:rPr>
        <w:t>İ</w:t>
      </w:r>
      <w:r w:rsidR="004E52B9" w:rsidRPr="00A96455">
        <w:rPr>
          <w:rFonts w:ascii="Garamond" w:hAnsi="Garamond" w:cs="Times New Roman"/>
          <w:sz w:val="22"/>
          <w:szCs w:val="22"/>
        </w:rPr>
        <w:t>F’dir</w:t>
      </w:r>
      <w:r w:rsidRPr="00A96455">
        <w:rPr>
          <w:rFonts w:ascii="Garamond" w:hAnsi="Garamond" w:cs="Times New Roman"/>
          <w:sz w:val="22"/>
          <w:szCs w:val="22"/>
        </w:rPr>
        <w:t xml:space="preserve">. ÜRÜN; üzerinde adı, tipi, modeli, seri numaraları ve üretici firma adını taşıyan orijinal ambalajlarda teslim edilecektir. ÜRÜN </w:t>
      </w:r>
      <w:r w:rsidR="004E52B9" w:rsidRPr="00A96455">
        <w:rPr>
          <w:rFonts w:ascii="Garamond" w:hAnsi="Garamond" w:cs="Times New Roman"/>
          <w:sz w:val="22"/>
          <w:szCs w:val="22"/>
        </w:rPr>
        <w:t>i</w:t>
      </w:r>
      <w:r w:rsidRPr="00A96455">
        <w:rPr>
          <w:rFonts w:ascii="Garamond" w:hAnsi="Garamond" w:cs="Times New Roman"/>
          <w:sz w:val="22"/>
          <w:szCs w:val="22"/>
        </w:rPr>
        <w:t xml:space="preserve">le birlikte gelen her türlü tanıtıcı doküman, fatura ve garanti belgesi, irsaliyesi, kullanım kılavuzu ve aksesuarları tam ve eksiksiz olarak BİLGİ yetkilisine teslim tutanağı ile teslim edilecektir. </w:t>
      </w:r>
    </w:p>
    <w:p w14:paraId="5A87EB27" w14:textId="77777777" w:rsidR="0052787F" w:rsidRPr="00A96455" w:rsidRDefault="00F21583"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FİRMA’nın</w:t>
      </w:r>
      <w:r w:rsidR="0052787F" w:rsidRPr="00A96455">
        <w:rPr>
          <w:rFonts w:ascii="Garamond" w:hAnsi="Garamond" w:cs="Times New Roman"/>
          <w:sz w:val="22"/>
          <w:szCs w:val="22"/>
        </w:rPr>
        <w:t xml:space="preserve"> teslim edeceği ürün fiyatları, BİLGİ’nin göstereceği adrese teslim fiyatlarıdır. Her türlü nakliye, navlun, sigorta, gümrük ve benzeri maliyetler dâhil fiyatlardır ve FİRMA tarafından karşılanacaktır. FİRMA, resmi teklifinde belirtmiş olduğu ürün fiyatları haricinde başka hiçbir koşul veya isim altında bedel talep etmeyecektir. </w:t>
      </w:r>
    </w:p>
    <w:p w14:paraId="2B551FC5" w14:textId="5BBBD68A"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 xml:space="preserve">Teslimat, ürünlerin indirilip BİLGİ yetkilileri tarafından sayılıp ön kalite </w:t>
      </w:r>
      <w:r w:rsidR="00075FA1">
        <w:rPr>
          <w:rFonts w:ascii="Garamond" w:hAnsi="Garamond" w:cs="Times New Roman"/>
          <w:sz w:val="22"/>
          <w:szCs w:val="22"/>
        </w:rPr>
        <w:t xml:space="preserve">kontrolü </w:t>
      </w:r>
      <w:bookmarkStart w:id="0" w:name="_GoBack"/>
      <w:bookmarkEnd w:id="0"/>
      <w:r w:rsidRPr="00A96455">
        <w:rPr>
          <w:rFonts w:ascii="Garamond" w:hAnsi="Garamond" w:cs="Times New Roman"/>
          <w:sz w:val="22"/>
          <w:szCs w:val="22"/>
        </w:rPr>
        <w:t>(ambalaj, dıştan görsel kontrol, irsaliye ile eşleme sayılıp) yapıldıktan sonra ön kabül ile gerçekleşecektir.</w:t>
      </w:r>
    </w:p>
    <w:p w14:paraId="7BB091EB" w14:textId="14621FDC"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 xml:space="preserve">ÜRÜN teslim süresi, sipariş tarihinden itibaren en fazla </w:t>
      </w:r>
      <w:r w:rsidR="00C51EB0" w:rsidRPr="00A96455">
        <w:rPr>
          <w:rFonts w:ascii="Garamond" w:hAnsi="Garamond" w:cs="Times New Roman"/>
          <w:sz w:val="22"/>
          <w:szCs w:val="22"/>
        </w:rPr>
        <w:t>20</w:t>
      </w:r>
      <w:r w:rsidR="00A96455">
        <w:rPr>
          <w:rFonts w:ascii="Garamond" w:hAnsi="Garamond" w:cs="Times New Roman"/>
          <w:sz w:val="22"/>
          <w:szCs w:val="22"/>
        </w:rPr>
        <w:t xml:space="preserve"> (yirmi)</w:t>
      </w:r>
      <w:r w:rsidR="00C51EB0" w:rsidRPr="00A96455">
        <w:rPr>
          <w:rFonts w:ascii="Garamond" w:hAnsi="Garamond" w:cs="Times New Roman"/>
          <w:sz w:val="22"/>
          <w:szCs w:val="22"/>
        </w:rPr>
        <w:t xml:space="preserve"> gündür.</w:t>
      </w:r>
      <w:r w:rsidRPr="00A96455">
        <w:rPr>
          <w:rFonts w:ascii="Garamond" w:hAnsi="Garamond" w:cs="Times New Roman"/>
          <w:sz w:val="22"/>
          <w:szCs w:val="22"/>
        </w:rPr>
        <w:t xml:space="preserve"> Ancak kanunlarda belirtilen mücbir sebeplerden dolayı teslim süresinin uzaması durumunda taraflar yeni teslim tarihi belirleyecektir. Mücbir sebep halleri dışındaki gecikmeler, cezaya tabidir.</w:t>
      </w:r>
    </w:p>
    <w:p w14:paraId="3FDADDE8" w14:textId="6C8E4A2F"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 xml:space="preserve">Teklif edilen ve onaylanan ÜRÜN’den farklı model/ nitelikte getirilmesi durumunda, oluşacak zarardan dolayı üniversitenin uğrayacağı </w:t>
      </w:r>
      <w:r w:rsidR="003F3385">
        <w:rPr>
          <w:rFonts w:ascii="Garamond" w:hAnsi="Garamond" w:cs="Times New Roman"/>
          <w:sz w:val="22"/>
          <w:szCs w:val="22"/>
        </w:rPr>
        <w:t>müspet ve/veya menfi zararlar</w:t>
      </w:r>
      <w:r w:rsidRPr="00A96455">
        <w:rPr>
          <w:rFonts w:ascii="Garamond" w:hAnsi="Garamond" w:cs="Times New Roman"/>
          <w:sz w:val="22"/>
          <w:szCs w:val="22"/>
        </w:rPr>
        <w:t xml:space="preserve"> FİRMA tarafından kayıtsız şartsız </w:t>
      </w:r>
      <w:r w:rsidR="003F3385">
        <w:rPr>
          <w:rFonts w:ascii="Garamond" w:hAnsi="Garamond" w:cs="Times New Roman"/>
          <w:sz w:val="22"/>
          <w:szCs w:val="22"/>
        </w:rPr>
        <w:t>tazmin edilecektir</w:t>
      </w:r>
      <w:r w:rsidRPr="00A96455">
        <w:rPr>
          <w:rFonts w:ascii="Garamond" w:hAnsi="Garamond" w:cs="Times New Roman"/>
          <w:sz w:val="22"/>
          <w:szCs w:val="22"/>
        </w:rPr>
        <w:t xml:space="preserve">. </w:t>
      </w:r>
    </w:p>
    <w:p w14:paraId="4A7FD8BC" w14:textId="77777777"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 xml:space="preserve">ÜRÜN tesliminde gecikme olduğu takdirde, FİRMA gecikilen her gün için sipariş edilen ÜRÜN toplam bedelinin %1’ i(yüzdebir) oranında ceza ödemeyi kabul ve taahhüt eder. Bu meblağ, BİLGİ tarafından bildirilen bir hesaba en geç 15(OnBeş) gün içerisinde ihtara gerek kalmadan FİRMA tarafından yatırılacaktır. </w:t>
      </w:r>
    </w:p>
    <w:p w14:paraId="25AA7AC4" w14:textId="77777777"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 xml:space="preserve">Tazmin edilecek toplam tutar </w:t>
      </w:r>
      <w:r w:rsidR="00944D5B" w:rsidRPr="00A96455">
        <w:rPr>
          <w:rFonts w:ascii="Garamond" w:hAnsi="Garamond" w:cs="Times New Roman"/>
          <w:sz w:val="22"/>
          <w:szCs w:val="22"/>
        </w:rPr>
        <w:t xml:space="preserve">ÜRÜN </w:t>
      </w:r>
      <w:r w:rsidRPr="00A96455">
        <w:rPr>
          <w:rFonts w:ascii="Garamond" w:hAnsi="Garamond" w:cs="Times New Roman"/>
          <w:sz w:val="22"/>
          <w:szCs w:val="22"/>
        </w:rPr>
        <w:t xml:space="preserve">bedelinin %50 sini geçmeyecektir. </w:t>
      </w:r>
    </w:p>
    <w:p w14:paraId="18347C36" w14:textId="77777777"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Mücbir sebep halleri dışında ürün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308DD047" w14:textId="77777777"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Fiyatlar TL olarak verilmelidir.</w:t>
      </w:r>
    </w:p>
    <w:p w14:paraId="4B7BF129" w14:textId="77777777" w:rsidR="0052787F" w:rsidRPr="00A96455" w:rsidRDefault="00723938"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KDV hariç v</w:t>
      </w:r>
      <w:r w:rsidR="0052787F" w:rsidRPr="00A96455">
        <w:rPr>
          <w:rFonts w:ascii="Garamond" w:hAnsi="Garamond" w:cs="Times New Roman"/>
          <w:sz w:val="22"/>
          <w:szCs w:val="22"/>
        </w:rPr>
        <w:t xml:space="preserve">ergi, harç ve benzeri giderler ilgili </w:t>
      </w:r>
      <w:r w:rsidR="00DD05A2" w:rsidRPr="00A96455">
        <w:rPr>
          <w:rFonts w:ascii="Garamond" w:hAnsi="Garamond" w:cs="Times New Roman"/>
          <w:sz w:val="22"/>
          <w:szCs w:val="22"/>
        </w:rPr>
        <w:t>FİRMA</w:t>
      </w:r>
      <w:r w:rsidR="0052787F" w:rsidRPr="00A96455">
        <w:rPr>
          <w:rFonts w:ascii="Garamond" w:hAnsi="Garamond" w:cs="Times New Roman"/>
          <w:sz w:val="22"/>
          <w:szCs w:val="22"/>
        </w:rPr>
        <w:t xml:space="preserve"> tarafından karşılanacaktır. </w:t>
      </w:r>
    </w:p>
    <w:p w14:paraId="6CDF82AA" w14:textId="77777777"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Ödeme; ÜRÜN hizmetin alınmasından sonra düzenlenen fatura tarihinden itibaren 45 (KırkBeş) gün sonra yapılacaktır.</w:t>
      </w:r>
    </w:p>
    <w:p w14:paraId="55A4AC9E" w14:textId="77777777"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 xml:space="preserve">Yedek parça ihtiyacı gerektiğinde, bedeli BİLGİ tarafından ödenmek kaydıyla veya Bakım Sözleşmesi </w:t>
      </w:r>
      <w:r w:rsidRPr="00A96455">
        <w:rPr>
          <w:rFonts w:ascii="Garamond" w:hAnsi="Garamond" w:cs="Times New Roman"/>
          <w:sz w:val="22"/>
          <w:szCs w:val="22"/>
        </w:rPr>
        <w:lastRenderedPageBreak/>
        <w:t>koşulları dâhilinde BİLGİ tarafından temin edilecektir</w:t>
      </w:r>
    </w:p>
    <w:p w14:paraId="297F02CA" w14:textId="77777777" w:rsidR="0052787F" w:rsidRPr="00A96455" w:rsidRDefault="0052787F" w:rsidP="0052787F">
      <w:pPr>
        <w:shd w:val="clear" w:color="auto" w:fill="FFFFFF"/>
        <w:jc w:val="both"/>
        <w:rPr>
          <w:rFonts w:ascii="Garamond" w:hAnsi="Garamond" w:cs="Times New Roman"/>
          <w:spacing w:val="-4"/>
          <w:sz w:val="22"/>
          <w:szCs w:val="22"/>
        </w:rPr>
      </w:pPr>
    </w:p>
    <w:p w14:paraId="089ACD9D" w14:textId="77777777" w:rsidR="0052787F" w:rsidRPr="00A96455" w:rsidRDefault="0052787F" w:rsidP="0052787F">
      <w:pPr>
        <w:shd w:val="clear" w:color="auto" w:fill="FFFFFF"/>
        <w:jc w:val="both"/>
        <w:outlineLvl w:val="0"/>
        <w:rPr>
          <w:rFonts w:ascii="Garamond" w:hAnsi="Garamond" w:cs="Times New Roman"/>
          <w:sz w:val="22"/>
          <w:szCs w:val="22"/>
        </w:rPr>
      </w:pPr>
      <w:r w:rsidRPr="00A96455">
        <w:rPr>
          <w:rFonts w:ascii="Garamond" w:hAnsi="Garamond" w:cs="Times New Roman"/>
          <w:b/>
          <w:bCs/>
          <w:spacing w:val="5"/>
          <w:sz w:val="22"/>
          <w:szCs w:val="22"/>
          <w:u w:val="single"/>
        </w:rPr>
        <w:t>GENEL İSTEK VE ÖZELLİKLER</w:t>
      </w:r>
    </w:p>
    <w:p w14:paraId="35CEA56D" w14:textId="77777777" w:rsidR="0052787F" w:rsidRPr="00A96455" w:rsidRDefault="0052787F" w:rsidP="0052787F">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Satın alınacak her bir mal ve hizmete ait orijinal belge ve döküman (İngilizce ve/veya Türkçe) tam olarak kullanıcıya teslim edilecektir. FİRMA, ürünlerle ilgili tüm sertifikasyonları ıslak imzalı teklifle birlikte teslim edecektir.</w:t>
      </w:r>
    </w:p>
    <w:p w14:paraId="53AD1293" w14:textId="2FB987C5" w:rsidR="0052787F" w:rsidRPr="00A96455" w:rsidRDefault="00CD1E83" w:rsidP="0052787F">
      <w:pPr>
        <w:numPr>
          <w:ilvl w:val="0"/>
          <w:numId w:val="1"/>
        </w:numPr>
        <w:shd w:val="clear" w:color="auto" w:fill="FFFFFF"/>
        <w:tabs>
          <w:tab w:val="left" w:pos="706"/>
        </w:tabs>
        <w:spacing w:before="120" w:after="120" w:line="274" w:lineRule="exact"/>
        <w:jc w:val="both"/>
        <w:rPr>
          <w:rFonts w:ascii="Garamond" w:hAnsi="Garamond" w:cs="Times New Roman"/>
          <w:sz w:val="22"/>
          <w:szCs w:val="22"/>
        </w:rPr>
      </w:pPr>
      <w:r w:rsidRPr="00A96455">
        <w:rPr>
          <w:rFonts w:ascii="Garamond" w:hAnsi="Garamond" w:cs="Times New Roman"/>
          <w:spacing w:val="5"/>
          <w:sz w:val="22"/>
          <w:szCs w:val="22"/>
        </w:rPr>
        <w:t>ÜRÜN’</w:t>
      </w:r>
      <w:r w:rsidR="0052787F" w:rsidRPr="00A96455">
        <w:rPr>
          <w:rFonts w:ascii="Garamond" w:hAnsi="Garamond" w:cs="Times New Roman"/>
          <w:spacing w:val="5"/>
          <w:sz w:val="22"/>
          <w:szCs w:val="22"/>
        </w:rPr>
        <w:t>ü oluşturan tüm parçalar yeni ve hiç kullanılmamış olmalı</w:t>
      </w:r>
      <w:r w:rsidR="006D1ABE" w:rsidRPr="00A96455">
        <w:rPr>
          <w:rFonts w:ascii="Garamond" w:hAnsi="Garamond" w:cs="Times New Roman"/>
          <w:spacing w:val="5"/>
          <w:sz w:val="22"/>
          <w:szCs w:val="22"/>
        </w:rPr>
        <w:t>.</w:t>
      </w:r>
      <w:r w:rsidR="0052787F" w:rsidRPr="00A96455">
        <w:rPr>
          <w:rFonts w:ascii="Garamond" w:hAnsi="Garamond" w:cs="Times New Roman"/>
          <w:spacing w:val="5"/>
          <w:sz w:val="22"/>
          <w:szCs w:val="22"/>
        </w:rPr>
        <w:t xml:space="preserve"> Aksi taktirde </w:t>
      </w:r>
      <w:r w:rsidR="006D1ABE" w:rsidRPr="00A96455">
        <w:rPr>
          <w:rFonts w:ascii="Garamond" w:hAnsi="Garamond" w:cs="Times New Roman"/>
          <w:spacing w:val="5"/>
          <w:sz w:val="22"/>
          <w:szCs w:val="22"/>
        </w:rPr>
        <w:t>BİLGİ</w:t>
      </w:r>
      <w:r w:rsidR="0052787F" w:rsidRPr="00A96455">
        <w:rPr>
          <w:rFonts w:ascii="Garamond" w:hAnsi="Garamond" w:cs="Times New Roman"/>
          <w:spacing w:val="5"/>
          <w:sz w:val="22"/>
          <w:szCs w:val="22"/>
        </w:rPr>
        <w:t xml:space="preserve">’ </w:t>
      </w:r>
      <w:r w:rsidR="006D1ABE" w:rsidRPr="00A96455">
        <w:rPr>
          <w:rFonts w:ascii="Garamond" w:hAnsi="Garamond" w:cs="Times New Roman"/>
          <w:spacing w:val="5"/>
          <w:sz w:val="22"/>
          <w:szCs w:val="22"/>
        </w:rPr>
        <w:t>nin</w:t>
      </w:r>
      <w:r w:rsidR="0052787F" w:rsidRPr="00A96455">
        <w:rPr>
          <w:rFonts w:ascii="Garamond" w:hAnsi="Garamond" w:cs="Times New Roman"/>
          <w:spacing w:val="5"/>
          <w:sz w:val="22"/>
          <w:szCs w:val="22"/>
        </w:rPr>
        <w:t xml:space="preserve"> onaylayacağı bir üst model ürün sağlanmalıdır.</w:t>
      </w:r>
    </w:p>
    <w:p w14:paraId="31AE7249" w14:textId="77777777" w:rsidR="0052787F" w:rsidRPr="00A96455" w:rsidRDefault="0052787F" w:rsidP="0052787F">
      <w:pPr>
        <w:numPr>
          <w:ilvl w:val="0"/>
          <w:numId w:val="1"/>
        </w:numPr>
        <w:shd w:val="clear" w:color="auto" w:fill="FFFFFF"/>
        <w:tabs>
          <w:tab w:val="left" w:pos="706"/>
        </w:tabs>
        <w:spacing w:before="120" w:after="120" w:line="274" w:lineRule="exact"/>
        <w:jc w:val="both"/>
        <w:rPr>
          <w:rFonts w:ascii="Garamond" w:hAnsi="Garamond" w:cs="Times New Roman"/>
          <w:sz w:val="22"/>
          <w:szCs w:val="22"/>
        </w:rPr>
      </w:pPr>
      <w:r w:rsidRPr="00A96455">
        <w:rPr>
          <w:rFonts w:ascii="Garamond" w:hAnsi="Garamond" w:cs="Times New Roman"/>
          <w:spacing w:val="5"/>
          <w:sz w:val="22"/>
          <w:szCs w:val="22"/>
        </w:rPr>
        <w:t xml:space="preserve">Parçaların </w:t>
      </w:r>
      <w:r w:rsidRPr="00A96455">
        <w:rPr>
          <w:rFonts w:ascii="Garamond" w:hAnsi="Garamond" w:cs="Times New Roman"/>
          <w:sz w:val="22"/>
          <w:szCs w:val="22"/>
        </w:rPr>
        <w:t xml:space="preserve">hiç bir bölümünde kırık, çatlak ve deformasyon hataları </w:t>
      </w:r>
      <w:r w:rsidRPr="00A96455">
        <w:rPr>
          <w:rFonts w:ascii="Garamond" w:hAnsi="Garamond" w:cs="Times New Roman"/>
          <w:spacing w:val="-2"/>
          <w:sz w:val="22"/>
          <w:szCs w:val="22"/>
        </w:rPr>
        <w:t>bulunmamalıdır.</w:t>
      </w:r>
    </w:p>
    <w:p w14:paraId="748961A4" w14:textId="77777777" w:rsidR="006919FE" w:rsidRPr="00A96455" w:rsidRDefault="006919FE" w:rsidP="006919FE">
      <w:pPr>
        <w:pStyle w:val="ListParagraph"/>
        <w:numPr>
          <w:ilvl w:val="0"/>
          <w:numId w:val="1"/>
        </w:numPr>
        <w:rPr>
          <w:rFonts w:ascii="Garamond" w:hAnsi="Garamond"/>
          <w:sz w:val="22"/>
          <w:szCs w:val="22"/>
          <w:lang w:val="tr-TR" w:eastAsia="tr-TR"/>
        </w:rPr>
      </w:pPr>
      <w:r w:rsidRPr="00A96455">
        <w:rPr>
          <w:rFonts w:ascii="Garamond" w:hAnsi="Garamond"/>
          <w:sz w:val="22"/>
          <w:szCs w:val="22"/>
          <w:lang w:val="tr-TR" w:eastAsia="tr-TR"/>
        </w:rPr>
        <w:t>FİRMA Türkiye yetkili temsilcisi olmalıdır.</w:t>
      </w:r>
    </w:p>
    <w:p w14:paraId="5D189A43" w14:textId="77777777" w:rsidR="0052787F" w:rsidRPr="00A96455" w:rsidRDefault="0052787F" w:rsidP="00472101">
      <w:pPr>
        <w:shd w:val="clear" w:color="auto" w:fill="FFFFFF"/>
        <w:jc w:val="both"/>
        <w:outlineLvl w:val="0"/>
        <w:rPr>
          <w:rFonts w:ascii="Garamond" w:hAnsi="Garamond" w:cs="Times New Roman"/>
          <w:b/>
          <w:bCs/>
          <w:spacing w:val="5"/>
          <w:sz w:val="22"/>
          <w:szCs w:val="22"/>
          <w:u w:val="single"/>
        </w:rPr>
      </w:pPr>
    </w:p>
    <w:p w14:paraId="13E2E76A" w14:textId="77777777" w:rsidR="0052787F" w:rsidRPr="00A96455" w:rsidRDefault="0052787F" w:rsidP="00472101">
      <w:pPr>
        <w:shd w:val="clear" w:color="auto" w:fill="FFFFFF"/>
        <w:jc w:val="both"/>
        <w:outlineLvl w:val="0"/>
        <w:rPr>
          <w:rFonts w:ascii="Garamond" w:hAnsi="Garamond" w:cs="Times New Roman"/>
          <w:b/>
          <w:bCs/>
          <w:spacing w:val="5"/>
          <w:sz w:val="22"/>
          <w:szCs w:val="22"/>
          <w:u w:val="single"/>
        </w:rPr>
      </w:pPr>
      <w:r w:rsidRPr="00A96455">
        <w:rPr>
          <w:rFonts w:ascii="Garamond" w:hAnsi="Garamond" w:cs="Times New Roman"/>
          <w:b/>
          <w:bCs/>
          <w:spacing w:val="5"/>
          <w:sz w:val="22"/>
          <w:szCs w:val="22"/>
          <w:u w:val="single"/>
        </w:rPr>
        <w:t>TEKNİK ÖZELLİKLER</w:t>
      </w:r>
    </w:p>
    <w:p w14:paraId="30A3CFD8" w14:textId="77777777" w:rsidR="0052787F" w:rsidRPr="00A96455" w:rsidRDefault="0052787F" w:rsidP="00537917">
      <w:pPr>
        <w:shd w:val="clear" w:color="auto" w:fill="FFFFFF"/>
        <w:jc w:val="both"/>
        <w:rPr>
          <w:rFonts w:ascii="Garamond" w:hAnsi="Garamond" w:cs="Times New Roman"/>
          <w:b/>
          <w:bCs/>
          <w:spacing w:val="5"/>
          <w:sz w:val="22"/>
          <w:szCs w:val="22"/>
          <w:u w:val="single"/>
        </w:rPr>
      </w:pPr>
    </w:p>
    <w:p w14:paraId="54367D82" w14:textId="6E97E3EB" w:rsidR="00472101" w:rsidRPr="00A96455" w:rsidRDefault="00FD2854" w:rsidP="00472101">
      <w:pPr>
        <w:ind w:left="708"/>
        <w:rPr>
          <w:rFonts w:ascii="Garamond" w:hAnsi="Garamond" w:cs="Times New Roman"/>
          <w:sz w:val="22"/>
          <w:szCs w:val="22"/>
        </w:rPr>
      </w:pPr>
      <w:r w:rsidRPr="00A96455">
        <w:rPr>
          <w:rFonts w:ascii="Garamond" w:hAnsi="Garamond" w:cs="Times New Roman"/>
          <w:sz w:val="22"/>
          <w:szCs w:val="22"/>
        </w:rPr>
        <w:t>Aynasız Fotograf Makinası</w:t>
      </w:r>
      <w:r w:rsidR="00B4054B" w:rsidRPr="00A96455">
        <w:rPr>
          <w:rFonts w:ascii="Garamond" w:hAnsi="Garamond" w:cs="Times New Roman"/>
          <w:sz w:val="22"/>
          <w:szCs w:val="22"/>
        </w:rPr>
        <w:t>, Lens SpeedBooster 0,71x Lens, Monitör</w:t>
      </w:r>
    </w:p>
    <w:p w14:paraId="4979C6AF" w14:textId="44CF6756" w:rsidR="00472101" w:rsidRPr="00A96455" w:rsidRDefault="00D03D78" w:rsidP="00472101">
      <w:pPr>
        <w:shd w:val="clear" w:color="auto" w:fill="FFFFFF"/>
        <w:tabs>
          <w:tab w:val="left" w:pos="706"/>
        </w:tabs>
        <w:spacing w:before="120" w:after="120"/>
        <w:ind w:left="720"/>
        <w:jc w:val="both"/>
        <w:rPr>
          <w:rFonts w:ascii="Garamond" w:hAnsi="Garamond" w:cs="Times New Roman"/>
          <w:sz w:val="22"/>
          <w:szCs w:val="22"/>
        </w:rPr>
      </w:pPr>
      <w:r w:rsidRPr="00A96455">
        <w:rPr>
          <w:rFonts w:ascii="Garamond" w:hAnsi="Garamond" w:cs="Times New Roman"/>
          <w:sz w:val="22"/>
          <w:szCs w:val="22"/>
        </w:rPr>
        <w:t>ÜRÜN</w:t>
      </w:r>
      <w:r w:rsidR="00472101" w:rsidRPr="00A96455">
        <w:rPr>
          <w:rFonts w:ascii="Garamond" w:hAnsi="Garamond" w:cs="Times New Roman"/>
          <w:sz w:val="22"/>
          <w:szCs w:val="22"/>
        </w:rPr>
        <w:t xml:space="preserve"> </w:t>
      </w:r>
      <w:r w:rsidR="00AB1EAE" w:rsidRPr="00A96455">
        <w:rPr>
          <w:rFonts w:ascii="Garamond" w:hAnsi="Garamond" w:cs="Times New Roman"/>
          <w:sz w:val="22"/>
          <w:szCs w:val="22"/>
        </w:rPr>
        <w:t xml:space="preserve">aşağıdaki </w:t>
      </w:r>
      <w:r w:rsidR="00FD2854" w:rsidRPr="00A96455">
        <w:rPr>
          <w:rFonts w:ascii="Garamond" w:hAnsi="Garamond" w:cs="Times New Roman"/>
          <w:sz w:val="22"/>
          <w:szCs w:val="22"/>
        </w:rPr>
        <w:t xml:space="preserve">Teknik </w:t>
      </w:r>
      <w:r w:rsidR="00AB1EAE" w:rsidRPr="00A96455">
        <w:rPr>
          <w:rFonts w:ascii="Garamond" w:hAnsi="Garamond" w:cs="Times New Roman"/>
          <w:sz w:val="22"/>
          <w:szCs w:val="22"/>
        </w:rPr>
        <w:t xml:space="preserve">özellikleri taşımalıdır: </w:t>
      </w:r>
    </w:p>
    <w:p w14:paraId="2E8B094D" w14:textId="7008F95A" w:rsidR="00F514CB" w:rsidRPr="00A96455" w:rsidRDefault="00FD2854" w:rsidP="00550B47">
      <w:pPr>
        <w:numPr>
          <w:ilvl w:val="0"/>
          <w:numId w:val="1"/>
        </w:numPr>
        <w:shd w:val="clear" w:color="auto" w:fill="FFFFFF"/>
        <w:tabs>
          <w:tab w:val="left" w:pos="706"/>
        </w:tabs>
        <w:spacing w:before="120" w:after="120"/>
        <w:jc w:val="both"/>
        <w:rPr>
          <w:rFonts w:ascii="Garamond" w:hAnsi="Garamond" w:cs="Times New Roman"/>
          <w:sz w:val="22"/>
          <w:szCs w:val="22"/>
        </w:rPr>
      </w:pPr>
      <w:r w:rsidRPr="00A96455">
        <w:rPr>
          <w:rFonts w:ascii="Garamond" w:hAnsi="Garamond" w:cs="Times New Roman"/>
          <w:sz w:val="22"/>
          <w:szCs w:val="22"/>
        </w:rPr>
        <w:t>Görüntü İşlemcisi BIONZ X ve Sensör Tipi Exmor R CMOS olan, etkinpiksel’</w:t>
      </w:r>
      <w:r w:rsidR="00195248" w:rsidRPr="00A96455">
        <w:rPr>
          <w:rFonts w:ascii="Garamond" w:hAnsi="Garamond" w:cs="Times New Roman"/>
          <w:sz w:val="22"/>
          <w:szCs w:val="22"/>
        </w:rPr>
        <w:t xml:space="preserve"> i minimum 24 MP, Fotograf</w:t>
      </w:r>
      <w:r w:rsidRPr="00A96455">
        <w:rPr>
          <w:rFonts w:ascii="Garamond" w:hAnsi="Garamond" w:cs="Times New Roman"/>
          <w:sz w:val="22"/>
          <w:szCs w:val="22"/>
        </w:rPr>
        <w:t xml:space="preserve"> </w:t>
      </w:r>
      <w:r w:rsidR="00195248" w:rsidRPr="00A96455">
        <w:rPr>
          <w:rFonts w:ascii="Garamond" w:hAnsi="Garamond" w:cs="Times New Roman"/>
          <w:sz w:val="22"/>
          <w:szCs w:val="22"/>
        </w:rPr>
        <w:t xml:space="preserve">Çözünürlüğü </w:t>
      </w:r>
      <w:r w:rsidR="00A43AF9" w:rsidRPr="00A96455">
        <w:rPr>
          <w:rFonts w:ascii="Garamond" w:hAnsi="Garamond" w:cs="Times New Roman"/>
          <w:sz w:val="22"/>
          <w:szCs w:val="22"/>
        </w:rPr>
        <w:t>6000X40000 VE af Noktası 693 olan, 4K için maksimum video çözünürlüğü 3840x2160 olan 2018 yılı ve sonrasında piyasaya sürülmüş 3 mm aynasız Fotoğraf makinası.</w:t>
      </w:r>
    </w:p>
    <w:p w14:paraId="2DCA6F4A" w14:textId="24E7ECED" w:rsidR="00F514CB" w:rsidRPr="00A96455" w:rsidRDefault="00F514CB" w:rsidP="00F514CB">
      <w:pPr>
        <w:shd w:val="clear" w:color="auto" w:fill="FFFFFF"/>
        <w:tabs>
          <w:tab w:val="left" w:pos="706"/>
        </w:tabs>
        <w:spacing w:before="120" w:after="120"/>
        <w:jc w:val="both"/>
        <w:rPr>
          <w:rFonts w:ascii="Garamond" w:hAnsi="Garamond" w:cs="Times New Roman"/>
          <w:sz w:val="22"/>
          <w:szCs w:val="22"/>
        </w:rPr>
      </w:pPr>
    </w:p>
    <w:p w14:paraId="0A00325F" w14:textId="0371FE77" w:rsidR="00472101" w:rsidRPr="00A96455" w:rsidRDefault="00472101" w:rsidP="00A43F97">
      <w:pPr>
        <w:shd w:val="clear" w:color="auto" w:fill="FFFFFF"/>
        <w:tabs>
          <w:tab w:val="left" w:pos="706"/>
        </w:tabs>
        <w:spacing w:before="120" w:after="120"/>
        <w:ind w:left="720"/>
        <w:jc w:val="both"/>
        <w:rPr>
          <w:rFonts w:ascii="Garamond" w:hAnsi="Garamond" w:cs="Times New Roman"/>
          <w:b/>
          <w:sz w:val="22"/>
          <w:szCs w:val="22"/>
        </w:rPr>
      </w:pPr>
      <w:r w:rsidRPr="00A96455">
        <w:rPr>
          <w:rFonts w:ascii="Garamond" w:hAnsi="Garamond" w:cs="Times New Roman"/>
          <w:b/>
          <w:sz w:val="22"/>
          <w:szCs w:val="22"/>
        </w:rPr>
        <w:t>Kurulum, Garanti, Destek ve Bakım</w:t>
      </w:r>
    </w:p>
    <w:p w14:paraId="3229D553" w14:textId="7571488E" w:rsidR="00904780" w:rsidRPr="00A96455" w:rsidRDefault="00904780" w:rsidP="00904780">
      <w:pPr>
        <w:numPr>
          <w:ilvl w:val="0"/>
          <w:numId w:val="1"/>
        </w:numPr>
        <w:shd w:val="clear" w:color="auto" w:fill="FFFFFF"/>
        <w:tabs>
          <w:tab w:val="left" w:pos="706"/>
        </w:tabs>
        <w:spacing w:before="120" w:after="120"/>
        <w:jc w:val="both"/>
        <w:rPr>
          <w:rFonts w:ascii="Garamond" w:hAnsi="Garamond" w:cs="Times New Roman"/>
          <w:sz w:val="22"/>
          <w:szCs w:val="22"/>
        </w:rPr>
      </w:pPr>
      <w:r w:rsidRPr="00A96455">
        <w:rPr>
          <w:rFonts w:ascii="Garamond" w:hAnsi="Garamond" w:cs="Times New Roman"/>
          <w:sz w:val="22"/>
          <w:szCs w:val="22"/>
        </w:rPr>
        <w:t xml:space="preserve">Servis kılavuzu, montaj ve kurulum kılavuzu, ilk çalıştırma kılavuzu, </w:t>
      </w:r>
      <w:r w:rsidR="00F05BEB" w:rsidRPr="00A96455">
        <w:rPr>
          <w:rFonts w:ascii="Garamond" w:hAnsi="Garamond" w:cs="Times New Roman"/>
          <w:sz w:val="22"/>
          <w:szCs w:val="22"/>
        </w:rPr>
        <w:t xml:space="preserve">güvenlik ve uyarılar kılavuzu ve bakım kılavuzu </w:t>
      </w:r>
      <w:r w:rsidRPr="00A96455">
        <w:rPr>
          <w:rFonts w:ascii="Garamond" w:hAnsi="Garamond" w:cs="Times New Roman"/>
          <w:sz w:val="22"/>
          <w:szCs w:val="22"/>
        </w:rPr>
        <w:t>verilmelidir.</w:t>
      </w:r>
    </w:p>
    <w:p w14:paraId="6DB69628" w14:textId="77777777" w:rsidR="00904780" w:rsidRPr="00A96455" w:rsidRDefault="00904780" w:rsidP="00904780">
      <w:pPr>
        <w:numPr>
          <w:ilvl w:val="0"/>
          <w:numId w:val="1"/>
        </w:numPr>
        <w:shd w:val="clear" w:color="auto" w:fill="FFFFFF"/>
        <w:tabs>
          <w:tab w:val="left" w:pos="706"/>
        </w:tabs>
        <w:spacing w:before="120" w:after="120"/>
        <w:jc w:val="both"/>
        <w:rPr>
          <w:rFonts w:ascii="Garamond" w:hAnsi="Garamond" w:cs="Times New Roman"/>
          <w:sz w:val="22"/>
          <w:szCs w:val="22"/>
        </w:rPr>
      </w:pPr>
      <w:r w:rsidRPr="00A96455">
        <w:rPr>
          <w:rFonts w:ascii="Garamond" w:hAnsi="Garamond" w:cs="Times New Roman"/>
          <w:sz w:val="22"/>
          <w:szCs w:val="22"/>
        </w:rPr>
        <w:t>Teklif edilen ürünle birlikte orijinal katalog verilmelidir.</w:t>
      </w:r>
    </w:p>
    <w:p w14:paraId="330BD4C1" w14:textId="40336202" w:rsidR="00E96873" w:rsidRPr="00A96455" w:rsidRDefault="00195248" w:rsidP="00195248">
      <w:pPr>
        <w:numPr>
          <w:ilvl w:val="0"/>
          <w:numId w:val="1"/>
        </w:numPr>
        <w:shd w:val="clear" w:color="auto" w:fill="FFFFFF"/>
        <w:tabs>
          <w:tab w:val="left" w:pos="706"/>
        </w:tabs>
        <w:spacing w:before="120" w:after="120"/>
        <w:jc w:val="both"/>
        <w:rPr>
          <w:rFonts w:ascii="Garamond" w:hAnsi="Garamond" w:cs="Times New Roman"/>
          <w:sz w:val="22"/>
          <w:szCs w:val="22"/>
        </w:rPr>
      </w:pPr>
      <w:r w:rsidRPr="00A96455">
        <w:rPr>
          <w:rFonts w:ascii="Garamond" w:hAnsi="Garamond" w:cs="Times New Roman"/>
          <w:sz w:val="22"/>
          <w:szCs w:val="22"/>
        </w:rPr>
        <w:t>F</w:t>
      </w:r>
      <w:r w:rsidR="00F514CB" w:rsidRPr="00A96455">
        <w:rPr>
          <w:rFonts w:ascii="Garamond" w:hAnsi="Garamond" w:cs="Times New Roman"/>
          <w:sz w:val="22"/>
          <w:szCs w:val="22"/>
        </w:rPr>
        <w:t xml:space="preserve">irma tarafından cihazlar belirtilen </w:t>
      </w:r>
      <w:r w:rsidRPr="00A96455">
        <w:rPr>
          <w:rFonts w:ascii="Garamond" w:hAnsi="Garamond" w:cs="Times New Roman"/>
          <w:sz w:val="22"/>
          <w:szCs w:val="22"/>
        </w:rPr>
        <w:t>adrese</w:t>
      </w:r>
      <w:r w:rsidR="00F514CB" w:rsidRPr="00A96455">
        <w:rPr>
          <w:rFonts w:ascii="Garamond" w:hAnsi="Garamond" w:cs="Times New Roman"/>
          <w:sz w:val="22"/>
          <w:szCs w:val="22"/>
        </w:rPr>
        <w:t xml:space="preserve"> tüm aksesuarlar ile birlikte komple ve çalışır vaziyette teslim edilmelidir.</w:t>
      </w:r>
    </w:p>
    <w:p w14:paraId="23D5FA91" w14:textId="0BA1EF14" w:rsidR="00A507D4" w:rsidRPr="00A96455" w:rsidRDefault="00A507D4" w:rsidP="00A507D4">
      <w:pPr>
        <w:numPr>
          <w:ilvl w:val="0"/>
          <w:numId w:val="1"/>
        </w:numPr>
        <w:shd w:val="clear" w:color="auto" w:fill="FFFFFF"/>
        <w:tabs>
          <w:tab w:val="left" w:pos="706"/>
        </w:tabs>
        <w:spacing w:before="120" w:after="120"/>
        <w:jc w:val="both"/>
        <w:rPr>
          <w:rFonts w:ascii="Garamond" w:hAnsi="Garamond" w:cs="Times New Roman"/>
          <w:sz w:val="22"/>
          <w:szCs w:val="22"/>
        </w:rPr>
      </w:pPr>
      <w:r w:rsidRPr="00A96455">
        <w:rPr>
          <w:rFonts w:ascii="Garamond" w:hAnsi="Garamond" w:cs="Times New Roman"/>
          <w:spacing w:val="-1"/>
          <w:sz w:val="22"/>
          <w:szCs w:val="22"/>
        </w:rPr>
        <w:t>ÜRÜN’ ü oluşturan tüm parçalar, 3</w:t>
      </w:r>
      <w:r w:rsidR="00C41CA9">
        <w:rPr>
          <w:rFonts w:ascii="Garamond" w:hAnsi="Garamond" w:cs="Times New Roman"/>
          <w:spacing w:val="-1"/>
          <w:sz w:val="22"/>
          <w:szCs w:val="22"/>
        </w:rPr>
        <w:t xml:space="preserve"> (üç)</w:t>
      </w:r>
      <w:r w:rsidRPr="00A96455">
        <w:rPr>
          <w:rFonts w:ascii="Garamond" w:hAnsi="Garamond" w:cs="Times New Roman"/>
          <w:spacing w:val="-1"/>
          <w:sz w:val="22"/>
          <w:szCs w:val="22"/>
        </w:rPr>
        <w:t xml:space="preserve"> yıl parça dahil yerinde garanti güvencesine sahip olmalıdır.</w:t>
      </w:r>
      <w:r w:rsidR="00195248" w:rsidRPr="00A96455">
        <w:rPr>
          <w:rFonts w:ascii="Garamond" w:hAnsi="Garamond" w:cs="Times New Roman"/>
          <w:sz w:val="22"/>
          <w:szCs w:val="22"/>
        </w:rPr>
        <w:t xml:space="preserve"> </w:t>
      </w:r>
    </w:p>
    <w:p w14:paraId="62FA4372" w14:textId="55652F76" w:rsidR="00A507D4" w:rsidRPr="00A96455" w:rsidRDefault="00A507D4" w:rsidP="00A507D4">
      <w:pPr>
        <w:numPr>
          <w:ilvl w:val="0"/>
          <w:numId w:val="1"/>
        </w:numPr>
        <w:shd w:val="clear" w:color="auto" w:fill="FFFFFF"/>
        <w:tabs>
          <w:tab w:val="left" w:pos="706"/>
        </w:tabs>
        <w:spacing w:before="120" w:after="120" w:line="274" w:lineRule="exact"/>
        <w:ind w:left="1077" w:hanging="357"/>
        <w:jc w:val="both"/>
        <w:rPr>
          <w:rFonts w:ascii="Garamond" w:hAnsi="Garamond" w:cs="Times New Roman"/>
          <w:sz w:val="22"/>
          <w:szCs w:val="22"/>
        </w:rPr>
      </w:pPr>
      <w:r w:rsidRPr="00A96455">
        <w:rPr>
          <w:rFonts w:ascii="Garamond" w:hAnsi="Garamond" w:cs="Times New Roman"/>
          <w:sz w:val="22"/>
          <w:szCs w:val="22"/>
        </w:rPr>
        <w:t>Garanti süresinin başlangıç tarihi, ürünlerin kurulum ve kontrol işlemlerinin bittiği</w:t>
      </w:r>
      <w:r w:rsidRPr="00A96455">
        <w:rPr>
          <w:rFonts w:ascii="Garamond" w:hAnsi="Garamond" w:cs="Times New Roman"/>
          <w:sz w:val="22"/>
          <w:szCs w:val="22"/>
        </w:rPr>
        <w:br/>
        <w:t xml:space="preserve">son kabul tarihidir. Garanti süresi içinde meydana gelebilecek arızada kalma ve arıza giderme süresi garanti süresine ilave edilecektir. </w:t>
      </w:r>
    </w:p>
    <w:p w14:paraId="791D77B3" w14:textId="77777777" w:rsidR="00A507D4" w:rsidRPr="00A96455" w:rsidRDefault="00A507D4" w:rsidP="00A507D4">
      <w:pPr>
        <w:shd w:val="clear" w:color="auto" w:fill="FFFFFF"/>
        <w:tabs>
          <w:tab w:val="left" w:pos="706"/>
        </w:tabs>
        <w:spacing w:before="120" w:after="120"/>
        <w:ind w:left="1080"/>
        <w:jc w:val="both"/>
        <w:rPr>
          <w:rFonts w:ascii="Garamond" w:hAnsi="Garamond" w:cs="Times New Roman"/>
          <w:sz w:val="22"/>
          <w:szCs w:val="22"/>
        </w:rPr>
      </w:pPr>
    </w:p>
    <w:p w14:paraId="69AF985E" w14:textId="77777777" w:rsidR="00244C61" w:rsidRPr="00A96455" w:rsidRDefault="00244C61" w:rsidP="00244C61">
      <w:pPr>
        <w:shd w:val="clear" w:color="auto" w:fill="FFFFFF"/>
        <w:tabs>
          <w:tab w:val="left" w:pos="706"/>
        </w:tabs>
        <w:spacing w:before="120" w:after="120"/>
        <w:ind w:left="1080"/>
        <w:jc w:val="both"/>
        <w:rPr>
          <w:rFonts w:ascii="Garamond" w:hAnsi="Garamond" w:cs="Times New Roman"/>
          <w:sz w:val="22"/>
          <w:szCs w:val="22"/>
        </w:rPr>
      </w:pPr>
    </w:p>
    <w:p w14:paraId="5E308DC3" w14:textId="77777777" w:rsidR="00CF177E" w:rsidRPr="00A96455" w:rsidRDefault="00CF177E" w:rsidP="00E96873">
      <w:pPr>
        <w:shd w:val="clear" w:color="auto" w:fill="FFFFFF"/>
        <w:tabs>
          <w:tab w:val="left" w:pos="706"/>
        </w:tabs>
        <w:spacing w:before="120" w:after="120"/>
        <w:ind w:left="1080"/>
        <w:jc w:val="both"/>
        <w:rPr>
          <w:rFonts w:ascii="Garamond" w:hAnsi="Garamond" w:cs="Times New Roman"/>
          <w:sz w:val="22"/>
          <w:szCs w:val="22"/>
        </w:rPr>
      </w:pPr>
    </w:p>
    <w:p w14:paraId="204F09AC" w14:textId="77777777" w:rsidR="0052787F" w:rsidRPr="00A96455" w:rsidRDefault="0052787F" w:rsidP="0052787F">
      <w:pPr>
        <w:shd w:val="clear" w:color="auto" w:fill="FFFFFF"/>
        <w:ind w:left="1080" w:firstLine="360"/>
        <w:jc w:val="both"/>
        <w:rPr>
          <w:rFonts w:ascii="Garamond" w:hAnsi="Garamond" w:cs="Times New Roman"/>
          <w:b/>
          <w:sz w:val="22"/>
          <w:szCs w:val="22"/>
        </w:rPr>
      </w:pPr>
      <w:r w:rsidRPr="00A96455">
        <w:rPr>
          <w:rFonts w:ascii="Garamond" w:hAnsi="Garamond" w:cs="Times New Roman"/>
          <w:b/>
          <w:sz w:val="22"/>
          <w:szCs w:val="22"/>
        </w:rPr>
        <w:t>KURUM</w:t>
      </w:r>
      <w:r w:rsidRPr="00A96455">
        <w:rPr>
          <w:rFonts w:ascii="Garamond" w:hAnsi="Garamond" w:cs="Times New Roman"/>
          <w:sz w:val="22"/>
          <w:szCs w:val="22"/>
        </w:rPr>
        <w:tab/>
      </w:r>
      <w:r w:rsidRPr="00A96455">
        <w:rPr>
          <w:rFonts w:ascii="Garamond" w:hAnsi="Garamond" w:cs="Times New Roman"/>
          <w:sz w:val="22"/>
          <w:szCs w:val="22"/>
        </w:rPr>
        <w:tab/>
      </w:r>
      <w:r w:rsidRPr="00A96455">
        <w:rPr>
          <w:rFonts w:ascii="Garamond" w:hAnsi="Garamond" w:cs="Times New Roman"/>
          <w:sz w:val="22"/>
          <w:szCs w:val="22"/>
        </w:rPr>
        <w:tab/>
      </w:r>
      <w:r w:rsidRPr="00A96455">
        <w:rPr>
          <w:rFonts w:ascii="Garamond" w:hAnsi="Garamond" w:cs="Times New Roman"/>
          <w:sz w:val="22"/>
          <w:szCs w:val="22"/>
        </w:rPr>
        <w:tab/>
      </w:r>
      <w:r w:rsidRPr="00A96455">
        <w:rPr>
          <w:rFonts w:ascii="Garamond" w:hAnsi="Garamond" w:cs="Times New Roman"/>
          <w:sz w:val="22"/>
          <w:szCs w:val="22"/>
        </w:rPr>
        <w:tab/>
      </w:r>
      <w:r w:rsidRPr="00A96455">
        <w:rPr>
          <w:rFonts w:ascii="Garamond" w:hAnsi="Garamond" w:cs="Times New Roman"/>
          <w:sz w:val="22"/>
          <w:szCs w:val="22"/>
        </w:rPr>
        <w:tab/>
      </w:r>
      <w:r w:rsidRPr="00A96455">
        <w:rPr>
          <w:rFonts w:ascii="Garamond" w:hAnsi="Garamond" w:cs="Times New Roman"/>
          <w:sz w:val="22"/>
          <w:szCs w:val="22"/>
        </w:rPr>
        <w:tab/>
      </w:r>
      <w:r w:rsidRPr="00A96455">
        <w:rPr>
          <w:rFonts w:ascii="Garamond" w:hAnsi="Garamond" w:cs="Times New Roman"/>
          <w:b/>
          <w:sz w:val="22"/>
          <w:szCs w:val="22"/>
        </w:rPr>
        <w:t>FİRMA</w:t>
      </w:r>
    </w:p>
    <w:p w14:paraId="7FD20891" w14:textId="24CC0B54" w:rsidR="00571C42" w:rsidRPr="00A96455" w:rsidRDefault="0052787F" w:rsidP="00537917">
      <w:pPr>
        <w:shd w:val="clear" w:color="auto" w:fill="FFFFFF"/>
        <w:jc w:val="both"/>
        <w:outlineLvl w:val="0"/>
        <w:rPr>
          <w:rFonts w:ascii="Garamond" w:hAnsi="Garamond" w:cs="Times New Roman"/>
          <w:sz w:val="22"/>
          <w:szCs w:val="22"/>
        </w:rPr>
      </w:pPr>
      <w:r w:rsidRPr="00A96455">
        <w:rPr>
          <w:rFonts w:ascii="Garamond" w:hAnsi="Garamond" w:cs="Times New Roman"/>
          <w:sz w:val="22"/>
          <w:szCs w:val="22"/>
        </w:rPr>
        <w:t xml:space="preserve">   İSTANBUL BİLGİ ÜNİVERSİTESİ               </w:t>
      </w:r>
    </w:p>
    <w:sectPr w:rsidR="00571C42" w:rsidRPr="00A96455" w:rsidSect="00A7689D">
      <w:footerReference w:type="default" r:id="rId7"/>
      <w:pgSz w:w="11909" w:h="16834" w:code="9"/>
      <w:pgMar w:top="1985" w:right="851" w:bottom="1418" w:left="851" w:header="709" w:footer="737" w:gutter="0"/>
      <w:cols w:space="60"/>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58E30" w16cid:durableId="21C812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1A7CF" w14:textId="77777777" w:rsidR="00616EBA" w:rsidRDefault="00616EBA">
      <w:r>
        <w:separator/>
      </w:r>
    </w:p>
  </w:endnote>
  <w:endnote w:type="continuationSeparator" w:id="0">
    <w:p w14:paraId="41F93B83" w14:textId="77777777" w:rsidR="00616EBA" w:rsidRDefault="0061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2463" w14:textId="04EBAB0B" w:rsidR="002515D2" w:rsidRDefault="0052787F">
    <w:pPr>
      <w:pStyle w:val="Footer"/>
      <w:jc w:val="center"/>
    </w:pPr>
    <w:r>
      <w:rPr>
        <w:rStyle w:val="PageNumber"/>
      </w:rPr>
      <w:fldChar w:fldCharType="begin"/>
    </w:r>
    <w:r>
      <w:rPr>
        <w:rStyle w:val="PageNumber"/>
      </w:rPr>
      <w:instrText xml:space="preserve"> PAGE </w:instrText>
    </w:r>
    <w:r>
      <w:rPr>
        <w:rStyle w:val="PageNumber"/>
      </w:rPr>
      <w:fldChar w:fldCharType="separate"/>
    </w:r>
    <w:r w:rsidR="00075FA1">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C69B4" w14:textId="77777777" w:rsidR="00616EBA" w:rsidRDefault="00616EBA">
      <w:r>
        <w:separator/>
      </w:r>
    </w:p>
  </w:footnote>
  <w:footnote w:type="continuationSeparator" w:id="0">
    <w:p w14:paraId="58216D13" w14:textId="77777777" w:rsidR="00616EBA" w:rsidRDefault="0061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60D58D7"/>
    <w:multiLevelType w:val="hybridMultilevel"/>
    <w:tmpl w:val="937EEA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D621741"/>
    <w:multiLevelType w:val="hybridMultilevel"/>
    <w:tmpl w:val="937EEA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4F27F47"/>
    <w:multiLevelType w:val="hybridMultilevel"/>
    <w:tmpl w:val="5576E95E"/>
    <w:lvl w:ilvl="0" w:tplc="041F0001">
      <w:start w:val="1"/>
      <w:numFmt w:val="bullet"/>
      <w:lvlText w:val=""/>
      <w:lvlJc w:val="left"/>
      <w:pPr>
        <w:tabs>
          <w:tab w:val="num" w:pos="1004"/>
        </w:tabs>
        <w:ind w:left="1004" w:hanging="360"/>
      </w:pPr>
      <w:rPr>
        <w:rFonts w:ascii="Symbol" w:hAnsi="Symbol" w:hint="default"/>
      </w:rPr>
    </w:lvl>
    <w:lvl w:ilvl="1" w:tplc="041F000F">
      <w:start w:val="1"/>
      <w:numFmt w:val="decimal"/>
      <w:lvlText w:val="%2."/>
      <w:lvlJc w:val="left"/>
      <w:pPr>
        <w:tabs>
          <w:tab w:val="num" w:pos="1724"/>
        </w:tabs>
        <w:ind w:left="1724" w:hanging="360"/>
      </w:pPr>
      <w:rPr>
        <w:rFonts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7C2146FC"/>
    <w:multiLevelType w:val="hybridMultilevel"/>
    <w:tmpl w:val="DC5C6D9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7F"/>
    <w:rsid w:val="00043118"/>
    <w:rsid w:val="00075FA1"/>
    <w:rsid w:val="00080A9A"/>
    <w:rsid w:val="00094228"/>
    <w:rsid w:val="000D19DD"/>
    <w:rsid w:val="00154D74"/>
    <w:rsid w:val="001914B7"/>
    <w:rsid w:val="00195248"/>
    <w:rsid w:val="001C1B04"/>
    <w:rsid w:val="001E6026"/>
    <w:rsid w:val="001E603B"/>
    <w:rsid w:val="00244C61"/>
    <w:rsid w:val="002F1AE8"/>
    <w:rsid w:val="00312027"/>
    <w:rsid w:val="00340D34"/>
    <w:rsid w:val="00376C0D"/>
    <w:rsid w:val="003F3385"/>
    <w:rsid w:val="00400DDA"/>
    <w:rsid w:val="00405661"/>
    <w:rsid w:val="004169DC"/>
    <w:rsid w:val="00472101"/>
    <w:rsid w:val="00491CBF"/>
    <w:rsid w:val="004E52B9"/>
    <w:rsid w:val="0052429D"/>
    <w:rsid w:val="0052787F"/>
    <w:rsid w:val="00537917"/>
    <w:rsid w:val="005553D3"/>
    <w:rsid w:val="005C50F7"/>
    <w:rsid w:val="005F7357"/>
    <w:rsid w:val="00616EBA"/>
    <w:rsid w:val="006919FE"/>
    <w:rsid w:val="006A58A9"/>
    <w:rsid w:val="006B7D4D"/>
    <w:rsid w:val="006D1ABE"/>
    <w:rsid w:val="006D2D55"/>
    <w:rsid w:val="00723938"/>
    <w:rsid w:val="007457D8"/>
    <w:rsid w:val="0076319E"/>
    <w:rsid w:val="007918B3"/>
    <w:rsid w:val="00904780"/>
    <w:rsid w:val="00920A10"/>
    <w:rsid w:val="00944D5B"/>
    <w:rsid w:val="00997BCE"/>
    <w:rsid w:val="009E3181"/>
    <w:rsid w:val="009F4354"/>
    <w:rsid w:val="009F6BE6"/>
    <w:rsid w:val="00A317FE"/>
    <w:rsid w:val="00A43AF9"/>
    <w:rsid w:val="00A43F97"/>
    <w:rsid w:val="00A507D4"/>
    <w:rsid w:val="00A96455"/>
    <w:rsid w:val="00AB1EAE"/>
    <w:rsid w:val="00B4054B"/>
    <w:rsid w:val="00B83456"/>
    <w:rsid w:val="00BE0282"/>
    <w:rsid w:val="00BF0D93"/>
    <w:rsid w:val="00C41CA9"/>
    <w:rsid w:val="00C51EB0"/>
    <w:rsid w:val="00C64B71"/>
    <w:rsid w:val="00C76F41"/>
    <w:rsid w:val="00C80CA2"/>
    <w:rsid w:val="00C81A05"/>
    <w:rsid w:val="00CC4899"/>
    <w:rsid w:val="00CD1E83"/>
    <w:rsid w:val="00CF177E"/>
    <w:rsid w:val="00D03D78"/>
    <w:rsid w:val="00D20E7C"/>
    <w:rsid w:val="00D20EAF"/>
    <w:rsid w:val="00D24689"/>
    <w:rsid w:val="00D4151B"/>
    <w:rsid w:val="00D57320"/>
    <w:rsid w:val="00D65F95"/>
    <w:rsid w:val="00D84B55"/>
    <w:rsid w:val="00DD05A2"/>
    <w:rsid w:val="00E717C9"/>
    <w:rsid w:val="00E96873"/>
    <w:rsid w:val="00EC750C"/>
    <w:rsid w:val="00EF29BA"/>
    <w:rsid w:val="00F05BEB"/>
    <w:rsid w:val="00F21583"/>
    <w:rsid w:val="00F46028"/>
    <w:rsid w:val="00F514CB"/>
    <w:rsid w:val="00F730B8"/>
    <w:rsid w:val="00F9033A"/>
    <w:rsid w:val="00FA377A"/>
    <w:rsid w:val="00FB79E2"/>
    <w:rsid w:val="00FD2854"/>
    <w:rsid w:val="00FE3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E242"/>
  <w15:chartTrackingRefBased/>
  <w15:docId w15:val="{678FD6A2-C452-C545-B460-77F51FCD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7F"/>
    <w:pPr>
      <w:widowControl w:val="0"/>
      <w:autoSpaceDE w:val="0"/>
      <w:autoSpaceDN w:val="0"/>
      <w:adjustRightInd w:val="0"/>
    </w:pPr>
    <w:rPr>
      <w:rFonts w:ascii="Arial" w:eastAsia="Times New Roman"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787F"/>
    <w:pPr>
      <w:tabs>
        <w:tab w:val="center" w:pos="4703"/>
        <w:tab w:val="right" w:pos="9406"/>
      </w:tabs>
    </w:pPr>
  </w:style>
  <w:style w:type="character" w:customStyle="1" w:styleId="FooterChar">
    <w:name w:val="Footer Char"/>
    <w:basedOn w:val="DefaultParagraphFont"/>
    <w:link w:val="Footer"/>
    <w:rsid w:val="0052787F"/>
    <w:rPr>
      <w:rFonts w:ascii="Arial" w:eastAsia="Times New Roman" w:hAnsi="Arial" w:cs="Arial"/>
      <w:sz w:val="20"/>
      <w:szCs w:val="20"/>
      <w:lang w:eastAsia="tr-TR"/>
    </w:rPr>
  </w:style>
  <w:style w:type="character" w:styleId="PageNumber">
    <w:name w:val="page number"/>
    <w:basedOn w:val="DefaultParagraphFont"/>
    <w:rsid w:val="0052787F"/>
  </w:style>
  <w:style w:type="paragraph" w:styleId="ListParagraph">
    <w:name w:val="List Paragraph"/>
    <w:basedOn w:val="Normal"/>
    <w:uiPriority w:val="34"/>
    <w:qFormat/>
    <w:rsid w:val="00472101"/>
    <w:pPr>
      <w:widowControl/>
      <w:suppressAutoHyphens/>
      <w:autoSpaceDE/>
      <w:autoSpaceDN/>
      <w:adjustRightInd/>
      <w:ind w:left="720"/>
      <w:contextualSpacing/>
    </w:pPr>
    <w:rPr>
      <w:rFonts w:ascii="Times New Roman" w:hAnsi="Times New Roman" w:cs="Times New Roman"/>
      <w:lang w:val="en-AU" w:eastAsia="ar-SA"/>
    </w:rPr>
  </w:style>
  <w:style w:type="character" w:styleId="CommentReference">
    <w:name w:val="annotation reference"/>
    <w:basedOn w:val="DefaultParagraphFont"/>
    <w:uiPriority w:val="99"/>
    <w:semiHidden/>
    <w:unhideWhenUsed/>
    <w:rsid w:val="00AB1EAE"/>
    <w:rPr>
      <w:sz w:val="16"/>
      <w:szCs w:val="16"/>
    </w:rPr>
  </w:style>
  <w:style w:type="paragraph" w:styleId="CommentText">
    <w:name w:val="annotation text"/>
    <w:basedOn w:val="Normal"/>
    <w:link w:val="CommentTextChar"/>
    <w:uiPriority w:val="99"/>
    <w:semiHidden/>
    <w:unhideWhenUsed/>
    <w:rsid w:val="00AB1EAE"/>
  </w:style>
  <w:style w:type="character" w:customStyle="1" w:styleId="CommentTextChar">
    <w:name w:val="Comment Text Char"/>
    <w:basedOn w:val="DefaultParagraphFont"/>
    <w:link w:val="CommentText"/>
    <w:uiPriority w:val="99"/>
    <w:semiHidden/>
    <w:rsid w:val="00AB1EAE"/>
    <w:rPr>
      <w:rFonts w:ascii="Arial" w:eastAsia="Times New Roman" w:hAnsi="Arial" w:cs="Arial"/>
      <w:sz w:val="20"/>
      <w:szCs w:val="20"/>
      <w:lang w:eastAsia="tr-TR"/>
    </w:rPr>
  </w:style>
  <w:style w:type="paragraph" w:styleId="CommentSubject">
    <w:name w:val="annotation subject"/>
    <w:basedOn w:val="CommentText"/>
    <w:next w:val="CommentText"/>
    <w:link w:val="CommentSubjectChar"/>
    <w:uiPriority w:val="99"/>
    <w:semiHidden/>
    <w:unhideWhenUsed/>
    <w:rsid w:val="00AB1EAE"/>
    <w:rPr>
      <w:b/>
      <w:bCs/>
    </w:rPr>
  </w:style>
  <w:style w:type="character" w:customStyle="1" w:styleId="CommentSubjectChar">
    <w:name w:val="Comment Subject Char"/>
    <w:basedOn w:val="CommentTextChar"/>
    <w:link w:val="CommentSubject"/>
    <w:uiPriority w:val="99"/>
    <w:semiHidden/>
    <w:rsid w:val="00AB1EAE"/>
    <w:rPr>
      <w:rFonts w:ascii="Arial" w:eastAsia="Times New Roman" w:hAnsi="Arial" w:cs="Arial"/>
      <w:b/>
      <w:bCs/>
      <w:sz w:val="20"/>
      <w:szCs w:val="20"/>
      <w:lang w:eastAsia="tr-TR"/>
    </w:rPr>
  </w:style>
  <w:style w:type="paragraph" w:styleId="BalloonText">
    <w:name w:val="Balloon Text"/>
    <w:basedOn w:val="Normal"/>
    <w:link w:val="BalloonTextChar"/>
    <w:uiPriority w:val="99"/>
    <w:semiHidden/>
    <w:unhideWhenUsed/>
    <w:rsid w:val="00AB1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EA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SEVEN</dc:creator>
  <cp:keywords/>
  <dc:description/>
  <cp:lastModifiedBy>Gulay Sapli</cp:lastModifiedBy>
  <cp:revision>7</cp:revision>
  <dcterms:created xsi:type="dcterms:W3CDTF">2020-01-14T07:10:00Z</dcterms:created>
  <dcterms:modified xsi:type="dcterms:W3CDTF">2020-01-21T11:04:00Z</dcterms:modified>
</cp:coreProperties>
</file>