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4FDCF" w14:textId="77777777" w:rsidR="00EF66F3" w:rsidRPr="00254DC2" w:rsidRDefault="009F2383" w:rsidP="001F4756">
      <w:pPr>
        <w:shd w:val="clear" w:color="auto" w:fill="FFFFFF"/>
        <w:ind w:left="567"/>
        <w:jc w:val="center"/>
        <w:outlineLvl w:val="0"/>
        <w:rPr>
          <w:b/>
          <w:bCs/>
          <w:spacing w:val="4"/>
          <w:sz w:val="32"/>
          <w:szCs w:val="32"/>
        </w:rPr>
      </w:pPr>
      <w:r w:rsidRPr="00254DC2">
        <w:rPr>
          <w:b/>
          <w:bCs/>
          <w:spacing w:val="4"/>
          <w:sz w:val="32"/>
          <w:szCs w:val="32"/>
        </w:rPr>
        <w:t>ŞARTNAME</w:t>
      </w:r>
    </w:p>
    <w:p w14:paraId="4609DCCB" w14:textId="77777777" w:rsidR="00A344C7" w:rsidRPr="00254DC2" w:rsidRDefault="00A344C7" w:rsidP="001F4756">
      <w:pPr>
        <w:shd w:val="clear" w:color="auto" w:fill="FFFFFF"/>
        <w:ind w:left="567"/>
        <w:jc w:val="both"/>
        <w:rPr>
          <w:b/>
          <w:bCs/>
          <w:spacing w:val="4"/>
          <w:sz w:val="24"/>
          <w:szCs w:val="24"/>
        </w:rPr>
      </w:pPr>
    </w:p>
    <w:p w14:paraId="0368357C" w14:textId="70DC5D80" w:rsidR="00B75A05" w:rsidRPr="00B233ED" w:rsidRDefault="00B75A05" w:rsidP="001F4756">
      <w:pPr>
        <w:shd w:val="clear" w:color="auto" w:fill="FFFFFF"/>
        <w:spacing w:before="120" w:after="120"/>
        <w:jc w:val="both"/>
        <w:rPr>
          <w:spacing w:val="1"/>
          <w:sz w:val="24"/>
          <w:szCs w:val="24"/>
        </w:rPr>
      </w:pPr>
      <w:r w:rsidRPr="00B233ED">
        <w:rPr>
          <w:b/>
          <w:spacing w:val="1"/>
          <w:sz w:val="24"/>
          <w:szCs w:val="24"/>
        </w:rPr>
        <w:t xml:space="preserve">İşin </w:t>
      </w:r>
      <w:proofErr w:type="gramStart"/>
      <w:r w:rsidRPr="00B233ED">
        <w:rPr>
          <w:b/>
          <w:spacing w:val="1"/>
          <w:sz w:val="24"/>
          <w:szCs w:val="24"/>
        </w:rPr>
        <w:t>çeşidi :</w:t>
      </w:r>
      <w:r w:rsidR="004302B4" w:rsidRPr="00B233ED">
        <w:rPr>
          <w:spacing w:val="1"/>
          <w:sz w:val="24"/>
          <w:szCs w:val="24"/>
        </w:rPr>
        <w:t xml:space="preserve"> </w:t>
      </w:r>
      <w:r w:rsidR="00EE7F7E">
        <w:rPr>
          <w:spacing w:val="1"/>
          <w:sz w:val="24"/>
          <w:szCs w:val="24"/>
        </w:rPr>
        <w:t>Donanım</w:t>
      </w:r>
      <w:proofErr w:type="gramEnd"/>
      <w:r w:rsidR="00EE7F7E">
        <w:rPr>
          <w:spacing w:val="1"/>
          <w:sz w:val="24"/>
          <w:szCs w:val="24"/>
        </w:rPr>
        <w:t xml:space="preserve">-Lisans </w:t>
      </w:r>
      <w:r w:rsidR="004302B4" w:rsidRPr="00B233ED">
        <w:rPr>
          <w:rFonts w:cs="Times New Roman"/>
          <w:spacing w:val="7"/>
          <w:sz w:val="24"/>
          <w:szCs w:val="24"/>
        </w:rPr>
        <w:t xml:space="preserve">Bakım ve </w:t>
      </w:r>
      <w:r w:rsidR="00EE7F7E">
        <w:rPr>
          <w:rFonts w:cs="Times New Roman"/>
          <w:spacing w:val="7"/>
          <w:sz w:val="24"/>
          <w:szCs w:val="24"/>
        </w:rPr>
        <w:t xml:space="preserve">Destek </w:t>
      </w:r>
      <w:r w:rsidR="004302B4" w:rsidRPr="00B233ED">
        <w:rPr>
          <w:rFonts w:cs="Times New Roman"/>
          <w:spacing w:val="7"/>
          <w:sz w:val="24"/>
          <w:szCs w:val="24"/>
        </w:rPr>
        <w:t>Hizmeti Alımı</w:t>
      </w:r>
    </w:p>
    <w:p w14:paraId="4FD89270" w14:textId="1ABDA4DD" w:rsidR="00D82E90" w:rsidRDefault="00B75A05" w:rsidP="001F4756">
      <w:pPr>
        <w:shd w:val="clear" w:color="auto" w:fill="FFFFFF"/>
        <w:spacing w:before="120" w:after="120"/>
        <w:jc w:val="both"/>
        <w:rPr>
          <w:rFonts w:cs="Times New Roman"/>
          <w:b/>
          <w:bCs/>
          <w:spacing w:val="6"/>
          <w:sz w:val="24"/>
          <w:szCs w:val="24"/>
        </w:rPr>
      </w:pPr>
      <w:r w:rsidRPr="00B233ED">
        <w:rPr>
          <w:b/>
          <w:bCs/>
          <w:spacing w:val="-1"/>
          <w:sz w:val="24"/>
          <w:szCs w:val="24"/>
        </w:rPr>
        <w:t xml:space="preserve">İşin </w:t>
      </w:r>
      <w:proofErr w:type="gramStart"/>
      <w:r w:rsidRPr="00B233ED">
        <w:rPr>
          <w:b/>
          <w:bCs/>
          <w:spacing w:val="-1"/>
          <w:sz w:val="24"/>
          <w:szCs w:val="24"/>
        </w:rPr>
        <w:t xml:space="preserve">niteliği : </w:t>
      </w:r>
      <w:proofErr w:type="spellStart"/>
      <w:r w:rsidR="00C132EF">
        <w:rPr>
          <w:bCs/>
          <w:spacing w:val="-1"/>
          <w:sz w:val="24"/>
          <w:szCs w:val="24"/>
        </w:rPr>
        <w:t>Infoblox</w:t>
      </w:r>
      <w:proofErr w:type="spellEnd"/>
      <w:proofErr w:type="gramEnd"/>
      <w:r w:rsidR="00C132EF">
        <w:rPr>
          <w:bCs/>
          <w:spacing w:val="-1"/>
          <w:sz w:val="24"/>
          <w:szCs w:val="24"/>
        </w:rPr>
        <w:t xml:space="preserve"> DNS, DHCP ve IP Adres Yönetimi </w:t>
      </w:r>
      <w:r w:rsidR="00D82E90" w:rsidRPr="00413A9F">
        <w:rPr>
          <w:rFonts w:cs="Times New Roman"/>
          <w:spacing w:val="7"/>
          <w:sz w:val="24"/>
          <w:szCs w:val="24"/>
        </w:rPr>
        <w:t>Servis Destek Hizmeti</w:t>
      </w:r>
      <w:r w:rsidR="00D82E90">
        <w:rPr>
          <w:rFonts w:cs="Times New Roman"/>
          <w:spacing w:val="7"/>
          <w:sz w:val="24"/>
          <w:szCs w:val="24"/>
        </w:rPr>
        <w:t xml:space="preserve"> ve </w:t>
      </w:r>
      <w:proofErr w:type="spellStart"/>
      <w:r w:rsidR="00EE7F7E">
        <w:rPr>
          <w:rFonts w:cs="Times New Roman"/>
          <w:spacing w:val="7"/>
          <w:sz w:val="24"/>
          <w:szCs w:val="24"/>
        </w:rPr>
        <w:t>I</w:t>
      </w:r>
      <w:r w:rsidR="00C132EF">
        <w:rPr>
          <w:rFonts w:cs="Times New Roman"/>
          <w:spacing w:val="7"/>
          <w:sz w:val="24"/>
          <w:szCs w:val="24"/>
        </w:rPr>
        <w:t>nf</w:t>
      </w:r>
      <w:r w:rsidR="00EE7F7E">
        <w:rPr>
          <w:rFonts w:cs="Times New Roman"/>
          <w:spacing w:val="7"/>
          <w:sz w:val="24"/>
          <w:szCs w:val="24"/>
        </w:rPr>
        <w:t>o</w:t>
      </w:r>
      <w:r w:rsidR="00C132EF">
        <w:rPr>
          <w:rFonts w:cs="Times New Roman"/>
          <w:spacing w:val="7"/>
          <w:sz w:val="24"/>
          <w:szCs w:val="24"/>
        </w:rPr>
        <w:t>blox</w:t>
      </w:r>
      <w:proofErr w:type="spellEnd"/>
      <w:r w:rsidR="00C132EF">
        <w:rPr>
          <w:rFonts w:cs="Times New Roman"/>
          <w:spacing w:val="7"/>
          <w:sz w:val="24"/>
          <w:szCs w:val="24"/>
        </w:rPr>
        <w:t xml:space="preserve"> Ürünleri </w:t>
      </w:r>
      <w:r w:rsidR="00D82E90">
        <w:rPr>
          <w:rFonts w:cs="Times New Roman"/>
          <w:spacing w:val="7"/>
          <w:sz w:val="24"/>
          <w:szCs w:val="24"/>
        </w:rPr>
        <w:t>Garanti Bakım-Destek Hizmeti(</w:t>
      </w:r>
      <w:proofErr w:type="spellStart"/>
      <w:r w:rsidR="00C132EF">
        <w:rPr>
          <w:rFonts w:cs="Times New Roman"/>
          <w:spacing w:val="7"/>
          <w:sz w:val="24"/>
          <w:szCs w:val="24"/>
        </w:rPr>
        <w:t>Infoblox</w:t>
      </w:r>
      <w:proofErr w:type="spellEnd"/>
      <w:r w:rsidR="00D82E90">
        <w:rPr>
          <w:rFonts w:cs="Times New Roman"/>
          <w:spacing w:val="7"/>
          <w:sz w:val="24"/>
          <w:szCs w:val="24"/>
        </w:rPr>
        <w:t xml:space="preserve"> </w:t>
      </w:r>
      <w:proofErr w:type="spellStart"/>
      <w:r w:rsidR="00D82E90">
        <w:rPr>
          <w:rFonts w:cs="Times New Roman"/>
          <w:spacing w:val="7"/>
          <w:sz w:val="24"/>
          <w:szCs w:val="24"/>
        </w:rPr>
        <w:t>Support</w:t>
      </w:r>
      <w:proofErr w:type="spellEnd"/>
      <w:r w:rsidR="00D82E90">
        <w:rPr>
          <w:rFonts w:cs="Times New Roman"/>
          <w:spacing w:val="7"/>
          <w:sz w:val="24"/>
          <w:szCs w:val="24"/>
        </w:rPr>
        <w:t>)</w:t>
      </w:r>
      <w:r w:rsidR="00D82E90" w:rsidRPr="00413A9F">
        <w:rPr>
          <w:rFonts w:cs="Times New Roman"/>
          <w:spacing w:val="7"/>
          <w:sz w:val="24"/>
          <w:szCs w:val="24"/>
        </w:rPr>
        <w:t xml:space="preserve"> Alımı</w:t>
      </w:r>
      <w:r w:rsidR="00B57622">
        <w:rPr>
          <w:rFonts w:cs="Times New Roman"/>
          <w:spacing w:val="7"/>
          <w:sz w:val="24"/>
          <w:szCs w:val="24"/>
        </w:rPr>
        <w:t>(2 Yıllık)</w:t>
      </w:r>
      <w:r w:rsidR="00D82E90" w:rsidRPr="00B233ED">
        <w:rPr>
          <w:rFonts w:cs="Times New Roman"/>
          <w:b/>
          <w:bCs/>
          <w:spacing w:val="6"/>
          <w:sz w:val="24"/>
          <w:szCs w:val="24"/>
        </w:rPr>
        <w:t xml:space="preserve"> </w:t>
      </w:r>
    </w:p>
    <w:p w14:paraId="4276BBF6" w14:textId="2FCB42F6" w:rsidR="00B75A05" w:rsidRPr="00B233ED" w:rsidRDefault="00B75A05" w:rsidP="001F4756">
      <w:pPr>
        <w:shd w:val="clear" w:color="auto" w:fill="FFFFFF"/>
        <w:spacing w:before="120" w:after="120"/>
        <w:jc w:val="both"/>
        <w:rPr>
          <w:rFonts w:cs="Times New Roman"/>
          <w:spacing w:val="7"/>
          <w:sz w:val="24"/>
          <w:szCs w:val="24"/>
        </w:rPr>
      </w:pPr>
      <w:r w:rsidRPr="00B233ED">
        <w:rPr>
          <w:rFonts w:cs="Times New Roman"/>
          <w:b/>
          <w:bCs/>
          <w:spacing w:val="6"/>
          <w:sz w:val="24"/>
          <w:szCs w:val="24"/>
        </w:rPr>
        <w:t>İş</w:t>
      </w:r>
      <w:r w:rsidRPr="00B233ED">
        <w:rPr>
          <w:b/>
          <w:bCs/>
          <w:spacing w:val="6"/>
          <w:sz w:val="24"/>
          <w:szCs w:val="24"/>
        </w:rPr>
        <w:t>in ba</w:t>
      </w:r>
      <w:r w:rsidRPr="00B233ED">
        <w:rPr>
          <w:rFonts w:cs="Times New Roman"/>
          <w:b/>
          <w:bCs/>
          <w:spacing w:val="6"/>
          <w:sz w:val="24"/>
          <w:szCs w:val="24"/>
        </w:rPr>
        <w:t>ş</w:t>
      </w:r>
      <w:r w:rsidRPr="00B233ED">
        <w:rPr>
          <w:b/>
          <w:bCs/>
          <w:spacing w:val="6"/>
          <w:sz w:val="24"/>
          <w:szCs w:val="24"/>
        </w:rPr>
        <w:t>lama ve biti</w:t>
      </w:r>
      <w:r w:rsidRPr="00B233ED">
        <w:rPr>
          <w:rFonts w:cs="Times New Roman"/>
          <w:b/>
          <w:bCs/>
          <w:spacing w:val="6"/>
          <w:sz w:val="24"/>
          <w:szCs w:val="24"/>
        </w:rPr>
        <w:t>ş</w:t>
      </w:r>
      <w:r w:rsidRPr="00B233ED">
        <w:rPr>
          <w:b/>
          <w:bCs/>
          <w:spacing w:val="6"/>
          <w:sz w:val="24"/>
          <w:szCs w:val="24"/>
        </w:rPr>
        <w:t xml:space="preserve"> </w:t>
      </w:r>
      <w:proofErr w:type="gramStart"/>
      <w:r w:rsidRPr="00B233ED">
        <w:rPr>
          <w:b/>
          <w:bCs/>
          <w:spacing w:val="6"/>
          <w:sz w:val="24"/>
          <w:szCs w:val="24"/>
        </w:rPr>
        <w:t xml:space="preserve">tarihleri </w:t>
      </w:r>
      <w:r w:rsidRPr="00B233ED">
        <w:rPr>
          <w:spacing w:val="6"/>
          <w:sz w:val="24"/>
          <w:szCs w:val="24"/>
        </w:rPr>
        <w:t>:</w:t>
      </w:r>
      <w:r w:rsidR="000368FD" w:rsidRPr="000368FD">
        <w:t xml:space="preserve"> </w:t>
      </w:r>
      <w:r w:rsidR="000368FD" w:rsidRPr="000368FD">
        <w:rPr>
          <w:spacing w:val="6"/>
          <w:sz w:val="24"/>
          <w:szCs w:val="24"/>
        </w:rPr>
        <w:t>28</w:t>
      </w:r>
      <w:proofErr w:type="gramEnd"/>
      <w:r w:rsidR="000368FD" w:rsidRPr="000368FD">
        <w:rPr>
          <w:spacing w:val="6"/>
          <w:sz w:val="24"/>
          <w:szCs w:val="24"/>
        </w:rPr>
        <w:t>-</w:t>
      </w:r>
      <w:r w:rsidR="000368FD">
        <w:rPr>
          <w:spacing w:val="6"/>
          <w:sz w:val="24"/>
          <w:szCs w:val="24"/>
        </w:rPr>
        <w:t>Aralık</w:t>
      </w:r>
      <w:r w:rsidR="000368FD" w:rsidRPr="000368FD">
        <w:rPr>
          <w:spacing w:val="6"/>
          <w:sz w:val="24"/>
          <w:szCs w:val="24"/>
        </w:rPr>
        <w:t>-</w:t>
      </w:r>
      <w:r w:rsidR="00B57622">
        <w:rPr>
          <w:spacing w:val="6"/>
          <w:sz w:val="24"/>
          <w:szCs w:val="24"/>
        </w:rPr>
        <w:t>20</w:t>
      </w:r>
      <w:r w:rsidR="000368FD" w:rsidRPr="000368FD">
        <w:rPr>
          <w:spacing w:val="6"/>
          <w:sz w:val="24"/>
          <w:szCs w:val="24"/>
        </w:rPr>
        <w:t xml:space="preserve">18 </w:t>
      </w:r>
      <w:r w:rsidR="000200A1">
        <w:rPr>
          <w:spacing w:val="6"/>
          <w:sz w:val="24"/>
          <w:szCs w:val="24"/>
        </w:rPr>
        <w:t>-</w:t>
      </w:r>
      <w:r w:rsidR="000368FD" w:rsidRPr="000368FD">
        <w:rPr>
          <w:spacing w:val="6"/>
          <w:sz w:val="24"/>
          <w:szCs w:val="24"/>
        </w:rPr>
        <w:t xml:space="preserve"> </w:t>
      </w:r>
      <w:r w:rsidR="00B57622">
        <w:rPr>
          <w:spacing w:val="6"/>
          <w:sz w:val="24"/>
          <w:szCs w:val="24"/>
        </w:rPr>
        <w:t>28</w:t>
      </w:r>
      <w:r w:rsidR="000368FD">
        <w:rPr>
          <w:spacing w:val="6"/>
          <w:sz w:val="24"/>
          <w:szCs w:val="24"/>
        </w:rPr>
        <w:t>-Aralık</w:t>
      </w:r>
      <w:r w:rsidR="000368FD" w:rsidRPr="000368FD">
        <w:rPr>
          <w:spacing w:val="6"/>
          <w:sz w:val="24"/>
          <w:szCs w:val="24"/>
        </w:rPr>
        <w:t>-</w:t>
      </w:r>
      <w:r w:rsidR="00B57622">
        <w:rPr>
          <w:spacing w:val="6"/>
          <w:sz w:val="24"/>
          <w:szCs w:val="24"/>
        </w:rPr>
        <w:t>2020</w:t>
      </w:r>
    </w:p>
    <w:p w14:paraId="6015AE12" w14:textId="759B8CD8" w:rsidR="00B75A05" w:rsidRPr="00254DC2" w:rsidRDefault="00B75A05" w:rsidP="000F21B6">
      <w:pPr>
        <w:shd w:val="clear" w:color="auto" w:fill="FFFFFF"/>
        <w:spacing w:before="120" w:after="120"/>
        <w:jc w:val="both"/>
        <w:rPr>
          <w:rFonts w:cs="Times New Roman"/>
          <w:b/>
          <w:bCs/>
          <w:spacing w:val="6"/>
          <w:sz w:val="22"/>
          <w:szCs w:val="22"/>
        </w:rPr>
      </w:pPr>
      <w:r w:rsidRPr="00254DC2">
        <w:rPr>
          <w:rFonts w:cs="Times New Roman"/>
          <w:b/>
          <w:bCs/>
          <w:spacing w:val="6"/>
          <w:sz w:val="22"/>
          <w:szCs w:val="22"/>
        </w:rPr>
        <w:t xml:space="preserve">Alınması </w:t>
      </w:r>
      <w:r w:rsidR="00F77453" w:rsidRPr="00254DC2">
        <w:rPr>
          <w:rFonts w:cs="Times New Roman"/>
          <w:b/>
          <w:bCs/>
          <w:spacing w:val="6"/>
          <w:sz w:val="22"/>
          <w:szCs w:val="22"/>
        </w:rPr>
        <w:t>P</w:t>
      </w:r>
      <w:r w:rsidRPr="00254DC2">
        <w:rPr>
          <w:rFonts w:cs="Times New Roman"/>
          <w:b/>
          <w:bCs/>
          <w:spacing w:val="6"/>
          <w:sz w:val="22"/>
          <w:szCs w:val="22"/>
        </w:rPr>
        <w:t xml:space="preserve">lanlanan </w:t>
      </w:r>
      <w:r w:rsidR="00E8332A">
        <w:rPr>
          <w:rFonts w:cs="Times New Roman"/>
          <w:b/>
          <w:bCs/>
          <w:spacing w:val="6"/>
          <w:sz w:val="22"/>
          <w:szCs w:val="22"/>
        </w:rPr>
        <w:t xml:space="preserve">Bakım Destek </w:t>
      </w:r>
      <w:r w:rsidR="004302B4" w:rsidRPr="00254DC2">
        <w:rPr>
          <w:rFonts w:cs="Times New Roman"/>
          <w:b/>
          <w:bCs/>
          <w:spacing w:val="6"/>
          <w:sz w:val="22"/>
          <w:szCs w:val="22"/>
        </w:rPr>
        <w:t>Hizmetle</w:t>
      </w:r>
      <w:r w:rsidR="00DC668E">
        <w:rPr>
          <w:rFonts w:cs="Times New Roman"/>
          <w:b/>
          <w:bCs/>
          <w:spacing w:val="6"/>
          <w:sz w:val="22"/>
          <w:szCs w:val="22"/>
        </w:rPr>
        <w:t>r</w:t>
      </w:r>
      <w:r w:rsidR="00E8332A">
        <w:rPr>
          <w:rFonts w:cs="Times New Roman"/>
          <w:b/>
          <w:bCs/>
          <w:spacing w:val="6"/>
          <w:sz w:val="22"/>
          <w:szCs w:val="22"/>
        </w:rPr>
        <w:t>i ile</w:t>
      </w:r>
      <w:r w:rsidR="00DC668E">
        <w:rPr>
          <w:rFonts w:cs="Times New Roman"/>
          <w:b/>
          <w:bCs/>
          <w:spacing w:val="6"/>
          <w:sz w:val="22"/>
          <w:szCs w:val="22"/>
        </w:rPr>
        <w:t xml:space="preserve"> </w:t>
      </w:r>
      <w:r w:rsidR="00F77453" w:rsidRPr="00254DC2">
        <w:rPr>
          <w:rFonts w:cs="Times New Roman"/>
          <w:b/>
          <w:bCs/>
          <w:spacing w:val="6"/>
          <w:sz w:val="22"/>
          <w:szCs w:val="22"/>
        </w:rPr>
        <w:t>İlgili Ürünler</w:t>
      </w:r>
      <w:r w:rsidRPr="00254DC2">
        <w:rPr>
          <w:rFonts w:cs="Times New Roman"/>
          <w:b/>
          <w:bCs/>
          <w:spacing w:val="6"/>
          <w:sz w:val="22"/>
          <w:szCs w:val="22"/>
        </w:rPr>
        <w:t>:</w:t>
      </w:r>
    </w:p>
    <w:p w14:paraId="3AC3E359" w14:textId="77777777" w:rsidR="001349C2" w:rsidRDefault="001349C2" w:rsidP="001349C2">
      <w:pPr>
        <w:pStyle w:val="ListParagraph"/>
      </w:pPr>
    </w:p>
    <w:tbl>
      <w:tblPr>
        <w:tblW w:w="6300" w:type="dxa"/>
        <w:tblInd w:w="9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100"/>
        <w:gridCol w:w="1460"/>
        <w:gridCol w:w="2560"/>
      </w:tblGrid>
      <w:tr w:rsidR="00E8332A" w:rsidRPr="00E8332A" w14:paraId="72202201" w14:textId="77777777" w:rsidTr="00E8332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80D7" w14:textId="77777777" w:rsidR="00E8332A" w:rsidRPr="00E8332A" w:rsidRDefault="00E8332A" w:rsidP="00E8332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E8332A">
              <w:rPr>
                <w:b/>
                <w:bCs/>
                <w:color w:val="000000"/>
                <w:sz w:val="22"/>
                <w:szCs w:val="22"/>
              </w:rPr>
              <w:t>Marka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7912" w14:textId="77777777" w:rsidR="00E8332A" w:rsidRPr="00E8332A" w:rsidRDefault="00E8332A" w:rsidP="00E8332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E8332A">
              <w:rPr>
                <w:b/>
                <w:bCs/>
                <w:color w:val="000000"/>
                <w:sz w:val="22"/>
                <w:szCs w:val="22"/>
              </w:rPr>
              <w:t>Platform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6D86" w14:textId="77777777" w:rsidR="00E8332A" w:rsidRPr="00E8332A" w:rsidRDefault="00E8332A" w:rsidP="00E8332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E8332A">
              <w:rPr>
                <w:b/>
                <w:bCs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7A2F" w14:textId="77777777" w:rsidR="00E8332A" w:rsidRPr="00E8332A" w:rsidRDefault="00E8332A" w:rsidP="00E8332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E8332A">
              <w:rPr>
                <w:b/>
                <w:bCs/>
                <w:color w:val="000000"/>
                <w:sz w:val="22"/>
                <w:szCs w:val="22"/>
              </w:rPr>
              <w:t>Konum</w:t>
            </w:r>
          </w:p>
        </w:tc>
      </w:tr>
      <w:tr w:rsidR="00E8332A" w:rsidRPr="00E8332A" w14:paraId="066808F2" w14:textId="77777777" w:rsidTr="00E8332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84C3" w14:textId="77777777" w:rsidR="00E8332A" w:rsidRPr="00E8332A" w:rsidRDefault="00E8332A" w:rsidP="00E8332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spellStart"/>
            <w:r w:rsidRPr="00E8332A">
              <w:rPr>
                <w:color w:val="000000"/>
                <w:sz w:val="22"/>
                <w:szCs w:val="22"/>
              </w:rPr>
              <w:t>Infoblox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052F" w14:textId="77777777" w:rsidR="00E8332A" w:rsidRPr="00E8332A" w:rsidRDefault="00E8332A" w:rsidP="00E8332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8332A">
              <w:rPr>
                <w:color w:val="000000"/>
                <w:sz w:val="22"/>
                <w:szCs w:val="22"/>
              </w:rPr>
              <w:t>Fiziksel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9578" w14:textId="77777777" w:rsidR="00E8332A" w:rsidRPr="00E8332A" w:rsidRDefault="00E8332A" w:rsidP="00E8332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8332A">
              <w:rPr>
                <w:color w:val="000000"/>
                <w:sz w:val="22"/>
                <w:szCs w:val="22"/>
              </w:rPr>
              <w:t>TE-1410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FBAE" w14:textId="77777777" w:rsidR="00E8332A" w:rsidRPr="00E8332A" w:rsidRDefault="00E8332A" w:rsidP="00E8332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8332A">
              <w:rPr>
                <w:color w:val="000000"/>
                <w:sz w:val="22"/>
                <w:szCs w:val="22"/>
              </w:rPr>
              <w:t>Santral Kampüs</w:t>
            </w:r>
          </w:p>
        </w:tc>
      </w:tr>
      <w:tr w:rsidR="00E8332A" w:rsidRPr="00E8332A" w14:paraId="0050D3E7" w14:textId="77777777" w:rsidTr="00E8332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F15F" w14:textId="77777777" w:rsidR="00E8332A" w:rsidRPr="00E8332A" w:rsidRDefault="00E8332A" w:rsidP="00E8332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spellStart"/>
            <w:r w:rsidRPr="00E8332A">
              <w:rPr>
                <w:color w:val="000000"/>
                <w:sz w:val="22"/>
                <w:szCs w:val="22"/>
              </w:rPr>
              <w:t>Infoblox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B1F7" w14:textId="77777777" w:rsidR="00E8332A" w:rsidRPr="00E8332A" w:rsidRDefault="00E8332A" w:rsidP="00E8332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8332A">
              <w:rPr>
                <w:color w:val="000000"/>
                <w:sz w:val="22"/>
                <w:szCs w:val="22"/>
              </w:rPr>
              <w:t>Fiziksel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0C26" w14:textId="77777777" w:rsidR="00E8332A" w:rsidRPr="00E8332A" w:rsidRDefault="00E8332A" w:rsidP="00E8332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8332A">
              <w:rPr>
                <w:color w:val="000000"/>
                <w:sz w:val="22"/>
                <w:szCs w:val="22"/>
              </w:rPr>
              <w:t>TE-1410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E937" w14:textId="77777777" w:rsidR="00E8332A" w:rsidRPr="00E8332A" w:rsidRDefault="00E8332A" w:rsidP="00E8332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8332A">
              <w:rPr>
                <w:color w:val="000000"/>
                <w:sz w:val="22"/>
                <w:szCs w:val="22"/>
              </w:rPr>
              <w:t>Santral Kampüs</w:t>
            </w:r>
          </w:p>
        </w:tc>
      </w:tr>
      <w:tr w:rsidR="00E8332A" w:rsidRPr="00E8332A" w14:paraId="6B58E59C" w14:textId="77777777" w:rsidTr="00E8332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EE21" w14:textId="77777777" w:rsidR="00E8332A" w:rsidRPr="00E8332A" w:rsidRDefault="00E8332A" w:rsidP="00E8332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spellStart"/>
            <w:r w:rsidRPr="00E8332A">
              <w:rPr>
                <w:color w:val="000000"/>
                <w:sz w:val="22"/>
                <w:szCs w:val="22"/>
              </w:rPr>
              <w:t>Infoblox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3E15" w14:textId="77777777" w:rsidR="00E8332A" w:rsidRPr="00E8332A" w:rsidRDefault="00E8332A" w:rsidP="00E8332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8332A">
              <w:rPr>
                <w:color w:val="000000"/>
                <w:sz w:val="22"/>
                <w:szCs w:val="22"/>
              </w:rPr>
              <w:t>Sanal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888A" w14:textId="77777777" w:rsidR="00E8332A" w:rsidRPr="00E8332A" w:rsidRDefault="00E8332A" w:rsidP="00E8332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8332A">
              <w:rPr>
                <w:color w:val="000000"/>
                <w:sz w:val="22"/>
                <w:szCs w:val="22"/>
              </w:rPr>
              <w:t>TE-v800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F8F7" w14:textId="77777777" w:rsidR="00E8332A" w:rsidRPr="00E8332A" w:rsidRDefault="00E8332A" w:rsidP="00E8332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8332A">
              <w:rPr>
                <w:color w:val="000000"/>
                <w:sz w:val="22"/>
                <w:szCs w:val="22"/>
              </w:rPr>
              <w:t>Santral Kampüs</w:t>
            </w:r>
          </w:p>
        </w:tc>
      </w:tr>
      <w:tr w:rsidR="00E8332A" w:rsidRPr="00E8332A" w14:paraId="54812A60" w14:textId="77777777" w:rsidTr="00E8332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6F42" w14:textId="77777777" w:rsidR="00E8332A" w:rsidRPr="00E8332A" w:rsidRDefault="00E8332A" w:rsidP="00E8332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spellStart"/>
            <w:r w:rsidRPr="00E8332A">
              <w:rPr>
                <w:color w:val="000000"/>
                <w:sz w:val="22"/>
                <w:szCs w:val="22"/>
              </w:rPr>
              <w:t>Infoblox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0BDF" w14:textId="77777777" w:rsidR="00E8332A" w:rsidRPr="00E8332A" w:rsidRDefault="00E8332A" w:rsidP="00E8332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8332A">
              <w:rPr>
                <w:color w:val="000000"/>
                <w:sz w:val="22"/>
                <w:szCs w:val="22"/>
              </w:rPr>
              <w:t>Sanal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3C21" w14:textId="77777777" w:rsidR="00E8332A" w:rsidRPr="00E8332A" w:rsidRDefault="00E8332A" w:rsidP="00E8332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8332A">
              <w:rPr>
                <w:color w:val="000000"/>
                <w:sz w:val="22"/>
                <w:szCs w:val="22"/>
              </w:rPr>
              <w:t>TE-v820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C131" w14:textId="77777777" w:rsidR="00E8332A" w:rsidRPr="00E8332A" w:rsidRDefault="00E8332A" w:rsidP="00E8332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8332A">
              <w:rPr>
                <w:color w:val="000000"/>
                <w:sz w:val="22"/>
                <w:szCs w:val="22"/>
              </w:rPr>
              <w:t>Kuştepe Kampüs</w:t>
            </w:r>
          </w:p>
        </w:tc>
      </w:tr>
      <w:tr w:rsidR="00E8332A" w:rsidRPr="00E8332A" w14:paraId="333A1E02" w14:textId="77777777" w:rsidTr="00E8332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79D7" w14:textId="77777777" w:rsidR="00E8332A" w:rsidRPr="00E8332A" w:rsidRDefault="00E8332A" w:rsidP="00E8332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proofErr w:type="spellStart"/>
            <w:r w:rsidRPr="00E8332A">
              <w:rPr>
                <w:color w:val="000000"/>
                <w:sz w:val="22"/>
                <w:szCs w:val="22"/>
              </w:rPr>
              <w:t>Infoblox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2C90" w14:textId="77777777" w:rsidR="00E8332A" w:rsidRPr="00E8332A" w:rsidRDefault="00E8332A" w:rsidP="00E8332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8332A">
              <w:rPr>
                <w:color w:val="000000"/>
                <w:sz w:val="22"/>
                <w:szCs w:val="22"/>
              </w:rPr>
              <w:t>Sanal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42BD" w14:textId="77777777" w:rsidR="00E8332A" w:rsidRPr="00E8332A" w:rsidRDefault="00E8332A" w:rsidP="00E8332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8332A">
              <w:rPr>
                <w:color w:val="000000"/>
                <w:sz w:val="22"/>
                <w:szCs w:val="22"/>
              </w:rPr>
              <w:t>TE-v820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2FDE" w14:textId="77777777" w:rsidR="00E8332A" w:rsidRPr="00E8332A" w:rsidRDefault="00E8332A" w:rsidP="00E8332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E8332A">
              <w:rPr>
                <w:color w:val="000000"/>
                <w:sz w:val="22"/>
                <w:szCs w:val="22"/>
              </w:rPr>
              <w:t>Dolapdere Kampüs</w:t>
            </w:r>
          </w:p>
        </w:tc>
      </w:tr>
    </w:tbl>
    <w:p w14:paraId="652CA1E4" w14:textId="77777777" w:rsidR="001349C2" w:rsidRDefault="001349C2" w:rsidP="001349C2"/>
    <w:p w14:paraId="7C4BA687" w14:textId="77777777" w:rsidR="00B75A05" w:rsidRPr="00254DC2" w:rsidRDefault="00B75A05" w:rsidP="001F4756">
      <w:pPr>
        <w:ind w:left="567"/>
        <w:jc w:val="both"/>
        <w:outlineLvl w:val="0"/>
        <w:rPr>
          <w:b/>
          <w:sz w:val="22"/>
          <w:szCs w:val="22"/>
        </w:rPr>
      </w:pPr>
    </w:p>
    <w:p w14:paraId="7D408F29" w14:textId="77777777" w:rsidR="00CD2560" w:rsidRPr="00D82E90" w:rsidRDefault="00CD2560" w:rsidP="001F4756">
      <w:pPr>
        <w:jc w:val="both"/>
        <w:outlineLvl w:val="0"/>
        <w:rPr>
          <w:b/>
          <w:sz w:val="24"/>
        </w:rPr>
      </w:pPr>
      <w:r w:rsidRPr="00D82E90">
        <w:rPr>
          <w:b/>
          <w:sz w:val="24"/>
        </w:rPr>
        <w:t>Şartnamede;</w:t>
      </w:r>
    </w:p>
    <w:p w14:paraId="30C11D7E" w14:textId="77777777" w:rsidR="00753351" w:rsidRPr="0051458A" w:rsidRDefault="00753351" w:rsidP="00753351">
      <w:pPr>
        <w:ind w:left="284"/>
        <w:jc w:val="both"/>
        <w:rPr>
          <w:rFonts w:cs="Times New Roman"/>
          <w:spacing w:val="7"/>
          <w:sz w:val="24"/>
          <w:szCs w:val="24"/>
        </w:rPr>
      </w:pPr>
      <w:r w:rsidRPr="0051458A">
        <w:rPr>
          <w:rFonts w:cs="Times New Roman"/>
          <w:spacing w:val="7"/>
          <w:sz w:val="24"/>
          <w:szCs w:val="24"/>
        </w:rPr>
        <w:t>İstanbul Bilgi Üniversitesi – BİLGİ / KURUM,</w:t>
      </w:r>
    </w:p>
    <w:p w14:paraId="7B953F84" w14:textId="77777777" w:rsidR="00753351" w:rsidRPr="0051458A" w:rsidRDefault="00753351" w:rsidP="00753351">
      <w:pPr>
        <w:ind w:left="284"/>
        <w:jc w:val="both"/>
        <w:rPr>
          <w:rFonts w:cs="Times New Roman"/>
          <w:spacing w:val="7"/>
          <w:sz w:val="24"/>
          <w:szCs w:val="24"/>
        </w:rPr>
      </w:pPr>
      <w:r w:rsidRPr="0051458A">
        <w:rPr>
          <w:rFonts w:cs="Times New Roman"/>
          <w:spacing w:val="7"/>
          <w:sz w:val="24"/>
          <w:szCs w:val="24"/>
        </w:rPr>
        <w:t xml:space="preserve">İstanbul Bilgi </w:t>
      </w:r>
      <w:proofErr w:type="spellStart"/>
      <w:proofErr w:type="gramStart"/>
      <w:r w:rsidRPr="0051458A">
        <w:rPr>
          <w:rFonts w:cs="Times New Roman"/>
          <w:spacing w:val="7"/>
          <w:sz w:val="24"/>
          <w:szCs w:val="24"/>
        </w:rPr>
        <w:t>Üniversitesi</w:t>
      </w:r>
      <w:r w:rsidR="0051458A">
        <w:rPr>
          <w:rFonts w:cs="Times New Roman"/>
          <w:spacing w:val="7"/>
          <w:sz w:val="24"/>
          <w:szCs w:val="24"/>
        </w:rPr>
        <w:t>,</w:t>
      </w:r>
      <w:r w:rsidRPr="0051458A">
        <w:rPr>
          <w:rFonts w:cs="Times New Roman"/>
          <w:spacing w:val="7"/>
          <w:sz w:val="24"/>
          <w:szCs w:val="24"/>
        </w:rPr>
        <w:t>Bilişim</w:t>
      </w:r>
      <w:proofErr w:type="spellEnd"/>
      <w:proofErr w:type="gramEnd"/>
      <w:r w:rsidRPr="0051458A">
        <w:rPr>
          <w:rFonts w:cs="Times New Roman"/>
          <w:spacing w:val="7"/>
          <w:sz w:val="24"/>
          <w:szCs w:val="24"/>
        </w:rPr>
        <w:t xml:space="preserve"> Teknolojileri Departmanı – BT </w:t>
      </w:r>
      <w:proofErr w:type="spellStart"/>
      <w:r w:rsidRPr="0051458A">
        <w:rPr>
          <w:rFonts w:cs="Times New Roman"/>
          <w:spacing w:val="7"/>
          <w:sz w:val="24"/>
          <w:szCs w:val="24"/>
        </w:rPr>
        <w:t>Dept</w:t>
      </w:r>
      <w:proofErr w:type="spellEnd"/>
      <w:r w:rsidRPr="0051458A">
        <w:rPr>
          <w:rFonts w:cs="Times New Roman"/>
          <w:spacing w:val="7"/>
          <w:sz w:val="24"/>
          <w:szCs w:val="24"/>
        </w:rPr>
        <w:t>.</w:t>
      </w:r>
    </w:p>
    <w:p w14:paraId="27B29581" w14:textId="77777777" w:rsidR="00753351" w:rsidRPr="0051458A" w:rsidRDefault="00753351" w:rsidP="00753351">
      <w:pPr>
        <w:ind w:left="284"/>
        <w:jc w:val="both"/>
        <w:rPr>
          <w:rFonts w:cs="Times New Roman"/>
          <w:spacing w:val="7"/>
          <w:sz w:val="24"/>
          <w:szCs w:val="24"/>
        </w:rPr>
      </w:pPr>
      <w:r w:rsidRPr="0051458A">
        <w:rPr>
          <w:rFonts w:cs="Times New Roman"/>
          <w:spacing w:val="7"/>
          <w:sz w:val="24"/>
          <w:szCs w:val="24"/>
        </w:rPr>
        <w:t>Teklif veren kuruluş – FİRMA / YÜKLENİCİ,</w:t>
      </w:r>
    </w:p>
    <w:p w14:paraId="091E34BB" w14:textId="77777777" w:rsidR="00753351" w:rsidRPr="0051458A" w:rsidRDefault="00753351" w:rsidP="00753351">
      <w:pPr>
        <w:ind w:left="284"/>
        <w:jc w:val="both"/>
        <w:rPr>
          <w:rFonts w:cs="Times New Roman"/>
          <w:spacing w:val="7"/>
          <w:sz w:val="24"/>
          <w:szCs w:val="24"/>
        </w:rPr>
      </w:pPr>
      <w:r w:rsidRPr="0051458A">
        <w:rPr>
          <w:rFonts w:cs="Times New Roman"/>
          <w:spacing w:val="7"/>
          <w:sz w:val="24"/>
          <w:szCs w:val="24"/>
        </w:rPr>
        <w:t>Satın alınacak Donanım / Yazılım / Hizmet, ÜRÜN olarak anılacaktır.</w:t>
      </w:r>
    </w:p>
    <w:p w14:paraId="66D9AC9E" w14:textId="77777777" w:rsidR="00FC4756" w:rsidRPr="00254DC2" w:rsidRDefault="00FC4756" w:rsidP="001F4756">
      <w:pPr>
        <w:ind w:left="567"/>
        <w:jc w:val="both"/>
        <w:rPr>
          <w:sz w:val="24"/>
          <w:szCs w:val="24"/>
        </w:rPr>
      </w:pPr>
    </w:p>
    <w:p w14:paraId="47C01C90" w14:textId="77777777" w:rsidR="00AD2637" w:rsidRDefault="00AD2637" w:rsidP="001F4756">
      <w:pPr>
        <w:jc w:val="both"/>
        <w:outlineLvl w:val="0"/>
        <w:rPr>
          <w:b/>
          <w:sz w:val="24"/>
          <w:szCs w:val="24"/>
          <w:u w:val="single"/>
        </w:rPr>
      </w:pPr>
      <w:r w:rsidRPr="00254DC2">
        <w:rPr>
          <w:b/>
          <w:sz w:val="24"/>
          <w:szCs w:val="24"/>
          <w:u w:val="single"/>
        </w:rPr>
        <w:t>ÖN KOŞULLAR</w:t>
      </w:r>
    </w:p>
    <w:p w14:paraId="3014A11F" w14:textId="77777777" w:rsidR="00B233ED" w:rsidRPr="00254DC2" w:rsidRDefault="00B233ED" w:rsidP="001F4756">
      <w:pPr>
        <w:ind w:left="567"/>
        <w:jc w:val="both"/>
        <w:outlineLvl w:val="0"/>
        <w:rPr>
          <w:b/>
          <w:sz w:val="24"/>
          <w:szCs w:val="24"/>
          <w:u w:val="single"/>
        </w:rPr>
      </w:pPr>
    </w:p>
    <w:p w14:paraId="2275EFD1" w14:textId="77777777" w:rsidR="00C24D56" w:rsidRPr="00D82E90" w:rsidRDefault="00C24D56" w:rsidP="00E95945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 w:rsidRPr="00D82E90">
        <w:rPr>
          <w:sz w:val="22"/>
        </w:rPr>
        <w:t xml:space="preserve">İşbu şartname, </w:t>
      </w:r>
      <w:proofErr w:type="spellStart"/>
      <w:r w:rsidR="00B233ED" w:rsidRPr="00D82E90">
        <w:rPr>
          <w:sz w:val="22"/>
        </w:rPr>
        <w:t>BİLGİ</w:t>
      </w:r>
      <w:r w:rsidRPr="00D82E90">
        <w:rPr>
          <w:sz w:val="22"/>
        </w:rPr>
        <w:t>'nin</w:t>
      </w:r>
      <w:proofErr w:type="spellEnd"/>
      <w:r w:rsidRPr="00D82E90">
        <w:rPr>
          <w:sz w:val="22"/>
        </w:rPr>
        <w:t xml:space="preserve"> kendi </w:t>
      </w:r>
      <w:proofErr w:type="spellStart"/>
      <w:r w:rsidRPr="00D82E90">
        <w:rPr>
          <w:sz w:val="22"/>
        </w:rPr>
        <w:t>lokasyonunda</w:t>
      </w:r>
      <w:proofErr w:type="spellEnd"/>
      <w:r w:rsidRPr="00D82E90">
        <w:rPr>
          <w:sz w:val="22"/>
        </w:rPr>
        <w:t xml:space="preserve"> konuşlandırd</w:t>
      </w:r>
      <w:r w:rsidR="00B233ED" w:rsidRPr="00D82E90">
        <w:rPr>
          <w:sz w:val="22"/>
        </w:rPr>
        <w:t>ı</w:t>
      </w:r>
      <w:r w:rsidRPr="00D82E90">
        <w:rPr>
          <w:sz w:val="22"/>
        </w:rPr>
        <w:t xml:space="preserve">ğı </w:t>
      </w:r>
      <w:r w:rsidR="00F77453" w:rsidRPr="00D82E90">
        <w:rPr>
          <w:sz w:val="22"/>
        </w:rPr>
        <w:t xml:space="preserve">yukarıda </w:t>
      </w:r>
      <w:r w:rsidRPr="00D82E90">
        <w:rPr>
          <w:sz w:val="22"/>
        </w:rPr>
        <w:t>belirtilen destek verilecek ürünlerle ilgili lisans-donanım bakım ve teknik destek konusunda bilgi birikimine sahip olan FİRMA dan bakım ve destek hizmet alımını kapsamaktadır.</w:t>
      </w:r>
    </w:p>
    <w:p w14:paraId="217DD854" w14:textId="7D1B887B" w:rsidR="00D67DC9" w:rsidRPr="00F31E5E" w:rsidRDefault="00D67DC9" w:rsidP="00F31E5E">
      <w:pPr>
        <w:numPr>
          <w:ilvl w:val="0"/>
          <w:numId w:val="38"/>
        </w:numPr>
        <w:shd w:val="clear" w:color="auto" w:fill="FFFFFF"/>
        <w:spacing w:before="120" w:after="120" w:line="274" w:lineRule="exact"/>
        <w:ind w:left="567" w:hanging="425"/>
        <w:jc w:val="both"/>
        <w:rPr>
          <w:sz w:val="22"/>
          <w:szCs w:val="24"/>
        </w:rPr>
      </w:pPr>
      <w:r w:rsidRPr="00D82E90">
        <w:rPr>
          <w:sz w:val="22"/>
        </w:rPr>
        <w:t>Hizmet a</w:t>
      </w:r>
      <w:r w:rsidR="00F77453" w:rsidRPr="00D82E90">
        <w:rPr>
          <w:sz w:val="22"/>
        </w:rPr>
        <w:t>lım yeri</w:t>
      </w:r>
      <w:r w:rsidR="00AD2637" w:rsidRPr="00D82E90">
        <w:rPr>
          <w:sz w:val="22"/>
        </w:rPr>
        <w:t xml:space="preserve">, BİLGİ’ </w:t>
      </w:r>
      <w:proofErr w:type="spellStart"/>
      <w:r w:rsidR="00AD2637" w:rsidRPr="00D82E90">
        <w:rPr>
          <w:sz w:val="22"/>
        </w:rPr>
        <w:t>nin</w:t>
      </w:r>
      <w:proofErr w:type="spellEnd"/>
      <w:r w:rsidR="00AD2637" w:rsidRPr="00D82E90">
        <w:rPr>
          <w:sz w:val="22"/>
        </w:rPr>
        <w:t xml:space="preserve"> Santral Kampusu – BT Departmanı</w:t>
      </w:r>
      <w:r w:rsidR="00F31E5E">
        <w:rPr>
          <w:sz w:val="22"/>
        </w:rPr>
        <w:t xml:space="preserve">, </w:t>
      </w:r>
      <w:r w:rsidR="00F31E5E" w:rsidRPr="00132B9A">
        <w:rPr>
          <w:sz w:val="22"/>
          <w:szCs w:val="24"/>
        </w:rPr>
        <w:t>hizmet noktaları, BİLGİ</w:t>
      </w:r>
      <w:r w:rsidR="000200A1">
        <w:rPr>
          <w:sz w:val="22"/>
          <w:szCs w:val="24"/>
        </w:rPr>
        <w:t>’</w:t>
      </w:r>
      <w:r w:rsidR="00F31E5E" w:rsidRPr="00132B9A">
        <w:rPr>
          <w:sz w:val="22"/>
          <w:szCs w:val="24"/>
        </w:rPr>
        <w:t xml:space="preserve"> </w:t>
      </w:r>
      <w:proofErr w:type="spellStart"/>
      <w:r w:rsidR="00F31E5E" w:rsidRPr="00132B9A">
        <w:rPr>
          <w:sz w:val="22"/>
          <w:szCs w:val="24"/>
        </w:rPr>
        <w:t>nin</w:t>
      </w:r>
      <w:proofErr w:type="spellEnd"/>
      <w:r w:rsidR="00F31E5E" w:rsidRPr="00132B9A">
        <w:rPr>
          <w:sz w:val="22"/>
          <w:szCs w:val="24"/>
        </w:rPr>
        <w:t xml:space="preserve"> </w:t>
      </w:r>
      <w:proofErr w:type="spellStart"/>
      <w:r w:rsidR="00E81BE9">
        <w:rPr>
          <w:sz w:val="22"/>
          <w:szCs w:val="24"/>
        </w:rPr>
        <w:t>infoblox</w:t>
      </w:r>
      <w:proofErr w:type="spellEnd"/>
      <w:r w:rsidR="00F31E5E" w:rsidRPr="00132B9A">
        <w:rPr>
          <w:sz w:val="22"/>
          <w:szCs w:val="24"/>
        </w:rPr>
        <w:t xml:space="preserve"> sistemlerinin ve </w:t>
      </w:r>
      <w:r w:rsidR="00F31E5E">
        <w:rPr>
          <w:sz w:val="22"/>
          <w:szCs w:val="24"/>
        </w:rPr>
        <w:t xml:space="preserve">uygulamalarının </w:t>
      </w:r>
      <w:r w:rsidR="00F31E5E" w:rsidRPr="00132B9A">
        <w:rPr>
          <w:sz w:val="22"/>
          <w:szCs w:val="24"/>
        </w:rPr>
        <w:t xml:space="preserve">kullanıldığı tüm </w:t>
      </w:r>
      <w:proofErr w:type="spellStart"/>
      <w:r w:rsidR="00F31E5E" w:rsidRPr="00132B9A">
        <w:rPr>
          <w:sz w:val="22"/>
          <w:szCs w:val="24"/>
        </w:rPr>
        <w:t>lokasyonlarıdır</w:t>
      </w:r>
      <w:proofErr w:type="spellEnd"/>
      <w:r w:rsidR="00F31E5E" w:rsidRPr="00132B9A">
        <w:rPr>
          <w:sz w:val="22"/>
          <w:szCs w:val="24"/>
        </w:rPr>
        <w:t>.</w:t>
      </w:r>
    </w:p>
    <w:p w14:paraId="73E0D937" w14:textId="77777777" w:rsidR="00D67DC9" w:rsidRPr="00D82E90" w:rsidRDefault="00AD2637" w:rsidP="00E95945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 w:rsidRPr="00D82E90">
        <w:rPr>
          <w:sz w:val="22"/>
        </w:rPr>
        <w:t>F</w:t>
      </w:r>
      <w:r w:rsidR="00D67DC9" w:rsidRPr="00D82E90">
        <w:rPr>
          <w:sz w:val="22"/>
        </w:rPr>
        <w:t xml:space="preserve">İRMA, her sorun, talep için şartnamede belirttiği uzmanlıklara sahip personeli görevlendirecektir. FİRMA personeli tarafından yapılan müdahale sırasında arıza veya taleple ilgili olmayan farklı bir zarar oluştuğu taktirde, zarardan dolayı </w:t>
      </w:r>
      <w:r w:rsidR="00254DC2" w:rsidRPr="00D82E90">
        <w:rPr>
          <w:sz w:val="22"/>
        </w:rPr>
        <w:t>BİLGİ’</w:t>
      </w:r>
      <w:r w:rsidR="00B233ED" w:rsidRPr="00D82E90">
        <w:rPr>
          <w:sz w:val="22"/>
        </w:rPr>
        <w:t xml:space="preserve"> </w:t>
      </w:r>
      <w:proofErr w:type="spellStart"/>
      <w:r w:rsidR="00254DC2" w:rsidRPr="00D82E90">
        <w:rPr>
          <w:sz w:val="22"/>
        </w:rPr>
        <w:t>nin</w:t>
      </w:r>
      <w:proofErr w:type="spellEnd"/>
      <w:r w:rsidR="00D67DC9" w:rsidRPr="00D82E90">
        <w:rPr>
          <w:sz w:val="22"/>
        </w:rPr>
        <w:t xml:space="preserve"> uğrayacağı maddi ve manevi tazminatları FİRMA kayıtsız şartsız kabul edecektir. </w:t>
      </w:r>
    </w:p>
    <w:p w14:paraId="13FA16DB" w14:textId="77777777" w:rsidR="00AD2637" w:rsidRPr="00D82E90" w:rsidRDefault="00D67DC9" w:rsidP="00E95945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 w:rsidRPr="00D82E90">
        <w:rPr>
          <w:sz w:val="22"/>
        </w:rPr>
        <w:t xml:space="preserve">Müdahale veya çözüm süresinde </w:t>
      </w:r>
      <w:r w:rsidR="00AD2637" w:rsidRPr="00D82E90">
        <w:rPr>
          <w:sz w:val="22"/>
        </w:rPr>
        <w:t xml:space="preserve">gecikme olduğu takdirde, FİRMA gecikilen </w:t>
      </w:r>
      <w:r w:rsidRPr="00D82E90">
        <w:rPr>
          <w:sz w:val="22"/>
        </w:rPr>
        <w:t xml:space="preserve">her saat için sözleşme </w:t>
      </w:r>
      <w:r w:rsidR="00C24D56" w:rsidRPr="00D82E90">
        <w:rPr>
          <w:sz w:val="22"/>
        </w:rPr>
        <w:t>toplam bedelinin %</w:t>
      </w:r>
      <w:r w:rsidR="003749CC" w:rsidRPr="00D82E90">
        <w:rPr>
          <w:sz w:val="22"/>
        </w:rPr>
        <w:t>1</w:t>
      </w:r>
      <w:r w:rsidR="00AD2637" w:rsidRPr="00D82E90">
        <w:rPr>
          <w:sz w:val="22"/>
        </w:rPr>
        <w:t>’ i(</w:t>
      </w:r>
      <w:proofErr w:type="spellStart"/>
      <w:r w:rsidR="00C24D56" w:rsidRPr="00D82E90">
        <w:rPr>
          <w:sz w:val="22"/>
        </w:rPr>
        <w:t>Y</w:t>
      </w:r>
      <w:r w:rsidR="00AD2637" w:rsidRPr="00D82E90">
        <w:rPr>
          <w:sz w:val="22"/>
        </w:rPr>
        <w:t>üzde</w:t>
      </w:r>
      <w:r w:rsidR="00C24D56" w:rsidRPr="00D82E90">
        <w:rPr>
          <w:sz w:val="22"/>
        </w:rPr>
        <w:t>B</w:t>
      </w:r>
      <w:r w:rsidR="003749CC" w:rsidRPr="00D82E90">
        <w:rPr>
          <w:sz w:val="22"/>
        </w:rPr>
        <w:t>ir</w:t>
      </w:r>
      <w:proofErr w:type="spellEnd"/>
      <w:r w:rsidR="00AD2637" w:rsidRPr="00D82E90">
        <w:rPr>
          <w:sz w:val="22"/>
        </w:rPr>
        <w:t xml:space="preserve">) oranında ceza ödemeyi kabul ve taahhüt eder. Bu meblağ, BİLGİ tarafından bildirilen bir hesaba en geç </w:t>
      </w:r>
      <w:r w:rsidR="008824C3" w:rsidRPr="00D82E90">
        <w:rPr>
          <w:sz w:val="22"/>
        </w:rPr>
        <w:t>15(</w:t>
      </w:r>
      <w:proofErr w:type="spellStart"/>
      <w:r w:rsidR="008824C3" w:rsidRPr="00D82E90">
        <w:rPr>
          <w:sz w:val="22"/>
        </w:rPr>
        <w:t>OnBeş</w:t>
      </w:r>
      <w:proofErr w:type="spellEnd"/>
      <w:r w:rsidR="008824C3" w:rsidRPr="00D82E90">
        <w:rPr>
          <w:sz w:val="22"/>
        </w:rPr>
        <w:t>) gün</w:t>
      </w:r>
      <w:r w:rsidR="00AD2637" w:rsidRPr="00D82E90">
        <w:rPr>
          <w:sz w:val="22"/>
        </w:rPr>
        <w:t xml:space="preserve"> içerisinde ihtara gerek kalmadan FİRMA tarafından yatırılacaktır. </w:t>
      </w:r>
    </w:p>
    <w:p w14:paraId="7C4B9D68" w14:textId="5A25CFB4" w:rsidR="00AD2637" w:rsidRDefault="00AD2637" w:rsidP="00E95945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 w:rsidRPr="00D82E90">
        <w:rPr>
          <w:sz w:val="22"/>
        </w:rPr>
        <w:t xml:space="preserve">Tazmin edilecek toplam tutar </w:t>
      </w:r>
      <w:r w:rsidR="003749CC" w:rsidRPr="00D82E90">
        <w:rPr>
          <w:sz w:val="22"/>
        </w:rPr>
        <w:t>hizmet</w:t>
      </w:r>
      <w:r w:rsidRPr="00D82E90">
        <w:rPr>
          <w:sz w:val="22"/>
        </w:rPr>
        <w:t xml:space="preserve"> bedelinin %</w:t>
      </w:r>
      <w:r w:rsidR="0051458A">
        <w:rPr>
          <w:sz w:val="22"/>
        </w:rPr>
        <w:t>50</w:t>
      </w:r>
      <w:r w:rsidR="00C24D56" w:rsidRPr="00D82E90">
        <w:rPr>
          <w:sz w:val="22"/>
        </w:rPr>
        <w:t>(</w:t>
      </w:r>
      <w:proofErr w:type="spellStart"/>
      <w:r w:rsidR="00C24D56" w:rsidRPr="00D82E90">
        <w:rPr>
          <w:sz w:val="22"/>
        </w:rPr>
        <w:t>Yüzde</w:t>
      </w:r>
      <w:r w:rsidR="0051458A">
        <w:rPr>
          <w:sz w:val="22"/>
        </w:rPr>
        <w:t>Elli</w:t>
      </w:r>
      <w:proofErr w:type="spellEnd"/>
      <w:r w:rsidR="00C24D56" w:rsidRPr="00D82E90">
        <w:rPr>
          <w:sz w:val="22"/>
        </w:rPr>
        <w:t>)</w:t>
      </w:r>
      <w:r w:rsidRPr="00D82E90">
        <w:rPr>
          <w:sz w:val="22"/>
        </w:rPr>
        <w:t xml:space="preserve"> </w:t>
      </w:r>
      <w:r w:rsidR="0051458A">
        <w:rPr>
          <w:sz w:val="22"/>
        </w:rPr>
        <w:t xml:space="preserve">sini </w:t>
      </w:r>
      <w:r w:rsidRPr="00D82E90">
        <w:rPr>
          <w:sz w:val="22"/>
        </w:rPr>
        <w:t xml:space="preserve">geçmeyecektir. </w:t>
      </w:r>
    </w:p>
    <w:p w14:paraId="51157970" w14:textId="77777777" w:rsidR="00AA4B63" w:rsidRPr="00B40ECB" w:rsidRDefault="00AA4B63" w:rsidP="00AA4B63">
      <w:pPr>
        <w:pStyle w:val="Style1"/>
      </w:pPr>
      <w:r w:rsidRPr="00B40ECB">
        <w:t xml:space="preserve">Fiyat teklifi Türk Lirası olarak istenmektedir. Yurtdışında üretilen ürünler için döviz olarak ta teklif istenecektir. </w:t>
      </w:r>
    </w:p>
    <w:p w14:paraId="3FE09CEC" w14:textId="3DC8CE92" w:rsidR="00AA4B63" w:rsidRPr="00B40ECB" w:rsidRDefault="00AA4B63" w:rsidP="00AA4B63">
      <w:pPr>
        <w:pStyle w:val="Style1"/>
      </w:pPr>
      <w:r w:rsidRPr="00B40ECB">
        <w:t>Vergi, harç ve benzeri giderler ilgili firma tarafından karşılanacaktır (KDV Hariç)</w:t>
      </w:r>
      <w:r>
        <w:t>.</w:t>
      </w:r>
    </w:p>
    <w:p w14:paraId="779E0A93" w14:textId="275294FA" w:rsidR="00AA4B63" w:rsidRPr="00AA4B63" w:rsidRDefault="00AA4B63" w:rsidP="00AA4B63">
      <w:pPr>
        <w:pStyle w:val="Style1"/>
      </w:pPr>
      <w:r w:rsidRPr="00B40ECB">
        <w:lastRenderedPageBreak/>
        <w:t>Ödeme; ÜRÜN alınmasından sonra düzenlenen fatura tarihinden itibaren 45 (</w:t>
      </w:r>
      <w:proofErr w:type="spellStart"/>
      <w:r w:rsidRPr="00B40ECB">
        <w:t>KırkBeş</w:t>
      </w:r>
      <w:proofErr w:type="spellEnd"/>
      <w:r w:rsidRPr="00B40ECB">
        <w:t>) gün sonra</w:t>
      </w:r>
      <w:r>
        <w:t xml:space="preserve">ki ilk tedarikçi ödeme gününde </w:t>
      </w:r>
      <w:r w:rsidRPr="00B40ECB">
        <w:t>yapılacaktır. Ödeme vadesi, teklif toplama aşamasında değerlendirilecek olup değişiklik gösterebilecektir.</w:t>
      </w:r>
    </w:p>
    <w:p w14:paraId="7BE2946A" w14:textId="77777777" w:rsidR="00C24D56" w:rsidRPr="00D82E90" w:rsidRDefault="00AD2637" w:rsidP="00E95945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 w:rsidRPr="00D82E90">
        <w:rPr>
          <w:sz w:val="22"/>
        </w:rPr>
        <w:t xml:space="preserve">Mücbir sebep halleri dışında </w:t>
      </w:r>
      <w:r w:rsidR="00C24D56" w:rsidRPr="00D82E90">
        <w:rPr>
          <w:sz w:val="22"/>
        </w:rPr>
        <w:t xml:space="preserve">servis süresinde gecikme olduğu </w:t>
      </w:r>
      <w:r w:rsidRPr="00D82E90">
        <w:rPr>
          <w:sz w:val="22"/>
        </w:rPr>
        <w:t xml:space="preserve">takdirde BİLGİ, sözleşmeyi kısmen veya tamamen tek taraflı olarak iptal etme, </w:t>
      </w:r>
      <w:r w:rsidR="00C24D56" w:rsidRPr="00D82E90">
        <w:rPr>
          <w:sz w:val="22"/>
        </w:rPr>
        <w:t xml:space="preserve">sözleşme bedelinin tamamını FİRMA dan iade alma ve </w:t>
      </w:r>
      <w:r w:rsidRPr="00D82E90">
        <w:rPr>
          <w:sz w:val="22"/>
        </w:rPr>
        <w:t>cezai işlemleri ba</w:t>
      </w:r>
      <w:r w:rsidR="00C24D56" w:rsidRPr="00D82E90">
        <w:rPr>
          <w:sz w:val="22"/>
        </w:rPr>
        <w:t>şlatma hakkına sahiptir.</w:t>
      </w:r>
    </w:p>
    <w:p w14:paraId="366D596F" w14:textId="77777777" w:rsidR="00AD2637" w:rsidRPr="00D82E90" w:rsidRDefault="00AD2637" w:rsidP="00E95945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 w:rsidRPr="00D82E90">
        <w:rPr>
          <w:sz w:val="22"/>
        </w:rPr>
        <w:t>Yedek parça ihtiyacı gerektiğinde, bedeli BİLGİ tarafından ödenmek kaydıyla veya Bakım Sözleşmesi koşulları dâhilinde BİLGİ tarafından temin edilecektir</w:t>
      </w:r>
      <w:r w:rsidR="00C24D56" w:rsidRPr="00D82E90">
        <w:rPr>
          <w:sz w:val="22"/>
        </w:rPr>
        <w:t>.</w:t>
      </w:r>
    </w:p>
    <w:p w14:paraId="1C0CD643" w14:textId="77777777" w:rsidR="00AD2637" w:rsidRPr="00254DC2" w:rsidRDefault="00AD2637" w:rsidP="001F4756">
      <w:pPr>
        <w:shd w:val="clear" w:color="auto" w:fill="FFFFFF"/>
        <w:ind w:left="567"/>
        <w:jc w:val="both"/>
        <w:rPr>
          <w:spacing w:val="-4"/>
        </w:rPr>
      </w:pPr>
    </w:p>
    <w:p w14:paraId="33848123" w14:textId="77777777" w:rsidR="00AD2637" w:rsidRPr="00D82E90" w:rsidRDefault="00AD2637" w:rsidP="001F4756">
      <w:pPr>
        <w:shd w:val="clear" w:color="auto" w:fill="FFFFFF"/>
        <w:jc w:val="both"/>
        <w:outlineLvl w:val="0"/>
        <w:rPr>
          <w:b/>
          <w:spacing w:val="5"/>
          <w:sz w:val="24"/>
          <w:u w:val="single"/>
        </w:rPr>
      </w:pPr>
      <w:r w:rsidRPr="00D82E90">
        <w:rPr>
          <w:b/>
          <w:spacing w:val="5"/>
          <w:sz w:val="24"/>
          <w:u w:val="single"/>
        </w:rPr>
        <w:t>GENEL İSTEK VE ÖZELLİKLER</w:t>
      </w:r>
    </w:p>
    <w:p w14:paraId="7D5AE969" w14:textId="77777777" w:rsidR="00F77453" w:rsidRPr="00D82E90" w:rsidRDefault="00F77453" w:rsidP="00092FEF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 w:rsidRPr="00D82E90">
        <w:rPr>
          <w:sz w:val="22"/>
        </w:rPr>
        <w:t>F</w:t>
      </w:r>
      <w:r w:rsidR="0010214C" w:rsidRPr="00D82E90">
        <w:rPr>
          <w:sz w:val="22"/>
        </w:rPr>
        <w:t>İRMA</w:t>
      </w:r>
      <w:r w:rsidRPr="00D82E90">
        <w:rPr>
          <w:sz w:val="22"/>
        </w:rPr>
        <w:t xml:space="preserve">, konusunda uzmanlaşmış </w:t>
      </w:r>
      <w:r w:rsidRPr="00163661">
        <w:rPr>
          <w:sz w:val="22"/>
        </w:rPr>
        <w:t>mühendisini</w:t>
      </w:r>
      <w:r w:rsidR="00163661">
        <w:rPr>
          <w:sz w:val="22"/>
        </w:rPr>
        <w:t>/teknik personelini</w:t>
      </w:r>
      <w:r w:rsidRPr="00163661">
        <w:rPr>
          <w:sz w:val="22"/>
        </w:rPr>
        <w:t xml:space="preserve"> </w:t>
      </w:r>
      <w:r w:rsidRPr="00D82E90">
        <w:rPr>
          <w:sz w:val="22"/>
        </w:rPr>
        <w:t xml:space="preserve">bakım ve destek hizmetleri ile ilgili konularda, tüm işleri takip etmekten sorumlu olarak atayacak ve bu atamayı </w:t>
      </w:r>
      <w:r w:rsidR="0010214C" w:rsidRPr="00D82E90">
        <w:rPr>
          <w:sz w:val="22"/>
        </w:rPr>
        <w:t>KURUM’ a</w:t>
      </w:r>
      <w:r w:rsidRPr="00D82E90">
        <w:rPr>
          <w:sz w:val="22"/>
        </w:rPr>
        <w:t xml:space="preserve"> bildirecektir. </w:t>
      </w:r>
    </w:p>
    <w:p w14:paraId="1BEC2D15" w14:textId="3B49E5CB" w:rsidR="00BA4196" w:rsidRPr="00BA4196" w:rsidRDefault="0004280B" w:rsidP="00BA4196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>
        <w:rPr>
          <w:sz w:val="22"/>
        </w:rPr>
        <w:t xml:space="preserve">Bu uzmanlar </w:t>
      </w:r>
      <w:proofErr w:type="spellStart"/>
      <w:r>
        <w:rPr>
          <w:sz w:val="22"/>
        </w:rPr>
        <w:t>ÜRETİCİ’nin</w:t>
      </w:r>
      <w:proofErr w:type="spellEnd"/>
      <w:r w:rsidR="00F77453" w:rsidRPr="00D82E90">
        <w:rPr>
          <w:sz w:val="22"/>
        </w:rPr>
        <w:t xml:space="preserve"> </w:t>
      </w:r>
      <w:r w:rsidR="00BA4196">
        <w:rPr>
          <w:sz w:val="22"/>
        </w:rPr>
        <w:t>aşağıda listelenen</w:t>
      </w:r>
      <w:r>
        <w:rPr>
          <w:sz w:val="22"/>
        </w:rPr>
        <w:t xml:space="preserve"> </w:t>
      </w:r>
      <w:r w:rsidR="00F77453" w:rsidRPr="00D82E90">
        <w:rPr>
          <w:sz w:val="22"/>
        </w:rPr>
        <w:t>sertifikalarına sahip olacaktır. F</w:t>
      </w:r>
      <w:r w:rsidR="0010214C" w:rsidRPr="00D82E90">
        <w:rPr>
          <w:sz w:val="22"/>
        </w:rPr>
        <w:t>İRMA</w:t>
      </w:r>
      <w:r>
        <w:rPr>
          <w:sz w:val="22"/>
        </w:rPr>
        <w:t>, çalışanlarının ÜRETİCİ</w:t>
      </w:r>
      <w:r w:rsidR="00F77453" w:rsidRPr="00D82E90">
        <w:rPr>
          <w:sz w:val="22"/>
        </w:rPr>
        <w:t xml:space="preserve"> sertifika bilgilerini </w:t>
      </w:r>
      <w:r w:rsidR="00254DC2" w:rsidRPr="00D82E90">
        <w:rPr>
          <w:sz w:val="22"/>
        </w:rPr>
        <w:t>BİLGİ</w:t>
      </w:r>
      <w:r w:rsidR="00F77453" w:rsidRPr="00D82E90">
        <w:rPr>
          <w:sz w:val="22"/>
        </w:rPr>
        <w:t>’</w:t>
      </w:r>
      <w:r w:rsidR="00254DC2" w:rsidRPr="00D82E90">
        <w:rPr>
          <w:sz w:val="22"/>
        </w:rPr>
        <w:t xml:space="preserve"> ye</w:t>
      </w:r>
      <w:r w:rsidR="00F77453" w:rsidRPr="00D82E90">
        <w:rPr>
          <w:sz w:val="22"/>
        </w:rPr>
        <w:t xml:space="preserve"> iletilecektir. </w:t>
      </w:r>
    </w:p>
    <w:p w14:paraId="5AB33A9F" w14:textId="6495A455" w:rsidR="00BA4196" w:rsidRPr="00BA4196" w:rsidRDefault="00BA4196" w:rsidP="00BA4196">
      <w:pPr>
        <w:pStyle w:val="Style1"/>
        <w:numPr>
          <w:ilvl w:val="1"/>
          <w:numId w:val="19"/>
        </w:numPr>
      </w:pPr>
      <w:r>
        <w:t>CICA (</w:t>
      </w:r>
      <w:proofErr w:type="spellStart"/>
      <w:r>
        <w:t>Certified</w:t>
      </w:r>
      <w:proofErr w:type="spellEnd"/>
      <w:r>
        <w:t xml:space="preserve"> </w:t>
      </w:r>
      <w:proofErr w:type="spellStart"/>
      <w:r>
        <w:t>Infoblox</w:t>
      </w:r>
      <w:proofErr w:type="spellEnd"/>
      <w:r>
        <w:t xml:space="preserve">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administrator</w:t>
      </w:r>
      <w:proofErr w:type="spellEnd"/>
      <w:r>
        <w:t xml:space="preserve">) </w:t>
      </w:r>
    </w:p>
    <w:p w14:paraId="1A3D5276" w14:textId="6F015437" w:rsidR="00BA4196" w:rsidRPr="00BA4196" w:rsidRDefault="00BA4196" w:rsidP="00BA4196">
      <w:pPr>
        <w:pStyle w:val="Style1"/>
        <w:numPr>
          <w:ilvl w:val="1"/>
          <w:numId w:val="19"/>
        </w:numPr>
        <w:rPr>
          <w:lang w:val="en-US"/>
        </w:rPr>
      </w:pPr>
      <w:r w:rsidRPr="00BA4196">
        <w:rPr>
          <w:lang w:val="en-US"/>
        </w:rPr>
        <w:t xml:space="preserve">CICE (Certified Infoblox core engineer). </w:t>
      </w:r>
    </w:p>
    <w:p w14:paraId="1D0160B5" w14:textId="4F7E1425" w:rsidR="00BA4196" w:rsidRPr="00BA4196" w:rsidRDefault="00BA4196" w:rsidP="00BA4196">
      <w:pPr>
        <w:pStyle w:val="Style1"/>
        <w:numPr>
          <w:ilvl w:val="1"/>
          <w:numId w:val="19"/>
        </w:numPr>
      </w:pPr>
      <w:r>
        <w:t>CIST (</w:t>
      </w:r>
      <w:proofErr w:type="spellStart"/>
      <w:r>
        <w:t>Certified</w:t>
      </w:r>
      <w:proofErr w:type="spellEnd"/>
      <w:r>
        <w:t xml:space="preserve"> </w:t>
      </w:r>
      <w:proofErr w:type="spellStart"/>
      <w:r>
        <w:t>Infoblox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technician</w:t>
      </w:r>
      <w:proofErr w:type="spellEnd"/>
      <w:r>
        <w:t xml:space="preserve">) </w:t>
      </w:r>
    </w:p>
    <w:p w14:paraId="09D72600" w14:textId="77777777" w:rsidR="00F77453" w:rsidRPr="00D82E90" w:rsidRDefault="00F77453" w:rsidP="00092FEF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 w:rsidRPr="00D82E90">
        <w:rPr>
          <w:sz w:val="22"/>
        </w:rPr>
        <w:t>F</w:t>
      </w:r>
      <w:r w:rsidR="0010214C" w:rsidRPr="00D82E90">
        <w:rPr>
          <w:sz w:val="22"/>
        </w:rPr>
        <w:t>İRMA,</w:t>
      </w:r>
      <w:r w:rsidRPr="00D82E90">
        <w:rPr>
          <w:sz w:val="22"/>
        </w:rPr>
        <w:t xml:space="preserve"> </w:t>
      </w:r>
      <w:r w:rsidR="00883955">
        <w:rPr>
          <w:sz w:val="22"/>
        </w:rPr>
        <w:t xml:space="preserve">bildirilen </w:t>
      </w:r>
      <w:r w:rsidRPr="00D82E90">
        <w:rPr>
          <w:sz w:val="22"/>
        </w:rPr>
        <w:t>çağrıları</w:t>
      </w:r>
      <w:r w:rsidR="00883955">
        <w:rPr>
          <w:sz w:val="22"/>
        </w:rPr>
        <w:t>(</w:t>
      </w:r>
      <w:r w:rsidR="00591360">
        <w:rPr>
          <w:sz w:val="22"/>
        </w:rPr>
        <w:t xml:space="preserve"> </w:t>
      </w:r>
      <w:r w:rsidR="00883955">
        <w:rPr>
          <w:sz w:val="22"/>
        </w:rPr>
        <w:t>telefonla</w:t>
      </w:r>
      <w:r w:rsidR="00591360">
        <w:rPr>
          <w:sz w:val="22"/>
        </w:rPr>
        <w:t xml:space="preserve"> </w:t>
      </w:r>
      <w:r w:rsidR="00883955">
        <w:rPr>
          <w:sz w:val="22"/>
        </w:rPr>
        <w:t>/</w:t>
      </w:r>
      <w:r w:rsidR="00591360">
        <w:rPr>
          <w:sz w:val="22"/>
        </w:rPr>
        <w:t xml:space="preserve"> </w:t>
      </w:r>
      <w:r w:rsidR="00883955">
        <w:rPr>
          <w:sz w:val="22"/>
        </w:rPr>
        <w:t>e-posta ile</w:t>
      </w:r>
      <w:r w:rsidR="00591360">
        <w:rPr>
          <w:sz w:val="22"/>
        </w:rPr>
        <w:t xml:space="preserve"> </w:t>
      </w:r>
      <w:r w:rsidR="00883955">
        <w:rPr>
          <w:sz w:val="22"/>
        </w:rPr>
        <w:t>/</w:t>
      </w:r>
      <w:r w:rsidR="00591360">
        <w:rPr>
          <w:sz w:val="22"/>
        </w:rPr>
        <w:t xml:space="preserve"> </w:t>
      </w:r>
      <w:r w:rsidR="00883955">
        <w:rPr>
          <w:sz w:val="22"/>
        </w:rPr>
        <w:t>servis kaydı ile</w:t>
      </w:r>
      <w:r w:rsidR="00591360">
        <w:rPr>
          <w:sz w:val="22"/>
        </w:rPr>
        <w:t xml:space="preserve"> </w:t>
      </w:r>
      <w:r w:rsidR="00883955">
        <w:rPr>
          <w:sz w:val="22"/>
        </w:rPr>
        <w:t>)</w:t>
      </w:r>
      <w:r w:rsidRPr="00D82E90">
        <w:rPr>
          <w:sz w:val="22"/>
        </w:rPr>
        <w:t xml:space="preserve"> 7x24 karşılayabileceği, önem ve sorun tipine göre değerlendirerek ilgili birimlere yönlendirmesini gerçekleştiren bir çağrı merkezi bulundur</w:t>
      </w:r>
      <w:r w:rsidR="0010214C" w:rsidRPr="00D82E90">
        <w:rPr>
          <w:sz w:val="22"/>
        </w:rPr>
        <w:t>malıdır</w:t>
      </w:r>
      <w:r w:rsidRPr="00D82E90">
        <w:rPr>
          <w:sz w:val="22"/>
        </w:rPr>
        <w:t xml:space="preserve">. </w:t>
      </w:r>
      <w:r w:rsidR="00591360">
        <w:rPr>
          <w:sz w:val="22"/>
        </w:rPr>
        <w:t>Servis verecek personel iletişim bilgileri sözleşme aşamasında BİLGİ’ ye iletilecektir.</w:t>
      </w:r>
    </w:p>
    <w:p w14:paraId="1DD97916" w14:textId="77777777" w:rsidR="00F77453" w:rsidRPr="00D82E90" w:rsidRDefault="00F77453" w:rsidP="00092FEF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 w:rsidRPr="00D82E90">
        <w:rPr>
          <w:sz w:val="22"/>
        </w:rPr>
        <w:t>F</w:t>
      </w:r>
      <w:r w:rsidR="0010214C" w:rsidRPr="00D82E90">
        <w:rPr>
          <w:sz w:val="22"/>
        </w:rPr>
        <w:t>İRMA</w:t>
      </w:r>
      <w:r w:rsidRPr="00D82E90">
        <w:rPr>
          <w:sz w:val="22"/>
        </w:rPr>
        <w:t xml:space="preserve">, çağrı bildirimini takiben en geç </w:t>
      </w:r>
      <w:r w:rsidR="00163661">
        <w:rPr>
          <w:sz w:val="22"/>
        </w:rPr>
        <w:t>1</w:t>
      </w:r>
      <w:r w:rsidRPr="00D82E90">
        <w:rPr>
          <w:sz w:val="22"/>
        </w:rPr>
        <w:t xml:space="preserve"> saat içinde, telefonla destek hizmetini </w:t>
      </w:r>
      <w:r w:rsidR="00254DC2" w:rsidRPr="00D82E90">
        <w:rPr>
          <w:sz w:val="22"/>
        </w:rPr>
        <w:t>BİLGİ’ ye</w:t>
      </w:r>
      <w:r w:rsidRPr="00D82E90">
        <w:rPr>
          <w:sz w:val="22"/>
        </w:rPr>
        <w:t xml:space="preserve"> sunacaktır.</w:t>
      </w:r>
    </w:p>
    <w:p w14:paraId="3B07057A" w14:textId="77777777" w:rsidR="00F77453" w:rsidRPr="00D82E90" w:rsidRDefault="00F77453" w:rsidP="00092FEF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 w:rsidRPr="00D82E90">
        <w:rPr>
          <w:sz w:val="22"/>
        </w:rPr>
        <w:t>F</w:t>
      </w:r>
      <w:r w:rsidR="0010214C" w:rsidRPr="00D82E90">
        <w:rPr>
          <w:sz w:val="22"/>
        </w:rPr>
        <w:t>İRMA</w:t>
      </w:r>
      <w:r w:rsidRPr="00D82E90">
        <w:rPr>
          <w:sz w:val="22"/>
        </w:rPr>
        <w:t>, problemlere en kısa sürede müdahale ve çözüm sağlayabilmek amacıyla kendi içindeki kaynakları harekete geçirirken gerek</w:t>
      </w:r>
      <w:r w:rsidR="0010214C" w:rsidRPr="00D82E90">
        <w:rPr>
          <w:sz w:val="22"/>
        </w:rPr>
        <w:t>li hallerde</w:t>
      </w:r>
      <w:r w:rsidRPr="00D82E90">
        <w:rPr>
          <w:sz w:val="22"/>
        </w:rPr>
        <w:t xml:space="preserve"> ÜRETİCİ’</w:t>
      </w:r>
      <w:r w:rsidR="0010214C" w:rsidRPr="00D82E90">
        <w:rPr>
          <w:sz w:val="22"/>
        </w:rPr>
        <w:t xml:space="preserve"> </w:t>
      </w:r>
      <w:r w:rsidRPr="00D82E90">
        <w:rPr>
          <w:sz w:val="22"/>
        </w:rPr>
        <w:t>ye çağrı açacaktır.</w:t>
      </w:r>
      <w:r w:rsidR="0010214C" w:rsidRPr="00D82E90">
        <w:rPr>
          <w:sz w:val="22"/>
        </w:rPr>
        <w:t xml:space="preserve"> </w:t>
      </w:r>
      <w:r w:rsidRPr="00D82E90">
        <w:rPr>
          <w:sz w:val="22"/>
        </w:rPr>
        <w:t>Doğrudan RMA kaydı açma konusunda üretici tarafından yetkilendirilmiş partner statüsünde olmalıdır.</w:t>
      </w:r>
    </w:p>
    <w:p w14:paraId="1769F3E9" w14:textId="77777777" w:rsidR="00F77453" w:rsidRDefault="0010214C" w:rsidP="00092FEF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 w:rsidRPr="00D82E90">
        <w:rPr>
          <w:sz w:val="22"/>
        </w:rPr>
        <w:t>FİRMA</w:t>
      </w:r>
      <w:r w:rsidR="00F77453" w:rsidRPr="00D82E90">
        <w:rPr>
          <w:sz w:val="22"/>
        </w:rPr>
        <w:t xml:space="preserve">, çalışmakta olan yapıyla ilgili ihtiyaç duyulabilecek ilave bilgilerin sağlanmasının yanı sıra, </w:t>
      </w:r>
      <w:r w:rsidR="00254DC2" w:rsidRPr="00D82E90">
        <w:rPr>
          <w:sz w:val="22"/>
        </w:rPr>
        <w:t xml:space="preserve">BİLGİ’ </w:t>
      </w:r>
      <w:proofErr w:type="spellStart"/>
      <w:r w:rsidR="00254DC2" w:rsidRPr="00D82E90">
        <w:rPr>
          <w:sz w:val="22"/>
        </w:rPr>
        <w:t>nin</w:t>
      </w:r>
      <w:proofErr w:type="spellEnd"/>
      <w:r w:rsidR="00F77453" w:rsidRPr="00D82E90">
        <w:rPr>
          <w:sz w:val="22"/>
        </w:rPr>
        <w:t xml:space="preserve"> gelecekteki ihtiyaçları doğrultusunda </w:t>
      </w:r>
      <w:proofErr w:type="gramStart"/>
      <w:r w:rsidR="00F77453" w:rsidRPr="00D82E90">
        <w:rPr>
          <w:sz w:val="22"/>
        </w:rPr>
        <w:t>konfigürasyon</w:t>
      </w:r>
      <w:proofErr w:type="gramEnd"/>
      <w:r w:rsidR="00F77453" w:rsidRPr="00D82E90">
        <w:rPr>
          <w:sz w:val="22"/>
        </w:rPr>
        <w:t xml:space="preserve"> değişiklikleri, donanım/yazılım değişiklikleri, güncelleştirilmesi, var olan yapıya entegrasyonu konularında </w:t>
      </w:r>
      <w:r w:rsidR="00163661">
        <w:rPr>
          <w:sz w:val="22"/>
        </w:rPr>
        <w:t xml:space="preserve">aylık olarak en az bir gün düzenlenecek planlı toplantıda </w:t>
      </w:r>
      <w:r w:rsidR="00B3156F">
        <w:rPr>
          <w:sz w:val="22"/>
        </w:rPr>
        <w:t xml:space="preserve">BİLGİ’ ye </w:t>
      </w:r>
      <w:r w:rsidR="00F77453" w:rsidRPr="00D82E90">
        <w:rPr>
          <w:sz w:val="22"/>
        </w:rPr>
        <w:t>danışmanlık</w:t>
      </w:r>
      <w:r w:rsidR="00163661">
        <w:rPr>
          <w:sz w:val="22"/>
        </w:rPr>
        <w:t xml:space="preserve"> hizmeti verecek ve aylık servis raporunu BT Yönetimine sunacak.</w:t>
      </w:r>
    </w:p>
    <w:p w14:paraId="6167EF97" w14:textId="77777777" w:rsidR="00E8332A" w:rsidRDefault="00E8332A" w:rsidP="002559D6">
      <w:pPr>
        <w:rPr>
          <w:b/>
          <w:spacing w:val="5"/>
          <w:sz w:val="24"/>
          <w:u w:val="single"/>
        </w:rPr>
      </w:pPr>
    </w:p>
    <w:p w14:paraId="77E0DFF8" w14:textId="6DD3621D" w:rsidR="002559D6" w:rsidRDefault="002559D6" w:rsidP="002559D6">
      <w:pPr>
        <w:rPr>
          <w:b/>
          <w:spacing w:val="5"/>
          <w:sz w:val="24"/>
          <w:u w:val="single"/>
        </w:rPr>
      </w:pPr>
      <w:r w:rsidRPr="002559D6">
        <w:rPr>
          <w:b/>
          <w:spacing w:val="5"/>
          <w:sz w:val="24"/>
          <w:u w:val="single"/>
        </w:rPr>
        <w:t>Güvenli DNS Modülü</w:t>
      </w:r>
    </w:p>
    <w:p w14:paraId="08FD256F" w14:textId="77777777" w:rsidR="002559D6" w:rsidRPr="002559D6" w:rsidRDefault="002559D6" w:rsidP="002559D6">
      <w:pPr>
        <w:rPr>
          <w:b/>
          <w:spacing w:val="5"/>
          <w:sz w:val="24"/>
          <w:u w:val="single"/>
        </w:rPr>
      </w:pPr>
    </w:p>
    <w:p w14:paraId="7291BC02" w14:textId="77777777" w:rsidR="002559D6" w:rsidRPr="002559D6" w:rsidRDefault="002559D6" w:rsidP="002559D6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 w:rsidRPr="002559D6">
        <w:rPr>
          <w:sz w:val="22"/>
        </w:rPr>
        <w:t>Yenileme kapsamında, yenilemeli DNS sorgularından geçen, “</w:t>
      </w:r>
      <w:proofErr w:type="spellStart"/>
      <w:r w:rsidRPr="002559D6">
        <w:rPr>
          <w:sz w:val="22"/>
        </w:rPr>
        <w:t>botnet</w:t>
      </w:r>
      <w:proofErr w:type="spellEnd"/>
      <w:r w:rsidRPr="002559D6">
        <w:rPr>
          <w:sz w:val="22"/>
        </w:rPr>
        <w:t>” “</w:t>
      </w:r>
      <w:proofErr w:type="spellStart"/>
      <w:r w:rsidRPr="002559D6">
        <w:rPr>
          <w:sz w:val="22"/>
        </w:rPr>
        <w:t>malware</w:t>
      </w:r>
      <w:proofErr w:type="spellEnd"/>
      <w:r w:rsidRPr="002559D6">
        <w:rPr>
          <w:sz w:val="22"/>
        </w:rPr>
        <w:t>” ve “</w:t>
      </w:r>
      <w:proofErr w:type="spellStart"/>
      <w:r w:rsidRPr="002559D6">
        <w:rPr>
          <w:sz w:val="22"/>
        </w:rPr>
        <w:t>ransomware</w:t>
      </w:r>
      <w:proofErr w:type="spellEnd"/>
      <w:r w:rsidRPr="002559D6">
        <w:rPr>
          <w:sz w:val="22"/>
        </w:rPr>
        <w:t>” tabanlı zararlı içerik barındıran ve “APT” türü tehditlerin yayılmasına hizmet eden alan adlarının listesinin tutulabileceği RPZ (</w:t>
      </w:r>
      <w:proofErr w:type="spellStart"/>
      <w:r w:rsidRPr="002559D6">
        <w:rPr>
          <w:sz w:val="22"/>
        </w:rPr>
        <w:t>Response</w:t>
      </w:r>
      <w:proofErr w:type="spellEnd"/>
      <w:r w:rsidRPr="002559D6">
        <w:rPr>
          <w:sz w:val="22"/>
        </w:rPr>
        <w:t xml:space="preserve"> </w:t>
      </w:r>
      <w:proofErr w:type="spellStart"/>
      <w:r w:rsidRPr="002559D6">
        <w:rPr>
          <w:sz w:val="22"/>
        </w:rPr>
        <w:t>Policy</w:t>
      </w:r>
      <w:proofErr w:type="spellEnd"/>
      <w:r w:rsidRPr="002559D6">
        <w:rPr>
          <w:sz w:val="22"/>
        </w:rPr>
        <w:t xml:space="preserve"> </w:t>
      </w:r>
      <w:proofErr w:type="spellStart"/>
      <w:r w:rsidRPr="002559D6">
        <w:rPr>
          <w:sz w:val="22"/>
        </w:rPr>
        <w:t>Zone</w:t>
      </w:r>
      <w:proofErr w:type="spellEnd"/>
      <w:r w:rsidRPr="002559D6">
        <w:rPr>
          <w:sz w:val="22"/>
        </w:rPr>
        <w:t xml:space="preserve">) standardına uygun çalışan bir modül teklif edilecektir. </w:t>
      </w:r>
    </w:p>
    <w:p w14:paraId="5BE68AC4" w14:textId="4CE6F3DA" w:rsidR="002559D6" w:rsidRPr="002559D6" w:rsidRDefault="002559D6" w:rsidP="002559D6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 w:rsidRPr="002559D6">
        <w:rPr>
          <w:sz w:val="22"/>
        </w:rPr>
        <w:t xml:space="preserve">Belirtilen </w:t>
      </w:r>
      <w:proofErr w:type="gramStart"/>
      <w:r w:rsidRPr="002559D6">
        <w:rPr>
          <w:sz w:val="22"/>
        </w:rPr>
        <w:t>modül</w:t>
      </w:r>
      <w:proofErr w:type="gramEnd"/>
      <w:r w:rsidRPr="002559D6">
        <w:rPr>
          <w:sz w:val="22"/>
        </w:rPr>
        <w:t xml:space="preserve">, yukarıdaki tabloda </w:t>
      </w:r>
      <w:r w:rsidR="00EE7F7E">
        <w:rPr>
          <w:sz w:val="22"/>
        </w:rPr>
        <w:t xml:space="preserve">hizmet kapsamındaki ürünlerde </w:t>
      </w:r>
      <w:r w:rsidRPr="002559D6">
        <w:rPr>
          <w:sz w:val="22"/>
        </w:rPr>
        <w:t>aktif olarak çalışacaktır.</w:t>
      </w:r>
    </w:p>
    <w:p w14:paraId="36666CBA" w14:textId="77777777" w:rsidR="002559D6" w:rsidRPr="002559D6" w:rsidRDefault="002559D6" w:rsidP="002559D6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 w:rsidRPr="002559D6">
        <w:rPr>
          <w:sz w:val="22"/>
        </w:rPr>
        <w:lastRenderedPageBreak/>
        <w:t xml:space="preserve">Bu modül kapsamında tutulan listeler, en çok 4 saatlik periyodlarla ve güvenli bir yöntemle otomatik olarak güncellenebilmelidir. </w:t>
      </w:r>
    </w:p>
    <w:p w14:paraId="1265E826" w14:textId="77777777" w:rsidR="002559D6" w:rsidRPr="002559D6" w:rsidRDefault="002559D6" w:rsidP="002559D6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 w:rsidRPr="002559D6">
        <w:rPr>
          <w:sz w:val="22"/>
        </w:rPr>
        <w:t>Güncelleme işlemi, DNS servisinde bir kesintiye neden olmamalıdır.</w:t>
      </w:r>
    </w:p>
    <w:p w14:paraId="6A87C5B4" w14:textId="77777777" w:rsidR="002559D6" w:rsidRPr="002559D6" w:rsidRDefault="002559D6" w:rsidP="002559D6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 w:rsidRPr="002559D6">
        <w:rPr>
          <w:sz w:val="22"/>
        </w:rPr>
        <w:t>Kullanıcıların gerçekleştirdiği yenilemeli (</w:t>
      </w:r>
      <w:proofErr w:type="spellStart"/>
      <w:r w:rsidRPr="002559D6">
        <w:rPr>
          <w:sz w:val="22"/>
        </w:rPr>
        <w:t>ing.</w:t>
      </w:r>
      <w:proofErr w:type="spellEnd"/>
      <w:r w:rsidRPr="002559D6">
        <w:rPr>
          <w:sz w:val="22"/>
        </w:rPr>
        <w:t xml:space="preserve"> </w:t>
      </w:r>
      <w:proofErr w:type="spellStart"/>
      <w:r w:rsidRPr="002559D6">
        <w:rPr>
          <w:sz w:val="22"/>
        </w:rPr>
        <w:t>recursive</w:t>
      </w:r>
      <w:proofErr w:type="spellEnd"/>
      <w:r w:rsidRPr="002559D6">
        <w:rPr>
          <w:sz w:val="22"/>
        </w:rPr>
        <w:t xml:space="preserve">) sorgular, bu </w:t>
      </w:r>
      <w:proofErr w:type="gramStart"/>
      <w:r w:rsidRPr="002559D6">
        <w:rPr>
          <w:sz w:val="22"/>
        </w:rPr>
        <w:t>modül</w:t>
      </w:r>
      <w:proofErr w:type="gramEnd"/>
      <w:r w:rsidRPr="002559D6">
        <w:rPr>
          <w:sz w:val="22"/>
        </w:rPr>
        <w:t xml:space="preserve"> kapsamında bulunan alan adı listesinden kontrol edilecektir. Sorguda geçen </w:t>
      </w:r>
      <w:proofErr w:type="spellStart"/>
      <w:r w:rsidRPr="002559D6">
        <w:rPr>
          <w:sz w:val="22"/>
        </w:rPr>
        <w:t>FQDN’in</w:t>
      </w:r>
      <w:proofErr w:type="spellEnd"/>
      <w:r w:rsidRPr="002559D6">
        <w:rPr>
          <w:sz w:val="22"/>
        </w:rPr>
        <w:t xml:space="preserve"> bu listede karşılığı olması halinde, sorgunun gerçekleşmesine müdahale edilecektir.</w:t>
      </w:r>
    </w:p>
    <w:p w14:paraId="75B88AAA" w14:textId="77777777" w:rsidR="002559D6" w:rsidRPr="002559D6" w:rsidRDefault="002559D6" w:rsidP="002559D6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 w:rsidRPr="002559D6">
        <w:rPr>
          <w:sz w:val="22"/>
        </w:rPr>
        <w:t>Sorgunun gerçekleşmesine en az aşağıdaki şekillerde müdahale edilebilmelidir.</w:t>
      </w:r>
    </w:p>
    <w:p w14:paraId="43AC9AC3" w14:textId="77777777" w:rsidR="002559D6" w:rsidRPr="000200A1" w:rsidRDefault="002559D6" w:rsidP="002559D6">
      <w:pPr>
        <w:pStyle w:val="ListParagraph"/>
        <w:widowControl/>
        <w:numPr>
          <w:ilvl w:val="0"/>
          <w:numId w:val="39"/>
        </w:numPr>
        <w:suppressAutoHyphens/>
        <w:autoSpaceDE/>
        <w:autoSpaceDN/>
        <w:adjustRightInd/>
        <w:spacing w:line="320" w:lineRule="exact"/>
        <w:jc w:val="both"/>
        <w:rPr>
          <w:sz w:val="22"/>
        </w:rPr>
      </w:pPr>
      <w:proofErr w:type="spellStart"/>
      <w:r w:rsidRPr="000200A1">
        <w:rPr>
          <w:sz w:val="22"/>
        </w:rPr>
        <w:t>NXDomain</w:t>
      </w:r>
      <w:proofErr w:type="spellEnd"/>
      <w:r w:rsidRPr="000200A1">
        <w:rPr>
          <w:sz w:val="22"/>
        </w:rPr>
        <w:t xml:space="preserve"> cevabı dönmek</w:t>
      </w:r>
    </w:p>
    <w:p w14:paraId="4FBA002F" w14:textId="77777777" w:rsidR="002559D6" w:rsidRPr="000200A1" w:rsidRDefault="002559D6" w:rsidP="002559D6">
      <w:pPr>
        <w:pStyle w:val="ListParagraph"/>
        <w:widowControl/>
        <w:numPr>
          <w:ilvl w:val="0"/>
          <w:numId w:val="39"/>
        </w:numPr>
        <w:suppressAutoHyphens/>
        <w:autoSpaceDE/>
        <w:autoSpaceDN/>
        <w:adjustRightInd/>
        <w:spacing w:line="320" w:lineRule="exact"/>
        <w:jc w:val="both"/>
        <w:rPr>
          <w:sz w:val="22"/>
        </w:rPr>
      </w:pPr>
      <w:r w:rsidRPr="000200A1">
        <w:rPr>
          <w:sz w:val="22"/>
        </w:rPr>
        <w:t>Başka bir IP cevabı dönmek</w:t>
      </w:r>
    </w:p>
    <w:p w14:paraId="2DA5E0A5" w14:textId="77777777" w:rsidR="002559D6" w:rsidRPr="000200A1" w:rsidRDefault="002559D6" w:rsidP="002559D6">
      <w:pPr>
        <w:pStyle w:val="ListParagraph"/>
        <w:widowControl/>
        <w:numPr>
          <w:ilvl w:val="0"/>
          <w:numId w:val="39"/>
        </w:numPr>
        <w:suppressAutoHyphens/>
        <w:autoSpaceDE/>
        <w:autoSpaceDN/>
        <w:adjustRightInd/>
        <w:spacing w:line="320" w:lineRule="exact"/>
        <w:jc w:val="both"/>
        <w:rPr>
          <w:sz w:val="22"/>
        </w:rPr>
      </w:pPr>
      <w:r w:rsidRPr="000200A1">
        <w:rPr>
          <w:sz w:val="22"/>
        </w:rPr>
        <w:t>Başka bir isim cevabı dönmek</w:t>
      </w:r>
    </w:p>
    <w:p w14:paraId="4FA7DE0D" w14:textId="77777777" w:rsidR="002559D6" w:rsidRPr="000200A1" w:rsidRDefault="002559D6" w:rsidP="002559D6">
      <w:pPr>
        <w:pStyle w:val="ListParagraph"/>
        <w:widowControl/>
        <w:numPr>
          <w:ilvl w:val="0"/>
          <w:numId w:val="39"/>
        </w:numPr>
        <w:suppressAutoHyphens/>
        <w:autoSpaceDE/>
        <w:autoSpaceDN/>
        <w:adjustRightInd/>
        <w:spacing w:line="320" w:lineRule="exact"/>
        <w:jc w:val="both"/>
        <w:rPr>
          <w:sz w:val="22"/>
        </w:rPr>
      </w:pPr>
      <w:r w:rsidRPr="000200A1">
        <w:rPr>
          <w:sz w:val="22"/>
        </w:rPr>
        <w:t>Hiç cevap vermemek</w:t>
      </w:r>
    </w:p>
    <w:p w14:paraId="75FE76D4" w14:textId="77777777" w:rsidR="002559D6" w:rsidRDefault="002559D6" w:rsidP="002559D6">
      <w:pPr>
        <w:suppressAutoHyphens/>
        <w:spacing w:line="320" w:lineRule="exact"/>
        <w:jc w:val="both"/>
      </w:pPr>
    </w:p>
    <w:p w14:paraId="3E21A89D" w14:textId="77777777" w:rsidR="002559D6" w:rsidRPr="002559D6" w:rsidRDefault="002559D6" w:rsidP="002559D6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 w:rsidRPr="002559D6">
        <w:rPr>
          <w:sz w:val="22"/>
        </w:rPr>
        <w:t>Güvenli DNS modülüne, elle kayıt eklemek mümkün olabilmelidir.</w:t>
      </w:r>
    </w:p>
    <w:p w14:paraId="2C4E63C8" w14:textId="77777777" w:rsidR="002559D6" w:rsidRPr="002559D6" w:rsidRDefault="002559D6" w:rsidP="002559D6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 w:rsidRPr="002559D6">
        <w:rPr>
          <w:sz w:val="22"/>
        </w:rPr>
        <w:t xml:space="preserve">Güvenli DNS modülünün kullanımı ve bu modüle takılan trafik ile ilgili </w:t>
      </w:r>
      <w:proofErr w:type="spellStart"/>
      <w:r w:rsidRPr="002559D6">
        <w:rPr>
          <w:sz w:val="22"/>
        </w:rPr>
        <w:t>dashboard</w:t>
      </w:r>
      <w:proofErr w:type="spellEnd"/>
      <w:r w:rsidRPr="002559D6">
        <w:rPr>
          <w:sz w:val="22"/>
        </w:rPr>
        <w:t xml:space="preserve"> stilinde ve raporlar aracılığı ile görsel bilgi ve istatistikler almak mümkün olmalıdır. Aynı zamanda bu trafikle ilgili kayıtlar </w:t>
      </w:r>
      <w:proofErr w:type="spellStart"/>
      <w:r w:rsidRPr="002559D6">
        <w:rPr>
          <w:sz w:val="22"/>
        </w:rPr>
        <w:t>syslog</w:t>
      </w:r>
      <w:proofErr w:type="spellEnd"/>
      <w:r w:rsidRPr="002559D6">
        <w:rPr>
          <w:sz w:val="22"/>
        </w:rPr>
        <w:t xml:space="preserve"> üzerinde de görüntülenebilmelidir. </w:t>
      </w:r>
    </w:p>
    <w:p w14:paraId="5656B3D7" w14:textId="77777777" w:rsidR="002559D6" w:rsidRPr="002559D6" w:rsidRDefault="002559D6" w:rsidP="002559D6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 w:rsidRPr="002559D6">
        <w:rPr>
          <w:sz w:val="22"/>
        </w:rPr>
        <w:t>Güvenli DNS modülüne takılan IP adreslerinin, DHCP aracılığı ile dağıtılan IP’ler olması halinde, ilgili MAC adresi tarihçesi bir alt rapor olarak görüntülenebilmelidir.</w:t>
      </w:r>
    </w:p>
    <w:p w14:paraId="2C00FAB4" w14:textId="77777777" w:rsidR="00E8332A" w:rsidRDefault="00E8332A" w:rsidP="001F4756">
      <w:pPr>
        <w:pStyle w:val="Heading1"/>
        <w:numPr>
          <w:ilvl w:val="0"/>
          <w:numId w:val="0"/>
        </w:numPr>
        <w:contextualSpacing/>
        <w:rPr>
          <w:rFonts w:ascii="Calibri" w:hAnsi="Calibri"/>
          <w:sz w:val="28"/>
        </w:rPr>
      </w:pPr>
    </w:p>
    <w:p w14:paraId="05FEFA31" w14:textId="7C8F9982" w:rsidR="0010214C" w:rsidRPr="00D82E90" w:rsidRDefault="0010214C" w:rsidP="001F4756">
      <w:pPr>
        <w:pStyle w:val="Heading1"/>
        <w:numPr>
          <w:ilvl w:val="0"/>
          <w:numId w:val="0"/>
        </w:numPr>
        <w:contextualSpacing/>
        <w:rPr>
          <w:rFonts w:ascii="Calibri" w:hAnsi="Calibri"/>
          <w:sz w:val="28"/>
        </w:rPr>
      </w:pPr>
      <w:r w:rsidRPr="00D82E90">
        <w:rPr>
          <w:rFonts w:ascii="Calibri" w:hAnsi="Calibri"/>
          <w:sz w:val="28"/>
        </w:rPr>
        <w:t>BİLGİ GÜVENLİK</w:t>
      </w:r>
      <w:r w:rsidR="00500A9C" w:rsidRPr="00D82E90">
        <w:rPr>
          <w:rFonts w:ascii="Calibri" w:hAnsi="Calibri"/>
          <w:sz w:val="28"/>
        </w:rPr>
        <w:t xml:space="preserve"> </w:t>
      </w:r>
      <w:r w:rsidRPr="00D82E90">
        <w:rPr>
          <w:rFonts w:ascii="Calibri" w:hAnsi="Calibri"/>
          <w:sz w:val="28"/>
        </w:rPr>
        <w:t>ve KALİTE GEREKSİNİMLERİ</w:t>
      </w:r>
    </w:p>
    <w:p w14:paraId="21D0D87C" w14:textId="77777777" w:rsidR="0010214C" w:rsidRPr="0051458A" w:rsidRDefault="0010214C" w:rsidP="0051458A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 w:rsidRPr="00D82E90">
        <w:rPr>
          <w:sz w:val="22"/>
        </w:rPr>
        <w:t xml:space="preserve">FİRMA’ </w:t>
      </w:r>
      <w:proofErr w:type="spellStart"/>
      <w:r w:rsidRPr="00D82E90">
        <w:rPr>
          <w:sz w:val="22"/>
        </w:rPr>
        <w:t>nın</w:t>
      </w:r>
      <w:proofErr w:type="spellEnd"/>
      <w:r w:rsidRPr="00D82E90">
        <w:rPr>
          <w:sz w:val="22"/>
        </w:rPr>
        <w:t xml:space="preserve"> aşağıdaki gü</w:t>
      </w:r>
      <w:r w:rsidR="003B5B5C" w:rsidRPr="00D82E90">
        <w:rPr>
          <w:sz w:val="22"/>
        </w:rPr>
        <w:t>venlik ve kalite sertifikalarına</w:t>
      </w:r>
      <w:r w:rsidRPr="00D82E90">
        <w:rPr>
          <w:sz w:val="22"/>
        </w:rPr>
        <w:t xml:space="preserve"> sahip olması </w:t>
      </w:r>
      <w:r w:rsidR="003B5B5C" w:rsidRPr="00D82E90">
        <w:rPr>
          <w:sz w:val="22"/>
        </w:rPr>
        <w:t>tercih sebebi olup</w:t>
      </w:r>
      <w:r w:rsidRPr="00D82E90">
        <w:rPr>
          <w:sz w:val="22"/>
        </w:rPr>
        <w:t>, belgeler teklif dosyasına eklenecektir.</w:t>
      </w:r>
    </w:p>
    <w:p w14:paraId="640DC6BD" w14:textId="77777777" w:rsidR="0010214C" w:rsidRPr="00051952" w:rsidRDefault="0010214C" w:rsidP="0051458A">
      <w:pPr>
        <w:pStyle w:val="ColorfulList-Accent11"/>
        <w:numPr>
          <w:ilvl w:val="0"/>
          <w:numId w:val="37"/>
        </w:numPr>
        <w:spacing w:after="120" w:line="276" w:lineRule="auto"/>
        <w:jc w:val="both"/>
        <w:rPr>
          <w:rFonts w:ascii="Arial" w:hAnsi="Arial" w:cs="Arial"/>
        </w:rPr>
      </w:pPr>
      <w:r w:rsidRPr="00051952">
        <w:rPr>
          <w:rFonts w:ascii="Arial" w:hAnsi="Arial" w:cs="Arial"/>
          <w:lang w:val="tr-TR"/>
        </w:rPr>
        <w:t>ISO 27001 Bilgi Güvenliği Yönetim Sistemleri</w:t>
      </w:r>
      <w:r w:rsidR="00500A9C" w:rsidRPr="00051952">
        <w:rPr>
          <w:rFonts w:ascii="Arial" w:hAnsi="Arial" w:cs="Arial"/>
          <w:lang w:val="tr-TR"/>
        </w:rPr>
        <w:t xml:space="preserve"> </w:t>
      </w:r>
    </w:p>
    <w:p w14:paraId="7F8E3B9D" w14:textId="77777777" w:rsidR="0010214C" w:rsidRPr="00051952" w:rsidRDefault="00A86FBF" w:rsidP="0051458A">
      <w:pPr>
        <w:pStyle w:val="ColorfulList-Accent11"/>
        <w:numPr>
          <w:ilvl w:val="0"/>
          <w:numId w:val="37"/>
        </w:numPr>
        <w:spacing w:after="120" w:line="276" w:lineRule="auto"/>
        <w:jc w:val="both"/>
        <w:rPr>
          <w:rFonts w:ascii="Arial" w:hAnsi="Arial" w:cs="Arial"/>
        </w:rPr>
      </w:pPr>
      <w:r w:rsidRPr="00051952">
        <w:rPr>
          <w:rFonts w:ascii="Arial" w:hAnsi="Arial" w:cs="Arial"/>
          <w:lang w:val="tr-TR"/>
        </w:rPr>
        <w:t>ISO 90</w:t>
      </w:r>
      <w:r w:rsidR="0010214C" w:rsidRPr="00051952">
        <w:rPr>
          <w:rFonts w:ascii="Arial" w:hAnsi="Arial" w:cs="Arial"/>
          <w:lang w:val="tr-TR"/>
        </w:rPr>
        <w:t>01:2008 veya eşdeğer kalite uygunluk belgesi</w:t>
      </w:r>
    </w:p>
    <w:p w14:paraId="0E91F903" w14:textId="77777777" w:rsidR="001F4756" w:rsidRPr="0004280B" w:rsidRDefault="0010214C" w:rsidP="0004280B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 w:rsidRPr="00D82E90">
        <w:rPr>
          <w:sz w:val="22"/>
        </w:rPr>
        <w:t xml:space="preserve">FİRMA teklif kapsamındaki benzer referanslarını detaylı olarak belirtmelidir. </w:t>
      </w:r>
    </w:p>
    <w:p w14:paraId="7F958318" w14:textId="44B54FCE" w:rsidR="00914B23" w:rsidRDefault="00914B23">
      <w:pPr>
        <w:widowControl/>
        <w:autoSpaceDE/>
        <w:autoSpaceDN/>
        <w:adjustRightInd/>
        <w:rPr>
          <w:rFonts w:ascii="Calibri" w:eastAsia="Calibri" w:hAnsi="Calibri" w:cs="Times New Roman"/>
          <w:b/>
          <w:bCs/>
          <w:kern w:val="36"/>
          <w:sz w:val="28"/>
          <w:szCs w:val="24"/>
        </w:rPr>
      </w:pPr>
    </w:p>
    <w:p w14:paraId="110AAF0D" w14:textId="71F5D912" w:rsidR="0010214C" w:rsidRPr="00D82E90" w:rsidRDefault="0010214C" w:rsidP="001F4756">
      <w:pPr>
        <w:pStyle w:val="Heading1"/>
        <w:numPr>
          <w:ilvl w:val="0"/>
          <w:numId w:val="0"/>
        </w:numPr>
        <w:contextualSpacing/>
        <w:rPr>
          <w:rFonts w:ascii="Calibri" w:hAnsi="Calibri"/>
          <w:sz w:val="28"/>
        </w:rPr>
      </w:pPr>
      <w:r w:rsidRPr="00D82E90">
        <w:rPr>
          <w:rFonts w:ascii="Calibri" w:hAnsi="Calibri"/>
          <w:sz w:val="28"/>
        </w:rPr>
        <w:t>BAKIM VE DESTEK HİZMETİNİN KAPSAMI VE ARIZALARA MÜDAHALE</w:t>
      </w:r>
    </w:p>
    <w:p w14:paraId="61EA39B9" w14:textId="77777777" w:rsidR="0010214C" w:rsidRPr="00D82E90" w:rsidRDefault="0010214C" w:rsidP="00092FEF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 w:rsidRPr="00D82E90">
        <w:rPr>
          <w:sz w:val="22"/>
        </w:rPr>
        <w:t>Bakım destek, arızalanan donanımların değiştirilmesi, periyodik bakımın yapılması, yazılımlarda çıkabilecek hataların giderilmesi, yazılımların performanslı çalışabilmesi için iyileştirme çalışmalarını, teslim edilen bütün yazılımların bakımını kapsamaktadır.</w:t>
      </w:r>
    </w:p>
    <w:p w14:paraId="71B54A4B" w14:textId="77777777" w:rsidR="0010214C" w:rsidRPr="00D82E90" w:rsidRDefault="0010214C" w:rsidP="00092FEF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 w:rsidRPr="00D82E90">
        <w:rPr>
          <w:sz w:val="22"/>
        </w:rPr>
        <w:t>F</w:t>
      </w:r>
      <w:r w:rsidR="00B233ED" w:rsidRPr="00D82E90">
        <w:rPr>
          <w:sz w:val="22"/>
        </w:rPr>
        <w:t>İRMA</w:t>
      </w:r>
      <w:r w:rsidRPr="00D82E90">
        <w:rPr>
          <w:sz w:val="22"/>
        </w:rPr>
        <w:t>, tüm firmware</w:t>
      </w:r>
      <w:r w:rsidR="00500A9C" w:rsidRPr="00D82E90">
        <w:rPr>
          <w:sz w:val="22"/>
        </w:rPr>
        <w:t xml:space="preserve"> </w:t>
      </w:r>
      <w:r w:rsidRPr="00D82E90">
        <w:rPr>
          <w:sz w:val="22"/>
        </w:rPr>
        <w:t>ürünlerinin, onarım, yama ve temel sürümleri dahil, güncelleştirilmiş veya değiştirilmiş bütün yeni versiyonlarını –ana sürüm yükseltmeleri dahil-</w:t>
      </w:r>
      <w:r w:rsidR="00500A9C" w:rsidRPr="00D82E90">
        <w:rPr>
          <w:sz w:val="22"/>
        </w:rPr>
        <w:t xml:space="preserve"> </w:t>
      </w:r>
      <w:proofErr w:type="spellStart"/>
      <w:r w:rsidR="00B233ED" w:rsidRPr="00D82E90">
        <w:rPr>
          <w:sz w:val="22"/>
        </w:rPr>
        <w:t>BİLGİ</w:t>
      </w:r>
      <w:r w:rsidRPr="00D82E90">
        <w:rPr>
          <w:sz w:val="22"/>
        </w:rPr>
        <w:t>`ye</w:t>
      </w:r>
      <w:proofErr w:type="spellEnd"/>
      <w:r w:rsidRPr="00D82E90">
        <w:rPr>
          <w:sz w:val="22"/>
        </w:rPr>
        <w:t xml:space="preserve"> sunacaktır.</w:t>
      </w:r>
      <w:r w:rsidR="00500A9C" w:rsidRPr="00D82E90">
        <w:rPr>
          <w:sz w:val="22"/>
        </w:rPr>
        <w:t xml:space="preserve"> </w:t>
      </w:r>
      <w:r w:rsidRPr="00D82E90">
        <w:rPr>
          <w:sz w:val="22"/>
        </w:rPr>
        <w:t xml:space="preserve">Gerekli Üretici </w:t>
      </w:r>
      <w:r w:rsidR="00B233ED" w:rsidRPr="00D82E90">
        <w:rPr>
          <w:sz w:val="22"/>
        </w:rPr>
        <w:t>D</w:t>
      </w:r>
      <w:r w:rsidRPr="00D82E90">
        <w:rPr>
          <w:sz w:val="22"/>
        </w:rPr>
        <w:t xml:space="preserve">estek </w:t>
      </w:r>
      <w:r w:rsidR="00B233ED" w:rsidRPr="00D82E90">
        <w:rPr>
          <w:sz w:val="22"/>
        </w:rPr>
        <w:t>P</w:t>
      </w:r>
      <w:r w:rsidRPr="00D82E90">
        <w:rPr>
          <w:sz w:val="22"/>
        </w:rPr>
        <w:t xml:space="preserve">aketlerinin alımı </w:t>
      </w:r>
      <w:r w:rsidR="00B233ED" w:rsidRPr="00D82E90">
        <w:rPr>
          <w:sz w:val="22"/>
        </w:rPr>
        <w:t>BİLGİ</w:t>
      </w:r>
      <w:r w:rsidRPr="00D82E90">
        <w:rPr>
          <w:sz w:val="22"/>
        </w:rPr>
        <w:t xml:space="preserve"> sorumluğundadır.</w:t>
      </w:r>
    </w:p>
    <w:p w14:paraId="52F00227" w14:textId="77777777" w:rsidR="0010214C" w:rsidRPr="00D82E90" w:rsidRDefault="00254DC2" w:rsidP="00092FEF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proofErr w:type="spellStart"/>
      <w:r w:rsidRPr="00D82E90">
        <w:rPr>
          <w:sz w:val="22"/>
        </w:rPr>
        <w:t>BİLGİ’nin</w:t>
      </w:r>
      <w:proofErr w:type="spellEnd"/>
      <w:r w:rsidRPr="00D82E90">
        <w:rPr>
          <w:sz w:val="22"/>
        </w:rPr>
        <w:t xml:space="preserve"> </w:t>
      </w:r>
      <w:r w:rsidR="0010214C" w:rsidRPr="00D82E90">
        <w:rPr>
          <w:sz w:val="22"/>
        </w:rPr>
        <w:t>çalışmakta olan sisteminde, yazılım güncelleştirmesi</w:t>
      </w:r>
      <w:r w:rsidR="00E65E8A">
        <w:rPr>
          <w:sz w:val="22"/>
        </w:rPr>
        <w:t>nin yapılıp yapılmayacağına</w:t>
      </w:r>
      <w:r w:rsidR="0010214C" w:rsidRPr="00D82E90">
        <w:rPr>
          <w:sz w:val="22"/>
        </w:rPr>
        <w:t xml:space="preserve">, </w:t>
      </w:r>
      <w:proofErr w:type="spellStart"/>
      <w:r w:rsidR="0010214C" w:rsidRPr="00D82E90">
        <w:rPr>
          <w:sz w:val="22"/>
        </w:rPr>
        <w:t>F</w:t>
      </w:r>
      <w:r w:rsidR="00B233ED" w:rsidRPr="00D82E90">
        <w:rPr>
          <w:sz w:val="22"/>
        </w:rPr>
        <w:t>İRMA’</w:t>
      </w:r>
      <w:r w:rsidR="0010214C" w:rsidRPr="00D82E90">
        <w:rPr>
          <w:sz w:val="22"/>
        </w:rPr>
        <w:t>nın</w:t>
      </w:r>
      <w:proofErr w:type="spellEnd"/>
      <w:r w:rsidR="0010214C" w:rsidRPr="00D82E90">
        <w:rPr>
          <w:sz w:val="22"/>
        </w:rPr>
        <w:t xml:space="preserve"> önerileri doğrultusunda </w:t>
      </w:r>
      <w:r w:rsidR="00B233ED" w:rsidRPr="00D82E90">
        <w:rPr>
          <w:sz w:val="22"/>
        </w:rPr>
        <w:t>BİLGİ</w:t>
      </w:r>
      <w:r w:rsidR="0010214C" w:rsidRPr="00D82E90">
        <w:rPr>
          <w:sz w:val="22"/>
        </w:rPr>
        <w:t xml:space="preserve"> tarafından karar verilecek olup, F</w:t>
      </w:r>
      <w:r w:rsidR="00B233ED" w:rsidRPr="00D82E90">
        <w:rPr>
          <w:sz w:val="22"/>
        </w:rPr>
        <w:t>İRMA’</w:t>
      </w:r>
      <w:r w:rsidR="00E65E8A">
        <w:rPr>
          <w:sz w:val="22"/>
        </w:rPr>
        <w:t xml:space="preserve"> </w:t>
      </w:r>
      <w:r w:rsidR="0010214C" w:rsidRPr="00D82E90">
        <w:rPr>
          <w:sz w:val="22"/>
        </w:rPr>
        <w:t xml:space="preserve">ya bildirilecektir. Yazılım güncellemeleri, </w:t>
      </w:r>
      <w:r w:rsidR="00B233ED" w:rsidRPr="00D82E90">
        <w:rPr>
          <w:sz w:val="22"/>
        </w:rPr>
        <w:t>BİLGİ</w:t>
      </w:r>
      <w:r w:rsidR="0010214C" w:rsidRPr="00D82E90">
        <w:rPr>
          <w:sz w:val="22"/>
        </w:rPr>
        <w:t xml:space="preserve"> tarafından talep edilmesi halinde F</w:t>
      </w:r>
      <w:r w:rsidR="00B233ED" w:rsidRPr="00D82E90">
        <w:rPr>
          <w:sz w:val="22"/>
        </w:rPr>
        <w:t>İRMA</w:t>
      </w:r>
      <w:r w:rsidR="0010214C" w:rsidRPr="00D82E90">
        <w:rPr>
          <w:sz w:val="22"/>
        </w:rPr>
        <w:t xml:space="preserve"> </w:t>
      </w:r>
      <w:r w:rsidR="0010214C" w:rsidRPr="00D82E90">
        <w:rPr>
          <w:sz w:val="22"/>
        </w:rPr>
        <w:lastRenderedPageBreak/>
        <w:t>tarafından gerçekleştirilecektir. F</w:t>
      </w:r>
      <w:r w:rsidR="00B233ED" w:rsidRPr="00D82E90">
        <w:rPr>
          <w:sz w:val="22"/>
        </w:rPr>
        <w:t>İRMA</w:t>
      </w:r>
      <w:r w:rsidR="0010214C" w:rsidRPr="00D82E90">
        <w:rPr>
          <w:sz w:val="22"/>
        </w:rPr>
        <w:t xml:space="preserve"> güncellemenin sağlayacağı faydaları </w:t>
      </w:r>
      <w:proofErr w:type="spellStart"/>
      <w:r w:rsidR="00B233ED" w:rsidRPr="00D82E90">
        <w:rPr>
          <w:sz w:val="22"/>
        </w:rPr>
        <w:t>BİLGİ</w:t>
      </w:r>
      <w:r w:rsidR="0010214C" w:rsidRPr="00D82E90">
        <w:rPr>
          <w:sz w:val="22"/>
        </w:rPr>
        <w:t>`ye</w:t>
      </w:r>
      <w:proofErr w:type="spellEnd"/>
      <w:r w:rsidR="00500A9C" w:rsidRPr="00D82E90">
        <w:rPr>
          <w:sz w:val="22"/>
        </w:rPr>
        <w:t xml:space="preserve"> </w:t>
      </w:r>
      <w:r w:rsidR="0010214C" w:rsidRPr="00D82E90">
        <w:rPr>
          <w:sz w:val="22"/>
        </w:rPr>
        <w:t>açıklıkla tanıtmakla yükümlüdür.</w:t>
      </w:r>
    </w:p>
    <w:p w14:paraId="5C8F6304" w14:textId="77777777" w:rsidR="000068A3" w:rsidRPr="00D82E90" w:rsidRDefault="0010214C" w:rsidP="00092FEF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 w:rsidRPr="00D82E90">
        <w:rPr>
          <w:sz w:val="22"/>
        </w:rPr>
        <w:t>F</w:t>
      </w:r>
      <w:r w:rsidR="00254DC2" w:rsidRPr="00D82E90">
        <w:rPr>
          <w:sz w:val="22"/>
        </w:rPr>
        <w:t>İRMA</w:t>
      </w:r>
      <w:r w:rsidRPr="00D82E90">
        <w:rPr>
          <w:sz w:val="22"/>
        </w:rPr>
        <w:t xml:space="preserve"> belirlenen sürelerde</w:t>
      </w:r>
      <w:r w:rsidR="00500A9C" w:rsidRPr="00D82E90">
        <w:rPr>
          <w:sz w:val="22"/>
        </w:rPr>
        <w:t xml:space="preserve"> </w:t>
      </w:r>
      <w:r w:rsidRPr="00D82E90">
        <w:rPr>
          <w:sz w:val="22"/>
        </w:rPr>
        <w:t>müdahale ve</w:t>
      </w:r>
      <w:r w:rsidR="00500A9C" w:rsidRPr="00D82E90">
        <w:rPr>
          <w:sz w:val="22"/>
        </w:rPr>
        <w:t xml:space="preserve"> </w:t>
      </w:r>
      <w:r w:rsidRPr="00D82E90">
        <w:rPr>
          <w:sz w:val="22"/>
        </w:rPr>
        <w:t>çözümü gerçekleştirecektir. Müdahale işlemi, arıza tespiti için gerekli olan tüm test işlemlerini, arızalı olduğu tespit edilen donanımın ve/veya yazılımın eşdeğeri veya daha gelişmiş modeli ile değiştirilmesini, güncelleştirilmiş yeni yazılımların kurul</w:t>
      </w:r>
      <w:r w:rsidR="00691990">
        <w:rPr>
          <w:sz w:val="22"/>
        </w:rPr>
        <w:t>umu</w:t>
      </w:r>
      <w:r w:rsidRPr="00D82E90">
        <w:rPr>
          <w:sz w:val="22"/>
        </w:rPr>
        <w:t xml:space="preserve"> ya da mevcut yazılım konfigürasyonun değiştirilmesi ve sistemin yeniden çalışır hale getirilmesi işlemlerini kapsar. </w:t>
      </w:r>
    </w:p>
    <w:p w14:paraId="03D669EC" w14:textId="77777777" w:rsidR="000068A3" w:rsidRPr="00D82E90" w:rsidRDefault="00691990" w:rsidP="00092FEF">
      <w:pPr>
        <w:numPr>
          <w:ilvl w:val="0"/>
          <w:numId w:val="19"/>
        </w:numPr>
        <w:shd w:val="clear" w:color="auto" w:fill="FFFFFF"/>
        <w:spacing w:before="120" w:after="120" w:line="274" w:lineRule="exact"/>
        <w:ind w:left="567" w:hanging="357"/>
        <w:jc w:val="both"/>
        <w:rPr>
          <w:sz w:val="22"/>
        </w:rPr>
      </w:pPr>
      <w:r>
        <w:rPr>
          <w:sz w:val="22"/>
        </w:rPr>
        <w:t>Gerekecek y</w:t>
      </w:r>
      <w:r w:rsidR="000068A3" w:rsidRPr="00D82E90">
        <w:rPr>
          <w:sz w:val="22"/>
        </w:rPr>
        <w:t>edek parça</w:t>
      </w:r>
      <w:r>
        <w:rPr>
          <w:sz w:val="22"/>
        </w:rPr>
        <w:t xml:space="preserve"> -</w:t>
      </w:r>
      <w:r w:rsidR="000068A3" w:rsidRPr="00D82E90">
        <w:rPr>
          <w:sz w:val="22"/>
        </w:rPr>
        <w:t xml:space="preserve"> bedeli BİLGİ tarafından ödenmek kaydıyla veya Bakım Sözleşmesi koşulları dâhilinde</w:t>
      </w:r>
      <w:r>
        <w:rPr>
          <w:sz w:val="22"/>
        </w:rPr>
        <w:t xml:space="preserve"> -</w:t>
      </w:r>
      <w:r w:rsidR="000068A3" w:rsidRPr="00D82E90">
        <w:rPr>
          <w:sz w:val="22"/>
        </w:rPr>
        <w:t xml:space="preserve"> BİLGİ tarafından temin edilecektir.</w:t>
      </w:r>
    </w:p>
    <w:p w14:paraId="53AA3190" w14:textId="77777777" w:rsidR="001F4756" w:rsidRDefault="001F4756" w:rsidP="001F4756">
      <w:pPr>
        <w:shd w:val="clear" w:color="auto" w:fill="FFFFFF"/>
        <w:ind w:left="210"/>
        <w:jc w:val="both"/>
        <w:outlineLvl w:val="0"/>
        <w:rPr>
          <w:b/>
          <w:bCs/>
          <w:spacing w:val="5"/>
          <w:sz w:val="24"/>
          <w:szCs w:val="24"/>
          <w:u w:val="single"/>
        </w:rPr>
      </w:pPr>
    </w:p>
    <w:p w14:paraId="61716AF0" w14:textId="77777777" w:rsidR="00EE7F7E" w:rsidRPr="00E81BE9" w:rsidRDefault="00EE7F7E" w:rsidP="00EE7F7E">
      <w:pPr>
        <w:widowControl/>
        <w:autoSpaceDE/>
        <w:autoSpaceDN/>
        <w:adjustRightInd/>
        <w:rPr>
          <w:rFonts w:ascii="Calibri" w:eastAsia="Calibri" w:hAnsi="Calibri" w:cs="Times New Roman"/>
          <w:b/>
          <w:bCs/>
          <w:kern w:val="36"/>
          <w:sz w:val="28"/>
          <w:szCs w:val="24"/>
        </w:rPr>
      </w:pPr>
      <w:r w:rsidRPr="00E81BE9">
        <w:rPr>
          <w:rFonts w:ascii="Calibri" w:eastAsia="Calibri" w:hAnsi="Calibri" w:cs="Times New Roman"/>
          <w:b/>
          <w:bCs/>
          <w:kern w:val="36"/>
          <w:sz w:val="28"/>
          <w:szCs w:val="24"/>
        </w:rPr>
        <w:t>HİZMET KAPSAMI</w:t>
      </w:r>
    </w:p>
    <w:p w14:paraId="4F9C2BB9" w14:textId="475E39F6" w:rsidR="00EE7F7E" w:rsidRPr="00254DC2" w:rsidRDefault="00EE7F7E" w:rsidP="00EE7F7E">
      <w:pPr>
        <w:shd w:val="clear" w:color="auto" w:fill="FFFFFF"/>
        <w:spacing w:before="120" w:after="120" w:line="274" w:lineRule="exact"/>
        <w:ind w:left="284"/>
        <w:jc w:val="both"/>
        <w:rPr>
          <w:b/>
          <w:sz w:val="22"/>
          <w:szCs w:val="24"/>
        </w:rPr>
      </w:pPr>
      <w:r w:rsidRPr="00254DC2">
        <w:rPr>
          <w:b/>
          <w:sz w:val="22"/>
          <w:szCs w:val="24"/>
        </w:rPr>
        <w:t>Hizmet Süresi Boyunca Uzaktan ve Yerinde Destek</w:t>
      </w:r>
    </w:p>
    <w:p w14:paraId="354627DB" w14:textId="77777777" w:rsidR="00EE7F7E" w:rsidRDefault="00EE7F7E" w:rsidP="00EE7F7E">
      <w:pPr>
        <w:shd w:val="clear" w:color="auto" w:fill="FFFFFF"/>
        <w:spacing w:before="120" w:after="120" w:line="274" w:lineRule="exact"/>
        <w:ind w:left="284"/>
        <w:jc w:val="both"/>
        <w:rPr>
          <w:sz w:val="22"/>
          <w:szCs w:val="24"/>
        </w:rPr>
      </w:pPr>
      <w:r w:rsidRPr="00B233ED">
        <w:rPr>
          <w:sz w:val="22"/>
          <w:szCs w:val="24"/>
        </w:rPr>
        <w:t>Aşağıdaki</w:t>
      </w:r>
      <w:r w:rsidRPr="00D82E90">
        <w:rPr>
          <w:sz w:val="22"/>
        </w:rPr>
        <w:t xml:space="preserve"> belirtilen </w:t>
      </w:r>
      <w:proofErr w:type="gramStart"/>
      <w:r w:rsidRPr="00D82E90">
        <w:rPr>
          <w:sz w:val="22"/>
        </w:rPr>
        <w:t>kriterler</w:t>
      </w:r>
      <w:proofErr w:type="gramEnd"/>
      <w:r w:rsidRPr="00D82E90">
        <w:rPr>
          <w:sz w:val="22"/>
        </w:rPr>
        <w:t xml:space="preserve"> </w:t>
      </w:r>
      <w:r w:rsidRPr="00B233ED">
        <w:rPr>
          <w:sz w:val="22"/>
          <w:szCs w:val="24"/>
        </w:rPr>
        <w:t>içinde</w:t>
      </w:r>
      <w:r w:rsidRPr="00D82E90">
        <w:rPr>
          <w:sz w:val="22"/>
        </w:rPr>
        <w:t xml:space="preserve"> uzaktan sistemlere bağlanarak, telefon ile veya yerinde destek ile </w:t>
      </w:r>
      <w:r>
        <w:rPr>
          <w:sz w:val="22"/>
        </w:rPr>
        <w:t xml:space="preserve">destek hizmetinin sağlanması veya </w:t>
      </w:r>
      <w:r w:rsidRPr="00D82E90">
        <w:rPr>
          <w:sz w:val="22"/>
        </w:rPr>
        <w:t>sorunların giderilmesi</w:t>
      </w:r>
      <w:r w:rsidRPr="00B233ED">
        <w:rPr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14:paraId="5F73D99E" w14:textId="77777777" w:rsidR="00EE7F7E" w:rsidRDefault="00EE7F7E" w:rsidP="00EE7F7E">
      <w:pPr>
        <w:pStyle w:val="ColorfulList-Accent110"/>
        <w:numPr>
          <w:ilvl w:val="0"/>
          <w:numId w:val="27"/>
        </w:numPr>
        <w:spacing w:after="120"/>
        <w:ind w:left="851"/>
        <w:jc w:val="both"/>
        <w:rPr>
          <w:rFonts w:ascii="Arial" w:hAnsi="Arial" w:cs="Arial"/>
          <w:lang w:val="tr-TR"/>
        </w:rPr>
      </w:pPr>
      <w:r w:rsidRPr="00753351">
        <w:rPr>
          <w:rFonts w:ascii="Arial" w:hAnsi="Arial" w:cs="Arial"/>
          <w:lang w:val="tr-TR"/>
        </w:rPr>
        <w:t>Sınırsız sayıda uzaktan ve telefonla destek.</w:t>
      </w:r>
    </w:p>
    <w:p w14:paraId="7A70732A" w14:textId="77777777" w:rsidR="00EE7F7E" w:rsidRPr="00753351" w:rsidRDefault="00EE7F7E" w:rsidP="00EE7F7E">
      <w:pPr>
        <w:pStyle w:val="ColorfulList-Accent110"/>
        <w:numPr>
          <w:ilvl w:val="0"/>
          <w:numId w:val="27"/>
        </w:numPr>
        <w:spacing w:after="120"/>
        <w:ind w:left="851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Ayda bir yerinde ziyaret ve periyodik raporlama.</w:t>
      </w:r>
    </w:p>
    <w:p w14:paraId="46FEFA42" w14:textId="77777777" w:rsidR="00EE7F7E" w:rsidRPr="00753351" w:rsidRDefault="00EE7F7E" w:rsidP="00EE7F7E">
      <w:pPr>
        <w:pStyle w:val="ColorfulList-Accent110"/>
        <w:numPr>
          <w:ilvl w:val="0"/>
          <w:numId w:val="27"/>
        </w:numPr>
        <w:spacing w:after="120"/>
        <w:ind w:left="851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Maksimum ayda 10</w:t>
      </w:r>
      <w:r w:rsidRPr="00753351">
        <w:rPr>
          <w:rFonts w:ascii="Arial" w:hAnsi="Arial" w:cs="Arial"/>
          <w:lang w:val="tr-TR"/>
        </w:rPr>
        <w:t xml:space="preserve"> kez yerinde destek</w:t>
      </w:r>
    </w:p>
    <w:p w14:paraId="29F9C6A6" w14:textId="439337E3" w:rsidR="00E8332A" w:rsidRDefault="00E8332A" w:rsidP="001F4756">
      <w:pPr>
        <w:shd w:val="clear" w:color="auto" w:fill="FFFFFF"/>
        <w:spacing w:line="281" w:lineRule="exact"/>
        <w:ind w:left="567"/>
        <w:jc w:val="both"/>
        <w:rPr>
          <w:b/>
          <w:bCs/>
          <w:spacing w:val="1"/>
          <w:sz w:val="24"/>
          <w:szCs w:val="24"/>
        </w:rPr>
      </w:pPr>
    </w:p>
    <w:p w14:paraId="01D3DAF5" w14:textId="77777777" w:rsidR="00EE7F7E" w:rsidRDefault="00EE7F7E" w:rsidP="001F4756">
      <w:pPr>
        <w:shd w:val="clear" w:color="auto" w:fill="FFFFFF"/>
        <w:spacing w:line="281" w:lineRule="exact"/>
        <w:ind w:left="567"/>
        <w:jc w:val="both"/>
        <w:rPr>
          <w:b/>
          <w:bCs/>
          <w:spacing w:val="1"/>
          <w:sz w:val="24"/>
          <w:szCs w:val="24"/>
        </w:rPr>
      </w:pPr>
    </w:p>
    <w:p w14:paraId="487FCDDA" w14:textId="77777777" w:rsidR="00E8332A" w:rsidRDefault="00E8332A" w:rsidP="001F4756">
      <w:pPr>
        <w:shd w:val="clear" w:color="auto" w:fill="FFFFFF"/>
        <w:spacing w:line="281" w:lineRule="exact"/>
        <w:ind w:left="567"/>
        <w:jc w:val="both"/>
        <w:rPr>
          <w:b/>
          <w:bCs/>
          <w:spacing w:val="1"/>
          <w:sz w:val="24"/>
          <w:szCs w:val="24"/>
        </w:rPr>
      </w:pPr>
    </w:p>
    <w:p w14:paraId="46CAF296" w14:textId="77777777" w:rsidR="00051952" w:rsidRDefault="009F2383" w:rsidP="00051952">
      <w:pPr>
        <w:shd w:val="clear" w:color="auto" w:fill="FFFFFF"/>
        <w:ind w:left="720" w:firstLine="720"/>
        <w:jc w:val="both"/>
        <w:rPr>
          <w:b/>
          <w:sz w:val="24"/>
          <w:szCs w:val="24"/>
        </w:rPr>
      </w:pPr>
      <w:r w:rsidRPr="00254DC2">
        <w:rPr>
          <w:b/>
          <w:sz w:val="24"/>
          <w:szCs w:val="24"/>
        </w:rPr>
        <w:t>KURUM</w:t>
      </w:r>
      <w:r w:rsidRPr="00254DC2">
        <w:rPr>
          <w:sz w:val="24"/>
          <w:szCs w:val="24"/>
        </w:rPr>
        <w:tab/>
      </w:r>
      <w:r w:rsidRPr="00254DC2">
        <w:rPr>
          <w:sz w:val="24"/>
          <w:szCs w:val="24"/>
        </w:rPr>
        <w:tab/>
      </w:r>
      <w:r w:rsidRPr="00254DC2">
        <w:rPr>
          <w:sz w:val="24"/>
          <w:szCs w:val="24"/>
        </w:rPr>
        <w:tab/>
      </w:r>
      <w:r w:rsidRPr="00254DC2">
        <w:rPr>
          <w:sz w:val="24"/>
          <w:szCs w:val="24"/>
        </w:rPr>
        <w:tab/>
      </w:r>
      <w:r w:rsidRPr="00254DC2">
        <w:rPr>
          <w:sz w:val="24"/>
          <w:szCs w:val="24"/>
        </w:rPr>
        <w:tab/>
      </w:r>
      <w:r w:rsidRPr="00254DC2">
        <w:rPr>
          <w:sz w:val="24"/>
          <w:szCs w:val="24"/>
        </w:rPr>
        <w:tab/>
      </w:r>
      <w:r w:rsidRPr="00254DC2">
        <w:rPr>
          <w:sz w:val="24"/>
          <w:szCs w:val="24"/>
        </w:rPr>
        <w:tab/>
      </w:r>
      <w:r w:rsidRPr="00254DC2">
        <w:rPr>
          <w:b/>
          <w:sz w:val="24"/>
          <w:szCs w:val="24"/>
        </w:rPr>
        <w:t>FİRMA</w:t>
      </w:r>
      <w:bookmarkStart w:id="0" w:name="_GoBack"/>
      <w:bookmarkEnd w:id="0"/>
    </w:p>
    <w:p w14:paraId="72C93DE1" w14:textId="77777777" w:rsidR="00947C55" w:rsidRDefault="00A70FFD" w:rsidP="00947C55">
      <w:pPr>
        <w:shd w:val="clear" w:color="auto" w:fill="FFFFFF"/>
        <w:rPr>
          <w:b/>
          <w:sz w:val="24"/>
          <w:szCs w:val="24"/>
        </w:rPr>
      </w:pPr>
      <w:r w:rsidRPr="00254DC2">
        <w:rPr>
          <w:sz w:val="24"/>
          <w:szCs w:val="24"/>
        </w:rPr>
        <w:t>İSTANBUL BİLGİ ÜNİVERSİTESİ</w:t>
      </w:r>
    </w:p>
    <w:p w14:paraId="2D57D554" w14:textId="77777777" w:rsidR="00051952" w:rsidRDefault="00947C55" w:rsidP="00947C55">
      <w:pPr>
        <w:shd w:val="clear" w:color="auto" w:fill="FFFFFF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00637B" w:rsidRPr="00254DC2">
        <w:rPr>
          <w:sz w:val="24"/>
          <w:szCs w:val="24"/>
        </w:rPr>
        <w:t>Mehmet GENÇ</w:t>
      </w:r>
    </w:p>
    <w:p w14:paraId="1D9FC345" w14:textId="77777777" w:rsidR="0000637B" w:rsidRPr="00E81BE9" w:rsidRDefault="00947C55" w:rsidP="00E81BE9">
      <w:pPr>
        <w:shd w:val="clear" w:color="auto" w:fill="FFFFFF"/>
        <w:ind w:firstLine="720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2F1B60">
        <w:rPr>
          <w:sz w:val="24"/>
          <w:szCs w:val="24"/>
        </w:rPr>
        <w:t>BT Daire Başkanı</w:t>
      </w:r>
    </w:p>
    <w:sectPr w:rsidR="0000637B" w:rsidRPr="00E81BE9" w:rsidSect="0091148E">
      <w:footerReference w:type="default" r:id="rId11"/>
      <w:pgSz w:w="11909" w:h="16834" w:code="9"/>
      <w:pgMar w:top="1702" w:right="1136" w:bottom="1135" w:left="1134" w:header="709" w:footer="737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0D647" w14:textId="77777777" w:rsidR="006D571C" w:rsidRDefault="006D571C">
      <w:r>
        <w:separator/>
      </w:r>
    </w:p>
  </w:endnote>
  <w:endnote w:type="continuationSeparator" w:id="0">
    <w:p w14:paraId="249856BB" w14:textId="77777777" w:rsidR="006D571C" w:rsidRDefault="006D571C">
      <w:r>
        <w:continuationSeparator/>
      </w:r>
    </w:p>
  </w:endnote>
  <w:endnote w:type="continuationNotice" w:id="1">
    <w:p w14:paraId="62999BC1" w14:textId="77777777" w:rsidR="006D571C" w:rsidRDefault="006D57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E10F1" w14:textId="6E826303" w:rsidR="0015672C" w:rsidRDefault="0015672C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57622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BA2CD" w14:textId="77777777" w:rsidR="006D571C" w:rsidRDefault="006D571C">
      <w:r>
        <w:separator/>
      </w:r>
    </w:p>
  </w:footnote>
  <w:footnote w:type="continuationSeparator" w:id="0">
    <w:p w14:paraId="189C9CC9" w14:textId="77777777" w:rsidR="006D571C" w:rsidRDefault="006D571C">
      <w:r>
        <w:continuationSeparator/>
      </w:r>
    </w:p>
  </w:footnote>
  <w:footnote w:type="continuationNotice" w:id="1">
    <w:p w14:paraId="2E359AB2" w14:textId="77777777" w:rsidR="006D571C" w:rsidRDefault="006D57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B86210C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CC86E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560"/>
        </w:tabs>
        <w:ind w:left="1344" w:hanging="504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3B60764"/>
    <w:multiLevelType w:val="hybridMultilevel"/>
    <w:tmpl w:val="6A2EFAE4"/>
    <w:lvl w:ilvl="0" w:tplc="04090001">
      <w:start w:val="1"/>
      <w:numFmt w:val="bullet"/>
      <w:pStyle w:val="Heading1"/>
      <w:lvlText w:val=""/>
      <w:lvlJc w:val="left"/>
      <w:pPr>
        <w:ind w:left="18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3" w15:restartNumberingAfterBreak="0">
    <w:nsid w:val="04740B79"/>
    <w:multiLevelType w:val="hybridMultilevel"/>
    <w:tmpl w:val="3670B91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75EBB56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7820FE"/>
    <w:multiLevelType w:val="hybridMultilevel"/>
    <w:tmpl w:val="0186C97E"/>
    <w:lvl w:ilvl="0" w:tplc="71B21DDC">
      <w:start w:val="1"/>
      <w:numFmt w:val="decimal"/>
      <w:lvlText w:val="%1-"/>
      <w:lvlJc w:val="left"/>
      <w:pPr>
        <w:ind w:left="14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57" w:hanging="360"/>
      </w:pPr>
    </w:lvl>
    <w:lvl w:ilvl="2" w:tplc="041F001B" w:tentative="1">
      <w:start w:val="1"/>
      <w:numFmt w:val="lowerRoman"/>
      <w:lvlText w:val="%3."/>
      <w:lvlJc w:val="right"/>
      <w:pPr>
        <w:ind w:left="2877" w:hanging="180"/>
      </w:pPr>
    </w:lvl>
    <w:lvl w:ilvl="3" w:tplc="041F000F" w:tentative="1">
      <w:start w:val="1"/>
      <w:numFmt w:val="decimal"/>
      <w:lvlText w:val="%4."/>
      <w:lvlJc w:val="left"/>
      <w:pPr>
        <w:ind w:left="3597" w:hanging="360"/>
      </w:pPr>
    </w:lvl>
    <w:lvl w:ilvl="4" w:tplc="041F0019" w:tentative="1">
      <w:start w:val="1"/>
      <w:numFmt w:val="lowerLetter"/>
      <w:lvlText w:val="%5."/>
      <w:lvlJc w:val="left"/>
      <w:pPr>
        <w:ind w:left="4317" w:hanging="360"/>
      </w:pPr>
    </w:lvl>
    <w:lvl w:ilvl="5" w:tplc="041F001B" w:tentative="1">
      <w:start w:val="1"/>
      <w:numFmt w:val="lowerRoman"/>
      <w:lvlText w:val="%6."/>
      <w:lvlJc w:val="right"/>
      <w:pPr>
        <w:ind w:left="5037" w:hanging="180"/>
      </w:pPr>
    </w:lvl>
    <w:lvl w:ilvl="6" w:tplc="041F000F" w:tentative="1">
      <w:start w:val="1"/>
      <w:numFmt w:val="decimal"/>
      <w:lvlText w:val="%7."/>
      <w:lvlJc w:val="left"/>
      <w:pPr>
        <w:ind w:left="5757" w:hanging="360"/>
      </w:pPr>
    </w:lvl>
    <w:lvl w:ilvl="7" w:tplc="041F0019" w:tentative="1">
      <w:start w:val="1"/>
      <w:numFmt w:val="lowerLetter"/>
      <w:lvlText w:val="%8."/>
      <w:lvlJc w:val="left"/>
      <w:pPr>
        <w:ind w:left="6477" w:hanging="360"/>
      </w:pPr>
    </w:lvl>
    <w:lvl w:ilvl="8" w:tplc="041F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 w15:restartNumberingAfterBreak="0">
    <w:nsid w:val="0CC87883"/>
    <w:multiLevelType w:val="multilevel"/>
    <w:tmpl w:val="8992091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  <w:b/>
      </w:rPr>
    </w:lvl>
  </w:abstractNum>
  <w:abstractNum w:abstractNumId="6" w15:restartNumberingAfterBreak="0">
    <w:nsid w:val="14B6460E"/>
    <w:multiLevelType w:val="hybridMultilevel"/>
    <w:tmpl w:val="B89A6298"/>
    <w:lvl w:ilvl="0" w:tplc="041F0003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7" w15:restartNumberingAfterBreak="0">
    <w:nsid w:val="193F4958"/>
    <w:multiLevelType w:val="hybridMultilevel"/>
    <w:tmpl w:val="D0D2A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21DCB"/>
    <w:multiLevelType w:val="hybridMultilevel"/>
    <w:tmpl w:val="3A8207EA"/>
    <w:lvl w:ilvl="0" w:tplc="041F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1A0F6CBC"/>
    <w:multiLevelType w:val="hybridMultilevel"/>
    <w:tmpl w:val="8BB6616A"/>
    <w:lvl w:ilvl="0" w:tplc="041F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1CE23735"/>
    <w:multiLevelType w:val="hybridMultilevel"/>
    <w:tmpl w:val="D8CA4CEA"/>
    <w:lvl w:ilvl="0" w:tplc="1BC00DA4">
      <w:start w:val="1"/>
      <w:numFmt w:val="bullet"/>
      <w:pStyle w:val="Style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AC75A5"/>
    <w:multiLevelType w:val="hybridMultilevel"/>
    <w:tmpl w:val="2934F4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A36B37"/>
    <w:multiLevelType w:val="hybridMultilevel"/>
    <w:tmpl w:val="E46CB4A4"/>
    <w:lvl w:ilvl="0" w:tplc="041F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13" w15:restartNumberingAfterBreak="0">
    <w:nsid w:val="293D3633"/>
    <w:multiLevelType w:val="hybridMultilevel"/>
    <w:tmpl w:val="EC54EC34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E094A09"/>
    <w:multiLevelType w:val="hybridMultilevel"/>
    <w:tmpl w:val="E1E252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E035A"/>
    <w:multiLevelType w:val="hybridMultilevel"/>
    <w:tmpl w:val="707CAFE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33230D8"/>
    <w:multiLevelType w:val="hybridMultilevel"/>
    <w:tmpl w:val="38B27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D2657"/>
    <w:multiLevelType w:val="hybridMultilevel"/>
    <w:tmpl w:val="0AA6DAFE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DC605EC"/>
    <w:multiLevelType w:val="multilevel"/>
    <w:tmpl w:val="E2DEF79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965"/>
        </w:tabs>
        <w:ind w:left="965" w:hanging="54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b/>
      </w:rPr>
    </w:lvl>
  </w:abstractNum>
  <w:abstractNum w:abstractNumId="19" w15:restartNumberingAfterBreak="0">
    <w:nsid w:val="425E59AA"/>
    <w:multiLevelType w:val="hybridMultilevel"/>
    <w:tmpl w:val="1F88F2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95A41"/>
    <w:multiLevelType w:val="hybridMultilevel"/>
    <w:tmpl w:val="52E47D2E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345C9A"/>
    <w:multiLevelType w:val="hybridMultilevel"/>
    <w:tmpl w:val="79E4A40C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D295046"/>
    <w:multiLevelType w:val="hybridMultilevel"/>
    <w:tmpl w:val="CBFAE4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52A0F"/>
    <w:multiLevelType w:val="hybridMultilevel"/>
    <w:tmpl w:val="65169D64"/>
    <w:lvl w:ilvl="0" w:tplc="041F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4" w15:restartNumberingAfterBreak="0">
    <w:nsid w:val="52D50947"/>
    <w:multiLevelType w:val="hybridMultilevel"/>
    <w:tmpl w:val="248A0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E6C36"/>
    <w:multiLevelType w:val="hybridMultilevel"/>
    <w:tmpl w:val="2996E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259D8"/>
    <w:multiLevelType w:val="multilevel"/>
    <w:tmpl w:val="5AD889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b/>
      </w:rPr>
    </w:lvl>
  </w:abstractNum>
  <w:abstractNum w:abstractNumId="27" w15:restartNumberingAfterBreak="0">
    <w:nsid w:val="5E2162A7"/>
    <w:multiLevelType w:val="hybridMultilevel"/>
    <w:tmpl w:val="E56621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40AC0"/>
    <w:multiLevelType w:val="hybridMultilevel"/>
    <w:tmpl w:val="3132B9E2"/>
    <w:lvl w:ilvl="0" w:tplc="041F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29" w15:restartNumberingAfterBreak="0">
    <w:nsid w:val="72C12DF7"/>
    <w:multiLevelType w:val="hybridMultilevel"/>
    <w:tmpl w:val="1242C90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9306B46"/>
    <w:multiLevelType w:val="hybridMultilevel"/>
    <w:tmpl w:val="4350CE3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D736C"/>
    <w:multiLevelType w:val="multilevel"/>
    <w:tmpl w:val="A1D8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793C8C"/>
    <w:multiLevelType w:val="hybridMultilevel"/>
    <w:tmpl w:val="FF502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C1861"/>
    <w:multiLevelType w:val="hybridMultilevel"/>
    <w:tmpl w:val="06FEC078"/>
    <w:lvl w:ilvl="0" w:tplc="041F0003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Arial" w:hAnsi="Arial" w:cs="Arial" w:hint="default"/>
        </w:rPr>
      </w:lvl>
    </w:lvlOverride>
  </w:num>
  <w:num w:numId="3">
    <w:abstractNumId w:val="3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22"/>
  </w:num>
  <w:num w:numId="6">
    <w:abstractNumId w:val="19"/>
  </w:num>
  <w:num w:numId="7">
    <w:abstractNumId w:val="3"/>
  </w:num>
  <w:num w:numId="8">
    <w:abstractNumId w:val="10"/>
  </w:num>
  <w:num w:numId="9">
    <w:abstractNumId w:val="13"/>
  </w:num>
  <w:num w:numId="10">
    <w:abstractNumId w:val="14"/>
  </w:num>
  <w:num w:numId="11">
    <w:abstractNumId w:val="21"/>
  </w:num>
  <w:num w:numId="12">
    <w:abstractNumId w:val="15"/>
  </w:num>
  <w:num w:numId="13">
    <w:abstractNumId w:val="9"/>
  </w:num>
  <w:num w:numId="14">
    <w:abstractNumId w:val="23"/>
  </w:num>
  <w:num w:numId="15">
    <w:abstractNumId w:val="20"/>
  </w:num>
  <w:num w:numId="16">
    <w:abstractNumId w:val="29"/>
  </w:num>
  <w:num w:numId="17">
    <w:abstractNumId w:val="8"/>
  </w:num>
  <w:num w:numId="18">
    <w:abstractNumId w:val="31"/>
  </w:num>
  <w:num w:numId="19">
    <w:abstractNumId w:val="10"/>
  </w:num>
  <w:num w:numId="20">
    <w:abstractNumId w:val="24"/>
  </w:num>
  <w:num w:numId="21">
    <w:abstractNumId w:val="7"/>
  </w:num>
  <w:num w:numId="22">
    <w:abstractNumId w:val="16"/>
  </w:num>
  <w:num w:numId="23">
    <w:abstractNumId w:val="1"/>
  </w:num>
  <w:num w:numId="24">
    <w:abstractNumId w:val="4"/>
  </w:num>
  <w:num w:numId="25">
    <w:abstractNumId w:val="27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8"/>
  </w:num>
  <w:num w:numId="29">
    <w:abstractNumId w:val="5"/>
  </w:num>
  <w:num w:numId="30">
    <w:abstractNumId w:val="2"/>
  </w:num>
  <w:num w:numId="31">
    <w:abstractNumId w:val="6"/>
  </w:num>
  <w:num w:numId="32">
    <w:abstractNumId w:val="33"/>
  </w:num>
  <w:num w:numId="33">
    <w:abstractNumId w:val="17"/>
  </w:num>
  <w:num w:numId="34">
    <w:abstractNumId w:val="2"/>
  </w:num>
  <w:num w:numId="35">
    <w:abstractNumId w:val="2"/>
  </w:num>
  <w:num w:numId="36">
    <w:abstractNumId w:val="28"/>
  </w:num>
  <w:num w:numId="37">
    <w:abstractNumId w:val="12"/>
  </w:num>
  <w:num w:numId="38">
    <w:abstractNumId w:val="10"/>
  </w:num>
  <w:num w:numId="39">
    <w:abstractNumId w:val="11"/>
  </w:num>
  <w:num w:numId="40">
    <w:abstractNumId w:val="32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68"/>
    <w:rsid w:val="0000637B"/>
    <w:rsid w:val="000068A3"/>
    <w:rsid w:val="00011FB2"/>
    <w:rsid w:val="00016019"/>
    <w:rsid w:val="000160F3"/>
    <w:rsid w:val="00016762"/>
    <w:rsid w:val="000200A1"/>
    <w:rsid w:val="000302A2"/>
    <w:rsid w:val="000368FD"/>
    <w:rsid w:val="0004280B"/>
    <w:rsid w:val="000438AB"/>
    <w:rsid w:val="000456F9"/>
    <w:rsid w:val="00051952"/>
    <w:rsid w:val="00060B52"/>
    <w:rsid w:val="00061529"/>
    <w:rsid w:val="00063BC5"/>
    <w:rsid w:val="00066B72"/>
    <w:rsid w:val="00071CDC"/>
    <w:rsid w:val="00072FD7"/>
    <w:rsid w:val="000852C2"/>
    <w:rsid w:val="0008612B"/>
    <w:rsid w:val="00092FEF"/>
    <w:rsid w:val="000B6CF9"/>
    <w:rsid w:val="000C19E9"/>
    <w:rsid w:val="000C4B0D"/>
    <w:rsid w:val="000D26A0"/>
    <w:rsid w:val="000D2B6C"/>
    <w:rsid w:val="000D4954"/>
    <w:rsid w:val="000D6CE3"/>
    <w:rsid w:val="000E2047"/>
    <w:rsid w:val="000E7532"/>
    <w:rsid w:val="000E7D74"/>
    <w:rsid w:val="000F21B6"/>
    <w:rsid w:val="000F2386"/>
    <w:rsid w:val="00101A2C"/>
    <w:rsid w:val="0010214C"/>
    <w:rsid w:val="00107301"/>
    <w:rsid w:val="0010794E"/>
    <w:rsid w:val="00116268"/>
    <w:rsid w:val="00123DCC"/>
    <w:rsid w:val="001273CE"/>
    <w:rsid w:val="00130489"/>
    <w:rsid w:val="001349C2"/>
    <w:rsid w:val="00135365"/>
    <w:rsid w:val="0015468A"/>
    <w:rsid w:val="00154AE0"/>
    <w:rsid w:val="0015672C"/>
    <w:rsid w:val="00163661"/>
    <w:rsid w:val="00181738"/>
    <w:rsid w:val="00186AA1"/>
    <w:rsid w:val="00187E79"/>
    <w:rsid w:val="0019460D"/>
    <w:rsid w:val="001A3D19"/>
    <w:rsid w:val="001A5087"/>
    <w:rsid w:val="001C642A"/>
    <w:rsid w:val="001C6BFC"/>
    <w:rsid w:val="001D295E"/>
    <w:rsid w:val="001D2EB2"/>
    <w:rsid w:val="001E012E"/>
    <w:rsid w:val="001E4CD6"/>
    <w:rsid w:val="001E5689"/>
    <w:rsid w:val="001F4756"/>
    <w:rsid w:val="00203C8D"/>
    <w:rsid w:val="00212B23"/>
    <w:rsid w:val="00220398"/>
    <w:rsid w:val="002224FC"/>
    <w:rsid w:val="0022370C"/>
    <w:rsid w:val="00225895"/>
    <w:rsid w:val="00231DF2"/>
    <w:rsid w:val="00232293"/>
    <w:rsid w:val="00236AD1"/>
    <w:rsid w:val="00241E86"/>
    <w:rsid w:val="00242B6A"/>
    <w:rsid w:val="002440B2"/>
    <w:rsid w:val="00246EFE"/>
    <w:rsid w:val="002515D2"/>
    <w:rsid w:val="00254DC2"/>
    <w:rsid w:val="002559D6"/>
    <w:rsid w:val="00260D05"/>
    <w:rsid w:val="00262133"/>
    <w:rsid w:val="002711F8"/>
    <w:rsid w:val="00273908"/>
    <w:rsid w:val="00273F68"/>
    <w:rsid w:val="002775F4"/>
    <w:rsid w:val="00277A41"/>
    <w:rsid w:val="00284793"/>
    <w:rsid w:val="00284ABE"/>
    <w:rsid w:val="00290FD6"/>
    <w:rsid w:val="002943A3"/>
    <w:rsid w:val="002A01F2"/>
    <w:rsid w:val="002A59FF"/>
    <w:rsid w:val="002C0495"/>
    <w:rsid w:val="002D1C64"/>
    <w:rsid w:val="002E044A"/>
    <w:rsid w:val="002E0F04"/>
    <w:rsid w:val="002E6E04"/>
    <w:rsid w:val="002F1B60"/>
    <w:rsid w:val="00306AA2"/>
    <w:rsid w:val="0030733A"/>
    <w:rsid w:val="0031479C"/>
    <w:rsid w:val="00314920"/>
    <w:rsid w:val="00315733"/>
    <w:rsid w:val="0033507F"/>
    <w:rsid w:val="00345609"/>
    <w:rsid w:val="003535D3"/>
    <w:rsid w:val="00355691"/>
    <w:rsid w:val="003608A7"/>
    <w:rsid w:val="003749CC"/>
    <w:rsid w:val="003756A5"/>
    <w:rsid w:val="00380EB9"/>
    <w:rsid w:val="003820D2"/>
    <w:rsid w:val="00387509"/>
    <w:rsid w:val="0039007D"/>
    <w:rsid w:val="003A6D30"/>
    <w:rsid w:val="003B5B5C"/>
    <w:rsid w:val="003B6BF8"/>
    <w:rsid w:val="003B7DFE"/>
    <w:rsid w:val="003C0A82"/>
    <w:rsid w:val="003C6176"/>
    <w:rsid w:val="003D0B9B"/>
    <w:rsid w:val="003D546E"/>
    <w:rsid w:val="003D7A85"/>
    <w:rsid w:val="003F3EA5"/>
    <w:rsid w:val="003F7A57"/>
    <w:rsid w:val="00401606"/>
    <w:rsid w:val="00413A9F"/>
    <w:rsid w:val="00415E3B"/>
    <w:rsid w:val="00420EC1"/>
    <w:rsid w:val="004244CE"/>
    <w:rsid w:val="004276E9"/>
    <w:rsid w:val="004302B4"/>
    <w:rsid w:val="00443AE8"/>
    <w:rsid w:val="00460D7F"/>
    <w:rsid w:val="0046158F"/>
    <w:rsid w:val="0046449D"/>
    <w:rsid w:val="00486183"/>
    <w:rsid w:val="00492CE5"/>
    <w:rsid w:val="004951C0"/>
    <w:rsid w:val="004A00C5"/>
    <w:rsid w:val="004A23CA"/>
    <w:rsid w:val="004B159C"/>
    <w:rsid w:val="004B3710"/>
    <w:rsid w:val="004B5CD5"/>
    <w:rsid w:val="004B6D40"/>
    <w:rsid w:val="004C332A"/>
    <w:rsid w:val="004C45F6"/>
    <w:rsid w:val="004C606B"/>
    <w:rsid w:val="004C609B"/>
    <w:rsid w:val="004D3425"/>
    <w:rsid w:val="004D70B0"/>
    <w:rsid w:val="004F081B"/>
    <w:rsid w:val="004F3F28"/>
    <w:rsid w:val="004F5AB1"/>
    <w:rsid w:val="00500A9C"/>
    <w:rsid w:val="0051458A"/>
    <w:rsid w:val="00517356"/>
    <w:rsid w:val="00535AE9"/>
    <w:rsid w:val="00542C57"/>
    <w:rsid w:val="00543AAF"/>
    <w:rsid w:val="005536BB"/>
    <w:rsid w:val="005545B6"/>
    <w:rsid w:val="00571B6A"/>
    <w:rsid w:val="00574AB8"/>
    <w:rsid w:val="005766DC"/>
    <w:rsid w:val="00584ADF"/>
    <w:rsid w:val="00591360"/>
    <w:rsid w:val="00594723"/>
    <w:rsid w:val="005A08AA"/>
    <w:rsid w:val="005A4DA3"/>
    <w:rsid w:val="005A5494"/>
    <w:rsid w:val="005A602E"/>
    <w:rsid w:val="005B00AA"/>
    <w:rsid w:val="005B0BA1"/>
    <w:rsid w:val="005B6126"/>
    <w:rsid w:val="005C3F13"/>
    <w:rsid w:val="005C74B4"/>
    <w:rsid w:val="005D3744"/>
    <w:rsid w:val="005D42FE"/>
    <w:rsid w:val="005D4C07"/>
    <w:rsid w:val="005E2217"/>
    <w:rsid w:val="005E3D60"/>
    <w:rsid w:val="005E5A30"/>
    <w:rsid w:val="005F4C2C"/>
    <w:rsid w:val="006101BC"/>
    <w:rsid w:val="00613728"/>
    <w:rsid w:val="00613F99"/>
    <w:rsid w:val="006236B3"/>
    <w:rsid w:val="00623BDB"/>
    <w:rsid w:val="00624DC5"/>
    <w:rsid w:val="00632196"/>
    <w:rsid w:val="006366BB"/>
    <w:rsid w:val="00637790"/>
    <w:rsid w:val="00644111"/>
    <w:rsid w:val="0065127E"/>
    <w:rsid w:val="006526EE"/>
    <w:rsid w:val="0066219B"/>
    <w:rsid w:val="00664BA5"/>
    <w:rsid w:val="0067788B"/>
    <w:rsid w:val="0069139D"/>
    <w:rsid w:val="00691990"/>
    <w:rsid w:val="00693884"/>
    <w:rsid w:val="00694E63"/>
    <w:rsid w:val="006A69BE"/>
    <w:rsid w:val="006B4E88"/>
    <w:rsid w:val="006B7416"/>
    <w:rsid w:val="006C4036"/>
    <w:rsid w:val="006D54B5"/>
    <w:rsid w:val="006D571C"/>
    <w:rsid w:val="006E0EB9"/>
    <w:rsid w:val="006E11B3"/>
    <w:rsid w:val="006E5431"/>
    <w:rsid w:val="006F16F4"/>
    <w:rsid w:val="006F42CC"/>
    <w:rsid w:val="006F77A7"/>
    <w:rsid w:val="00700944"/>
    <w:rsid w:val="00715458"/>
    <w:rsid w:val="00721171"/>
    <w:rsid w:val="00722586"/>
    <w:rsid w:val="0073163A"/>
    <w:rsid w:val="0073208D"/>
    <w:rsid w:val="00734E90"/>
    <w:rsid w:val="00737CCB"/>
    <w:rsid w:val="0074518E"/>
    <w:rsid w:val="0074774F"/>
    <w:rsid w:val="00753351"/>
    <w:rsid w:val="0075428D"/>
    <w:rsid w:val="0075452D"/>
    <w:rsid w:val="007552EE"/>
    <w:rsid w:val="00755D15"/>
    <w:rsid w:val="00755DBE"/>
    <w:rsid w:val="00756929"/>
    <w:rsid w:val="007600CB"/>
    <w:rsid w:val="00780F99"/>
    <w:rsid w:val="0078264C"/>
    <w:rsid w:val="00791B73"/>
    <w:rsid w:val="00792DA0"/>
    <w:rsid w:val="007A7C9F"/>
    <w:rsid w:val="007B176B"/>
    <w:rsid w:val="007B6360"/>
    <w:rsid w:val="007C06BD"/>
    <w:rsid w:val="007C315D"/>
    <w:rsid w:val="007E7D28"/>
    <w:rsid w:val="007F139B"/>
    <w:rsid w:val="007F2621"/>
    <w:rsid w:val="007F668F"/>
    <w:rsid w:val="007F7047"/>
    <w:rsid w:val="008011A0"/>
    <w:rsid w:val="008019CF"/>
    <w:rsid w:val="00821FC0"/>
    <w:rsid w:val="00823E2D"/>
    <w:rsid w:val="00846AC2"/>
    <w:rsid w:val="008536A3"/>
    <w:rsid w:val="00854071"/>
    <w:rsid w:val="00855778"/>
    <w:rsid w:val="008600C0"/>
    <w:rsid w:val="00862C50"/>
    <w:rsid w:val="0087305B"/>
    <w:rsid w:val="00881745"/>
    <w:rsid w:val="008824C3"/>
    <w:rsid w:val="00883955"/>
    <w:rsid w:val="00884DE3"/>
    <w:rsid w:val="0088635D"/>
    <w:rsid w:val="00887289"/>
    <w:rsid w:val="00895620"/>
    <w:rsid w:val="00895E89"/>
    <w:rsid w:val="00897953"/>
    <w:rsid w:val="008A16C6"/>
    <w:rsid w:val="008B6F6E"/>
    <w:rsid w:val="008D071B"/>
    <w:rsid w:val="008D0883"/>
    <w:rsid w:val="008D0FC5"/>
    <w:rsid w:val="008D2F0E"/>
    <w:rsid w:val="008D4E97"/>
    <w:rsid w:val="008D71C6"/>
    <w:rsid w:val="008E631B"/>
    <w:rsid w:val="008E68BE"/>
    <w:rsid w:val="00911428"/>
    <w:rsid w:val="0091148E"/>
    <w:rsid w:val="00911C6F"/>
    <w:rsid w:val="00914B23"/>
    <w:rsid w:val="009221FF"/>
    <w:rsid w:val="00923191"/>
    <w:rsid w:val="00930354"/>
    <w:rsid w:val="00931135"/>
    <w:rsid w:val="00931A25"/>
    <w:rsid w:val="00934D93"/>
    <w:rsid w:val="00936CE0"/>
    <w:rsid w:val="00946117"/>
    <w:rsid w:val="00947C55"/>
    <w:rsid w:val="00954A43"/>
    <w:rsid w:val="00961158"/>
    <w:rsid w:val="009656CC"/>
    <w:rsid w:val="00966D32"/>
    <w:rsid w:val="00966D44"/>
    <w:rsid w:val="00970E1B"/>
    <w:rsid w:val="00983E6F"/>
    <w:rsid w:val="009845C0"/>
    <w:rsid w:val="009911E4"/>
    <w:rsid w:val="009921E2"/>
    <w:rsid w:val="00995228"/>
    <w:rsid w:val="009A29C3"/>
    <w:rsid w:val="009A3713"/>
    <w:rsid w:val="009A3EA5"/>
    <w:rsid w:val="009A5464"/>
    <w:rsid w:val="009A7924"/>
    <w:rsid w:val="009B3F50"/>
    <w:rsid w:val="009C10D2"/>
    <w:rsid w:val="009D271E"/>
    <w:rsid w:val="009D466C"/>
    <w:rsid w:val="009D7A79"/>
    <w:rsid w:val="009E1AC8"/>
    <w:rsid w:val="009E3097"/>
    <w:rsid w:val="009E3E7A"/>
    <w:rsid w:val="009E4672"/>
    <w:rsid w:val="009F2383"/>
    <w:rsid w:val="009F51F0"/>
    <w:rsid w:val="00A020C8"/>
    <w:rsid w:val="00A023BC"/>
    <w:rsid w:val="00A07525"/>
    <w:rsid w:val="00A1749E"/>
    <w:rsid w:val="00A2240A"/>
    <w:rsid w:val="00A344C7"/>
    <w:rsid w:val="00A3758D"/>
    <w:rsid w:val="00A402B5"/>
    <w:rsid w:val="00A419D2"/>
    <w:rsid w:val="00A46F4E"/>
    <w:rsid w:val="00A55811"/>
    <w:rsid w:val="00A6401F"/>
    <w:rsid w:val="00A654F2"/>
    <w:rsid w:val="00A70FFD"/>
    <w:rsid w:val="00A73124"/>
    <w:rsid w:val="00A7740D"/>
    <w:rsid w:val="00A826FC"/>
    <w:rsid w:val="00A86FBF"/>
    <w:rsid w:val="00AA0036"/>
    <w:rsid w:val="00AA4B63"/>
    <w:rsid w:val="00AA5580"/>
    <w:rsid w:val="00AA6221"/>
    <w:rsid w:val="00AA7843"/>
    <w:rsid w:val="00AB2DDA"/>
    <w:rsid w:val="00AB5300"/>
    <w:rsid w:val="00AC04A6"/>
    <w:rsid w:val="00AC0C68"/>
    <w:rsid w:val="00AC240D"/>
    <w:rsid w:val="00AD2637"/>
    <w:rsid w:val="00AE0FB1"/>
    <w:rsid w:val="00AF456A"/>
    <w:rsid w:val="00AF5701"/>
    <w:rsid w:val="00AF61ED"/>
    <w:rsid w:val="00B0501D"/>
    <w:rsid w:val="00B13402"/>
    <w:rsid w:val="00B14051"/>
    <w:rsid w:val="00B22B1A"/>
    <w:rsid w:val="00B233ED"/>
    <w:rsid w:val="00B25F48"/>
    <w:rsid w:val="00B26B67"/>
    <w:rsid w:val="00B3083D"/>
    <w:rsid w:val="00B3156F"/>
    <w:rsid w:val="00B33B75"/>
    <w:rsid w:val="00B35065"/>
    <w:rsid w:val="00B5467D"/>
    <w:rsid w:val="00B55227"/>
    <w:rsid w:val="00B57622"/>
    <w:rsid w:val="00B61AB8"/>
    <w:rsid w:val="00B61D17"/>
    <w:rsid w:val="00B670FE"/>
    <w:rsid w:val="00B6779B"/>
    <w:rsid w:val="00B70B00"/>
    <w:rsid w:val="00B75A05"/>
    <w:rsid w:val="00B778F8"/>
    <w:rsid w:val="00B86AB2"/>
    <w:rsid w:val="00B876D1"/>
    <w:rsid w:val="00B91A45"/>
    <w:rsid w:val="00B94D19"/>
    <w:rsid w:val="00BA0720"/>
    <w:rsid w:val="00BA4196"/>
    <w:rsid w:val="00BB2BB7"/>
    <w:rsid w:val="00BB426C"/>
    <w:rsid w:val="00BB6599"/>
    <w:rsid w:val="00BC2D5C"/>
    <w:rsid w:val="00BC47FF"/>
    <w:rsid w:val="00BC51A6"/>
    <w:rsid w:val="00BC7645"/>
    <w:rsid w:val="00BC777A"/>
    <w:rsid w:val="00BD166B"/>
    <w:rsid w:val="00BD4195"/>
    <w:rsid w:val="00BE5A77"/>
    <w:rsid w:val="00BF34E4"/>
    <w:rsid w:val="00BF4190"/>
    <w:rsid w:val="00C0680A"/>
    <w:rsid w:val="00C12E53"/>
    <w:rsid w:val="00C132EF"/>
    <w:rsid w:val="00C16CDC"/>
    <w:rsid w:val="00C17E8B"/>
    <w:rsid w:val="00C20627"/>
    <w:rsid w:val="00C24D56"/>
    <w:rsid w:val="00C2586A"/>
    <w:rsid w:val="00C271C3"/>
    <w:rsid w:val="00C33A31"/>
    <w:rsid w:val="00C42475"/>
    <w:rsid w:val="00C5038D"/>
    <w:rsid w:val="00C549DD"/>
    <w:rsid w:val="00C60670"/>
    <w:rsid w:val="00C63669"/>
    <w:rsid w:val="00C6509B"/>
    <w:rsid w:val="00C665FB"/>
    <w:rsid w:val="00C73F01"/>
    <w:rsid w:val="00C779DC"/>
    <w:rsid w:val="00C81716"/>
    <w:rsid w:val="00C901FC"/>
    <w:rsid w:val="00C94CDA"/>
    <w:rsid w:val="00CB2D8B"/>
    <w:rsid w:val="00CB44D6"/>
    <w:rsid w:val="00CC1031"/>
    <w:rsid w:val="00CC17D5"/>
    <w:rsid w:val="00CC44DC"/>
    <w:rsid w:val="00CD1D8A"/>
    <w:rsid w:val="00CD2560"/>
    <w:rsid w:val="00CE00E6"/>
    <w:rsid w:val="00CE07F0"/>
    <w:rsid w:val="00CE2203"/>
    <w:rsid w:val="00CE71EA"/>
    <w:rsid w:val="00D05189"/>
    <w:rsid w:val="00D14FBC"/>
    <w:rsid w:val="00D179DF"/>
    <w:rsid w:val="00D20408"/>
    <w:rsid w:val="00D34067"/>
    <w:rsid w:val="00D34E99"/>
    <w:rsid w:val="00D416F0"/>
    <w:rsid w:val="00D54666"/>
    <w:rsid w:val="00D54985"/>
    <w:rsid w:val="00D63533"/>
    <w:rsid w:val="00D67DC9"/>
    <w:rsid w:val="00D8085E"/>
    <w:rsid w:val="00D82E90"/>
    <w:rsid w:val="00D84145"/>
    <w:rsid w:val="00D869D3"/>
    <w:rsid w:val="00D90DEB"/>
    <w:rsid w:val="00D952D8"/>
    <w:rsid w:val="00DA3BD9"/>
    <w:rsid w:val="00DA6337"/>
    <w:rsid w:val="00DB0FB4"/>
    <w:rsid w:val="00DB13A9"/>
    <w:rsid w:val="00DB3D5A"/>
    <w:rsid w:val="00DB6513"/>
    <w:rsid w:val="00DC055D"/>
    <w:rsid w:val="00DC3FBD"/>
    <w:rsid w:val="00DC668E"/>
    <w:rsid w:val="00DC6A48"/>
    <w:rsid w:val="00DC7293"/>
    <w:rsid w:val="00DD0806"/>
    <w:rsid w:val="00DD1765"/>
    <w:rsid w:val="00DD6802"/>
    <w:rsid w:val="00DE3CE0"/>
    <w:rsid w:val="00DE5C97"/>
    <w:rsid w:val="00DF0772"/>
    <w:rsid w:val="00DF1235"/>
    <w:rsid w:val="00DF47FD"/>
    <w:rsid w:val="00E00441"/>
    <w:rsid w:val="00E00D53"/>
    <w:rsid w:val="00E1110B"/>
    <w:rsid w:val="00E141EE"/>
    <w:rsid w:val="00E15BE8"/>
    <w:rsid w:val="00E16254"/>
    <w:rsid w:val="00E23000"/>
    <w:rsid w:val="00E25E96"/>
    <w:rsid w:val="00E450D4"/>
    <w:rsid w:val="00E51458"/>
    <w:rsid w:val="00E51B28"/>
    <w:rsid w:val="00E54508"/>
    <w:rsid w:val="00E60231"/>
    <w:rsid w:val="00E6435F"/>
    <w:rsid w:val="00E64B5C"/>
    <w:rsid w:val="00E65E8A"/>
    <w:rsid w:val="00E73F8B"/>
    <w:rsid w:val="00E81126"/>
    <w:rsid w:val="00E81BE9"/>
    <w:rsid w:val="00E8332A"/>
    <w:rsid w:val="00E878D6"/>
    <w:rsid w:val="00E95945"/>
    <w:rsid w:val="00EA033C"/>
    <w:rsid w:val="00EA6713"/>
    <w:rsid w:val="00EB7232"/>
    <w:rsid w:val="00EC2FA6"/>
    <w:rsid w:val="00EE7F7E"/>
    <w:rsid w:val="00EF438A"/>
    <w:rsid w:val="00EF66F3"/>
    <w:rsid w:val="00F06EDF"/>
    <w:rsid w:val="00F10071"/>
    <w:rsid w:val="00F23D9B"/>
    <w:rsid w:val="00F24BC5"/>
    <w:rsid w:val="00F27D53"/>
    <w:rsid w:val="00F31E5E"/>
    <w:rsid w:val="00F375BB"/>
    <w:rsid w:val="00F46B1D"/>
    <w:rsid w:val="00F4738D"/>
    <w:rsid w:val="00F540B7"/>
    <w:rsid w:val="00F551D6"/>
    <w:rsid w:val="00F6196E"/>
    <w:rsid w:val="00F64D25"/>
    <w:rsid w:val="00F66D7E"/>
    <w:rsid w:val="00F74481"/>
    <w:rsid w:val="00F77453"/>
    <w:rsid w:val="00F81D98"/>
    <w:rsid w:val="00F86B27"/>
    <w:rsid w:val="00FA7B68"/>
    <w:rsid w:val="00FB0CE7"/>
    <w:rsid w:val="00FB16EE"/>
    <w:rsid w:val="00FB49F0"/>
    <w:rsid w:val="00FC0533"/>
    <w:rsid w:val="00FC2765"/>
    <w:rsid w:val="00FC4756"/>
    <w:rsid w:val="00FC5F56"/>
    <w:rsid w:val="00FC5F77"/>
    <w:rsid w:val="00FC7D8B"/>
    <w:rsid w:val="00FD30B5"/>
    <w:rsid w:val="00FD4536"/>
    <w:rsid w:val="00FD47D7"/>
    <w:rsid w:val="00FE698B"/>
    <w:rsid w:val="00FE7F0B"/>
    <w:rsid w:val="00FF20F4"/>
    <w:rsid w:val="00FF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6B79D9D"/>
  <w15:chartTrackingRefBased/>
  <w15:docId w15:val="{41E2F272-3105-4202-AA02-0F2E17F5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49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163661"/>
    <w:pPr>
      <w:keepNext/>
      <w:widowControl/>
      <w:numPr>
        <w:numId w:val="27"/>
      </w:numPr>
      <w:autoSpaceDE/>
      <w:autoSpaceDN/>
      <w:adjustRightInd/>
      <w:spacing w:before="120" w:after="120"/>
      <w:jc w:val="both"/>
      <w:outlineLvl w:val="0"/>
    </w:pPr>
    <w:rPr>
      <w:rFonts w:ascii="Times New Roman" w:eastAsia="Calibri" w:hAnsi="Times New Roman" w:cs="Times New Roman"/>
      <w:b/>
      <w:bCs/>
      <w:kern w:val="36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63661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B16EE"/>
    <w:pPr>
      <w:keepNext/>
      <w:widowControl/>
      <w:numPr>
        <w:ilvl w:val="2"/>
        <w:numId w:val="23"/>
      </w:numPr>
      <w:suppressAutoHyphens/>
      <w:autoSpaceDE/>
      <w:autoSpaceDN/>
      <w:adjustRightInd/>
      <w:spacing w:before="240" w:after="60"/>
      <w:outlineLvl w:val="2"/>
    </w:pPr>
    <w:rPr>
      <w:rFonts w:cs="Times New Roman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952D8"/>
    <w:rPr>
      <w:rFonts w:ascii="Tahoma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4C606B"/>
    <w:pPr>
      <w:ind w:left="708"/>
    </w:pPr>
  </w:style>
  <w:style w:type="paragraph" w:styleId="DocumentMap">
    <w:name w:val="Document Map"/>
    <w:basedOn w:val="Normal"/>
    <w:semiHidden/>
    <w:rsid w:val="0039007D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rsid w:val="00911C6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6B4E88"/>
    <w:pPr>
      <w:widowControl/>
      <w:autoSpaceDE/>
      <w:autoSpaceDN/>
      <w:adjustRightInd/>
      <w:spacing w:before="120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Pa0">
    <w:name w:val="Pa0"/>
    <w:basedOn w:val="Normal"/>
    <w:next w:val="Normal"/>
    <w:rsid w:val="00B75A05"/>
    <w:pPr>
      <w:widowControl/>
      <w:spacing w:line="161" w:lineRule="atLeast"/>
    </w:pPr>
    <w:rPr>
      <w:rFonts w:ascii="Arial MT" w:hAnsi="Arial MT" w:cs="Times New Roman"/>
      <w:sz w:val="24"/>
      <w:szCs w:val="24"/>
    </w:rPr>
  </w:style>
  <w:style w:type="character" w:customStyle="1" w:styleId="Heading3Char">
    <w:name w:val="Heading 3 Char"/>
    <w:link w:val="Heading3"/>
    <w:rsid w:val="00FB16EE"/>
    <w:rPr>
      <w:rFonts w:ascii="Arial" w:hAnsi="Arial"/>
      <w:sz w:val="24"/>
      <w:lang w:eastAsia="ar-SA"/>
    </w:rPr>
  </w:style>
  <w:style w:type="paragraph" w:customStyle="1" w:styleId="MediumGrid21">
    <w:name w:val="Medium Grid 21"/>
    <w:uiPriority w:val="1"/>
    <w:qFormat/>
    <w:rsid w:val="004302B4"/>
    <w:rPr>
      <w:rFonts w:ascii="Calibri" w:eastAsia="Calibri" w:hAnsi="Calibri"/>
      <w:sz w:val="22"/>
      <w:szCs w:val="22"/>
      <w:lang w:eastAsia="en-US"/>
    </w:rPr>
  </w:style>
  <w:style w:type="character" w:customStyle="1" w:styleId="MSGENFONTSTYLENAMETEMPLATEROLEMSGENFONTSTYLENAMEBYROLETEXT">
    <w:name w:val="MSG_EN_FONT_STYLE_NAME_TEMPLATE_ROLE MSG_EN_FONT_STYLE_NAME_BY_ROLE_TEXT"/>
    <w:rsid w:val="00C24D5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"/>
    </w:rPr>
  </w:style>
  <w:style w:type="character" w:customStyle="1" w:styleId="Heading1Char">
    <w:name w:val="Heading 1 Char"/>
    <w:link w:val="Heading1"/>
    <w:uiPriority w:val="9"/>
    <w:rsid w:val="00F77453"/>
    <w:rPr>
      <w:rFonts w:eastAsia="Calibri"/>
      <w:b/>
      <w:bCs/>
      <w:kern w:val="36"/>
      <w:sz w:val="24"/>
      <w:szCs w:val="24"/>
    </w:rPr>
  </w:style>
  <w:style w:type="character" w:customStyle="1" w:styleId="MSGENFONTSTYLENAMETEMPLATEROLEMSGENFONTSTYLENAMEBYROLETEXT0">
    <w:name w:val="MSG_EN_FONT_STYLE_NAME_TEMPLATE_ROLE MSG_EN_FONT_STYLE_NAME_BY_ROLE_TEXT_"/>
    <w:rsid w:val="00254DC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2Char">
    <w:name w:val="Heading 2 Char"/>
    <w:basedOn w:val="DefaultParagraphFont"/>
    <w:link w:val="Heading2"/>
    <w:semiHidden/>
    <w:rsid w:val="00163661"/>
    <w:rPr>
      <w:rFonts w:ascii="Calibri Light" w:hAnsi="Calibri Light"/>
      <w:b/>
      <w:bCs/>
      <w:i/>
      <w:iCs/>
      <w:sz w:val="28"/>
      <w:szCs w:val="28"/>
    </w:rPr>
  </w:style>
  <w:style w:type="paragraph" w:customStyle="1" w:styleId="MediumGrid1-Accent210">
    <w:name w:val="Medium Grid 1 - Accent 21"/>
    <w:basedOn w:val="Normal"/>
    <w:uiPriority w:val="34"/>
    <w:qFormat/>
    <w:rsid w:val="00163661"/>
    <w:pPr>
      <w:ind w:left="708"/>
    </w:pPr>
  </w:style>
  <w:style w:type="paragraph" w:customStyle="1" w:styleId="ColorfulList-Accent110">
    <w:name w:val="Colorful List - Accent 11"/>
    <w:basedOn w:val="Normal"/>
    <w:uiPriority w:val="34"/>
    <w:qFormat/>
    <w:rsid w:val="00163661"/>
    <w:pPr>
      <w:widowControl/>
      <w:autoSpaceDE/>
      <w:autoSpaceDN/>
      <w:adjustRightInd/>
      <w:spacing w:before="120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MediumGrid210">
    <w:name w:val="Medium Grid 21"/>
    <w:uiPriority w:val="1"/>
    <w:qFormat/>
    <w:rsid w:val="00163661"/>
    <w:rPr>
      <w:rFonts w:ascii="Calibri" w:eastAsia="Calibri" w:hAnsi="Calibri"/>
      <w:sz w:val="22"/>
      <w:szCs w:val="22"/>
      <w:lang w:eastAsia="en-US"/>
    </w:rPr>
  </w:style>
  <w:style w:type="paragraph" w:styleId="Revision">
    <w:name w:val="Revision"/>
    <w:hidden/>
    <w:uiPriority w:val="62"/>
    <w:rsid w:val="00163661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092FEF"/>
    <w:pPr>
      <w:ind w:left="720"/>
      <w:contextualSpacing/>
    </w:pPr>
  </w:style>
  <w:style w:type="paragraph" w:customStyle="1" w:styleId="Style1">
    <w:name w:val="Style1"/>
    <w:basedOn w:val="Normal"/>
    <w:link w:val="Style1Char"/>
    <w:qFormat/>
    <w:rsid w:val="00753351"/>
    <w:pPr>
      <w:numPr>
        <w:numId w:val="19"/>
      </w:numPr>
      <w:shd w:val="clear" w:color="auto" w:fill="FFFFFF"/>
      <w:spacing w:before="120" w:after="120"/>
      <w:ind w:left="567" w:hanging="357"/>
      <w:jc w:val="both"/>
    </w:pPr>
    <w:rPr>
      <w:sz w:val="22"/>
    </w:rPr>
  </w:style>
  <w:style w:type="character" w:customStyle="1" w:styleId="Style1Char">
    <w:name w:val="Style1 Char"/>
    <w:basedOn w:val="DefaultParagraphFont"/>
    <w:link w:val="Style1"/>
    <w:rsid w:val="00753351"/>
    <w:rPr>
      <w:rFonts w:ascii="Arial" w:hAnsi="Arial" w:cs="Arial"/>
      <w:sz w:val="22"/>
      <w:shd w:val="clear" w:color="auto" w:fill="FFFFFF"/>
    </w:rPr>
  </w:style>
  <w:style w:type="table" w:styleId="GridTable4-Accent1">
    <w:name w:val="Grid Table 4 Accent 1"/>
    <w:basedOn w:val="TableNormal"/>
    <w:uiPriority w:val="49"/>
    <w:rsid w:val="001349C2"/>
    <w:rPr>
      <w:rFonts w:asciiTheme="minorHAnsi" w:eastAsiaTheme="minorHAnsi" w:hAnsi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Default">
    <w:name w:val="Default"/>
    <w:rsid w:val="00BA4196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6029F1222774285482B1A3700A5E2" ma:contentTypeVersion="0" ma:contentTypeDescription="Create a new document." ma:contentTypeScope="" ma:versionID="64fa0d904ffa40b68120bbc952bfba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7A2DA-C8C6-42BE-AB06-0993D3D090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DA8313-FA3E-4E86-B4E8-855D38B09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07F0C8-1A38-42FE-BD8E-315C646EB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DFAFEE-C050-4AD4-AFD4-F4F5A19C4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ŞARTNAME</vt:lpstr>
    </vt:vector>
  </TitlesOfParts>
  <Company>ISTANBUL BILGI UNIVERSTY</Company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ŞARTNAME</dc:title>
  <dc:subject/>
  <dc:creator>OGOZ</dc:creator>
  <cp:keywords/>
  <cp:lastModifiedBy>Windows User</cp:lastModifiedBy>
  <cp:revision>7</cp:revision>
  <cp:lastPrinted>2014-07-07T14:15:00Z</cp:lastPrinted>
  <dcterms:created xsi:type="dcterms:W3CDTF">2018-11-08T07:00:00Z</dcterms:created>
  <dcterms:modified xsi:type="dcterms:W3CDTF">2018-11-26T06:50:00Z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0x0101003826029F1222774285482B1A3700A5E2</vt:lpwstr>
  </property>
  <property fmtid="{D5CDD505-2E9C-101B-9397-08002B2CF9AE}" pid="3" name="_NewReviewCycle">
    <vt:lpwstr/>
  </property>
  <property fmtid="{D5CDD505-2E9C-101B-9397-08002B2CF9AE}" pid="4" name="Note">
    <vt:lpwstr/>
  </property>
</Properties>
</file>