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6E654" w14:textId="77777777" w:rsidR="00BA7A6D" w:rsidRDefault="00102B46" w:rsidP="00CA666D">
      <w:pPr>
        <w:spacing w:after="0" w:line="360" w:lineRule="auto"/>
        <w:jc w:val="center"/>
        <w:rPr>
          <w:b/>
          <w:sz w:val="24"/>
          <w:szCs w:val="24"/>
          <w:u w:val="single"/>
        </w:rPr>
      </w:pPr>
      <w:r>
        <w:rPr>
          <w:b/>
          <w:sz w:val="24"/>
          <w:szCs w:val="24"/>
          <w:u w:val="single"/>
        </w:rPr>
        <w:t>ISO 27001 Belgelendirme</w:t>
      </w:r>
      <w:r w:rsidR="00BA7A6D">
        <w:rPr>
          <w:b/>
          <w:sz w:val="24"/>
          <w:szCs w:val="24"/>
          <w:u w:val="single"/>
        </w:rPr>
        <w:t xml:space="preserve"> Süreci</w:t>
      </w:r>
    </w:p>
    <w:p w14:paraId="4ECEC94E" w14:textId="77777777" w:rsidR="00A46E2A" w:rsidRPr="00CA666D" w:rsidRDefault="00102B46" w:rsidP="00CA666D">
      <w:pPr>
        <w:spacing w:after="0" w:line="360" w:lineRule="auto"/>
        <w:jc w:val="center"/>
        <w:rPr>
          <w:b/>
          <w:sz w:val="24"/>
          <w:szCs w:val="24"/>
          <w:u w:val="single"/>
        </w:rPr>
      </w:pPr>
      <w:r>
        <w:rPr>
          <w:b/>
          <w:sz w:val="24"/>
          <w:szCs w:val="24"/>
          <w:u w:val="single"/>
        </w:rPr>
        <w:t>Danışmanlık Hizmeti Alımı</w:t>
      </w:r>
      <w:r w:rsidR="00CA666D" w:rsidRPr="00CA666D">
        <w:rPr>
          <w:b/>
          <w:sz w:val="24"/>
          <w:szCs w:val="24"/>
          <w:u w:val="single"/>
        </w:rPr>
        <w:t xml:space="preserve"> Şartnamesi</w:t>
      </w:r>
    </w:p>
    <w:p w14:paraId="6E0D964A" w14:textId="77777777" w:rsidR="00A634F0" w:rsidRPr="00ED323C" w:rsidRDefault="00A634F0" w:rsidP="00ED323C">
      <w:pPr>
        <w:pStyle w:val="ListParagraph"/>
        <w:numPr>
          <w:ilvl w:val="0"/>
          <w:numId w:val="10"/>
        </w:numPr>
        <w:rPr>
          <w:b/>
        </w:rPr>
      </w:pPr>
      <w:r w:rsidRPr="00ED323C">
        <w:rPr>
          <w:b/>
        </w:rPr>
        <w:t>ŞARTNAMENİN TARAFLARI:</w:t>
      </w:r>
    </w:p>
    <w:p w14:paraId="1A4B96BC" w14:textId="77777777" w:rsidR="00A634F0" w:rsidRPr="005F0BEE" w:rsidRDefault="00A634F0" w:rsidP="00A634F0">
      <w:pPr>
        <w:rPr>
          <w:b/>
        </w:rPr>
      </w:pPr>
      <w:r w:rsidRPr="005F0BEE">
        <w:t xml:space="preserve">İşbu </w:t>
      </w:r>
      <w:r>
        <w:t>şartname &lt;</w:t>
      </w:r>
      <w:r>
        <w:rPr>
          <w:b/>
        </w:rPr>
        <w:t>Tedarikçi Adı&gt;</w:t>
      </w:r>
      <w:r w:rsidRPr="005F0BEE">
        <w:rPr>
          <w:b/>
        </w:rPr>
        <w:t xml:space="preserve"> </w:t>
      </w:r>
      <w:r w:rsidRPr="005F0BEE">
        <w:t xml:space="preserve">(Bundan böyle </w:t>
      </w:r>
      <w:r>
        <w:t>şartname</w:t>
      </w:r>
      <w:r w:rsidRPr="005F0BEE">
        <w:t xml:space="preserve"> kapsamında kısaca “</w:t>
      </w:r>
      <w:r w:rsidRPr="00964AC7">
        <w:rPr>
          <w:b/>
        </w:rPr>
        <w:t>FİRMA</w:t>
      </w:r>
      <w:r w:rsidRPr="005F0BEE">
        <w:t xml:space="preserve">” olarak anılacaktır.) ile </w:t>
      </w:r>
      <w:r w:rsidRPr="005F0BEE">
        <w:rPr>
          <w:b/>
        </w:rPr>
        <w:t xml:space="preserve">İSTANBUL BİLGİ ÜNİVERSİTESİ </w:t>
      </w:r>
      <w:r w:rsidRPr="005F0BEE">
        <w:t xml:space="preserve">(Bundan böyle sözleşme kapsamında kısaca </w:t>
      </w:r>
      <w:r w:rsidR="00D25D9A">
        <w:t>“</w:t>
      </w:r>
      <w:r w:rsidR="00B62458" w:rsidRPr="00D25D9A">
        <w:rPr>
          <w:b/>
        </w:rPr>
        <w:t>BİLGİ</w:t>
      </w:r>
      <w:r w:rsidR="00D25D9A">
        <w:t>”</w:t>
      </w:r>
      <w:r w:rsidR="00B62458">
        <w:t xml:space="preserve"> </w:t>
      </w:r>
      <w:r w:rsidRPr="005F0BEE">
        <w:t>olarak anılacaktır.) arasında aşağıdaki ş</w:t>
      </w:r>
      <w:r w:rsidR="003235BA">
        <w:t xml:space="preserve">ekil ve şartlarda düzenlenmiş ve </w:t>
      </w:r>
      <w:r w:rsidRPr="005F0BEE">
        <w:t>imzalanmıştır.</w:t>
      </w:r>
    </w:p>
    <w:p w14:paraId="60E27BE4" w14:textId="77777777" w:rsidR="00A634F0" w:rsidRPr="00A634F0" w:rsidRDefault="00A634F0" w:rsidP="00A634F0">
      <w:pPr>
        <w:spacing w:after="0" w:line="276" w:lineRule="auto"/>
        <w:jc w:val="both"/>
        <w:rPr>
          <w:b/>
        </w:rPr>
      </w:pPr>
      <w:r w:rsidRPr="00A634F0">
        <w:rPr>
          <w:b/>
        </w:rPr>
        <w:t xml:space="preserve">TARAFLAR VE TEBLİGAT </w:t>
      </w:r>
      <w:proofErr w:type="gramStart"/>
      <w:r w:rsidRPr="00A634F0">
        <w:rPr>
          <w:b/>
        </w:rPr>
        <w:t>ADRESLERİ :</w:t>
      </w:r>
      <w:proofErr w:type="gramEnd"/>
    </w:p>
    <w:p w14:paraId="6BB7D29C" w14:textId="77777777" w:rsidR="00A634F0" w:rsidRPr="005F0BEE" w:rsidRDefault="00A634F0" w:rsidP="00A634F0">
      <w:pPr>
        <w:spacing w:after="0"/>
        <w:ind w:left="2832" w:hanging="2124"/>
        <w:contextualSpacing/>
        <w:jc w:val="both"/>
        <w:rPr>
          <w:b/>
        </w:rPr>
      </w:pPr>
      <w:r>
        <w:rPr>
          <w:b/>
        </w:rPr>
        <w:t>&lt;Tedarikçi Adı&gt;</w:t>
      </w:r>
      <w:r w:rsidRPr="005F0BEE">
        <w:rPr>
          <w:b/>
        </w:rPr>
        <w:t xml:space="preserve"> </w:t>
      </w:r>
    </w:p>
    <w:p w14:paraId="0617A363" w14:textId="77777777" w:rsidR="00A634F0" w:rsidRPr="005F0BEE" w:rsidRDefault="00A634F0" w:rsidP="00A634F0">
      <w:pPr>
        <w:spacing w:after="0"/>
        <w:ind w:left="2832" w:hanging="2124"/>
        <w:contextualSpacing/>
        <w:jc w:val="both"/>
      </w:pPr>
      <w:r w:rsidRPr="005F0BEE">
        <w:t>Adresi</w:t>
      </w:r>
      <w:r w:rsidRPr="005F0BEE">
        <w:tab/>
        <w:t xml:space="preserve">: </w:t>
      </w:r>
      <w:r w:rsidR="000271D7">
        <w:t>&lt;tedarikçinin adresi</w:t>
      </w:r>
      <w:r>
        <w:t>&gt;</w:t>
      </w:r>
      <w:r w:rsidRPr="005F0BEE">
        <w:tab/>
      </w:r>
    </w:p>
    <w:p w14:paraId="53E3B20E" w14:textId="77777777" w:rsidR="00A634F0" w:rsidRPr="005F0BEE" w:rsidRDefault="00A634F0" w:rsidP="00A634F0">
      <w:pPr>
        <w:spacing w:after="0"/>
        <w:ind w:firstLine="708"/>
        <w:contextualSpacing/>
        <w:jc w:val="both"/>
      </w:pPr>
      <w:r w:rsidRPr="005F0BEE">
        <w:t>Telefon No</w:t>
      </w:r>
      <w:r w:rsidRPr="005F0BEE">
        <w:tab/>
      </w:r>
      <w:r w:rsidRPr="005F0BEE">
        <w:tab/>
        <w:t xml:space="preserve">: </w:t>
      </w:r>
      <w:r w:rsidR="000271D7">
        <w:t>&lt;i</w:t>
      </w:r>
      <w:r>
        <w:t>letişim telefonu&gt;</w:t>
      </w:r>
    </w:p>
    <w:p w14:paraId="6132998D" w14:textId="77777777" w:rsidR="00A634F0" w:rsidRPr="005F0BEE" w:rsidRDefault="00A634F0" w:rsidP="00A634F0">
      <w:pPr>
        <w:spacing w:after="0"/>
        <w:ind w:firstLine="708"/>
        <w:contextualSpacing/>
        <w:jc w:val="both"/>
      </w:pPr>
      <w:proofErr w:type="spellStart"/>
      <w:r w:rsidRPr="005F0BEE">
        <w:t>Fax</w:t>
      </w:r>
      <w:proofErr w:type="spellEnd"/>
      <w:r w:rsidRPr="005F0BEE">
        <w:t>. No</w:t>
      </w:r>
      <w:r w:rsidRPr="005F0BEE">
        <w:tab/>
      </w:r>
      <w:r w:rsidRPr="005F0BEE">
        <w:tab/>
      </w:r>
      <w:r w:rsidRPr="005F0BEE">
        <w:tab/>
        <w:t xml:space="preserve">: </w:t>
      </w:r>
      <w:r>
        <w:t xml:space="preserve">&lt;faks </w:t>
      </w:r>
      <w:proofErr w:type="spellStart"/>
      <w:r>
        <w:t>no</w:t>
      </w:r>
      <w:proofErr w:type="spellEnd"/>
      <w:r>
        <w:t>&gt;</w:t>
      </w:r>
    </w:p>
    <w:p w14:paraId="6D39A796" w14:textId="77777777" w:rsidR="00DE1276" w:rsidRDefault="00DE1276" w:rsidP="00DE1276">
      <w:pPr>
        <w:spacing w:after="0"/>
        <w:ind w:left="2832" w:hanging="2124"/>
        <w:contextualSpacing/>
        <w:jc w:val="both"/>
      </w:pPr>
      <w:r>
        <w:t>Ticari Sicil No</w:t>
      </w:r>
      <w:r>
        <w:tab/>
        <w:t xml:space="preserve">: &lt;sicil </w:t>
      </w:r>
      <w:proofErr w:type="spellStart"/>
      <w:r>
        <w:t>no</w:t>
      </w:r>
      <w:proofErr w:type="spellEnd"/>
      <w:r>
        <w:t>&gt;</w:t>
      </w:r>
    </w:p>
    <w:p w14:paraId="57DF1EE0" w14:textId="77777777" w:rsidR="00A634F0" w:rsidRDefault="00A634F0" w:rsidP="00DE1276">
      <w:pPr>
        <w:spacing w:after="0"/>
        <w:ind w:left="2832" w:hanging="2124"/>
        <w:contextualSpacing/>
        <w:jc w:val="both"/>
      </w:pPr>
      <w:r w:rsidRPr="005F0BEE">
        <w:t>Vergi Dairesi/No</w:t>
      </w:r>
      <w:r w:rsidRPr="005F0BEE">
        <w:tab/>
        <w:t xml:space="preserve">: </w:t>
      </w:r>
      <w:r>
        <w:t>&lt;</w:t>
      </w:r>
      <w:r w:rsidR="000271D7">
        <w:t>v</w:t>
      </w:r>
      <w:r>
        <w:t xml:space="preserve">ergi </w:t>
      </w:r>
      <w:r w:rsidR="000271D7">
        <w:t>d</w:t>
      </w:r>
      <w:r>
        <w:t xml:space="preserve">aire ve </w:t>
      </w:r>
      <w:proofErr w:type="spellStart"/>
      <w:r w:rsidR="000271D7">
        <w:t>n</w:t>
      </w:r>
      <w:r>
        <w:t>o</w:t>
      </w:r>
      <w:proofErr w:type="spellEnd"/>
      <w:r>
        <w:t>&gt;</w:t>
      </w:r>
    </w:p>
    <w:p w14:paraId="25B05B1B" w14:textId="77777777" w:rsidR="00DE1276" w:rsidRDefault="00DE1276" w:rsidP="00A634F0">
      <w:pPr>
        <w:ind w:firstLine="708"/>
        <w:contextualSpacing/>
        <w:jc w:val="both"/>
        <w:rPr>
          <w:b/>
        </w:rPr>
      </w:pPr>
    </w:p>
    <w:p w14:paraId="79A3EB94" w14:textId="77777777" w:rsidR="00A634F0" w:rsidRPr="005F0BEE" w:rsidRDefault="00A634F0" w:rsidP="00A634F0">
      <w:pPr>
        <w:ind w:firstLine="708"/>
        <w:contextualSpacing/>
        <w:jc w:val="both"/>
        <w:rPr>
          <w:b/>
        </w:rPr>
      </w:pPr>
      <w:r w:rsidRPr="005F0BEE">
        <w:rPr>
          <w:b/>
        </w:rPr>
        <w:t>İSTANBUL BİLGİ ÜNİVERSİTESİ</w:t>
      </w:r>
    </w:p>
    <w:p w14:paraId="209185A1" w14:textId="77777777" w:rsidR="00A634F0" w:rsidRPr="005F0BEE" w:rsidRDefault="00A634F0" w:rsidP="00A634F0">
      <w:pPr>
        <w:ind w:left="2832" w:hanging="2124"/>
        <w:contextualSpacing/>
        <w:jc w:val="both"/>
      </w:pPr>
      <w:r w:rsidRPr="005F0BEE">
        <w:t>Adresi</w:t>
      </w:r>
      <w:r w:rsidRPr="005F0BEE">
        <w:tab/>
        <w:t xml:space="preserve">: </w:t>
      </w:r>
      <w:proofErr w:type="spellStart"/>
      <w:r w:rsidRPr="005F0BEE">
        <w:t>Emniyettepe</w:t>
      </w:r>
      <w:proofErr w:type="spellEnd"/>
      <w:r w:rsidRPr="005F0BEE">
        <w:t xml:space="preserve"> </w:t>
      </w:r>
      <w:proofErr w:type="spellStart"/>
      <w:r w:rsidRPr="005F0BEE">
        <w:t>Mh</w:t>
      </w:r>
      <w:proofErr w:type="spellEnd"/>
      <w:r w:rsidRPr="005F0BEE">
        <w:t xml:space="preserve">. Kazım Karabekir </w:t>
      </w:r>
      <w:proofErr w:type="spellStart"/>
      <w:r w:rsidRPr="005F0BEE">
        <w:t>Cd</w:t>
      </w:r>
      <w:proofErr w:type="spellEnd"/>
      <w:r w:rsidRPr="005F0BEE">
        <w:t xml:space="preserve">. No:2/13 </w:t>
      </w:r>
      <w:r>
        <w:t xml:space="preserve">34060 </w:t>
      </w:r>
      <w:proofErr w:type="spellStart"/>
      <w:r w:rsidRPr="005F0BEE">
        <w:t>E</w:t>
      </w:r>
      <w:r>
        <w:t>yüp</w:t>
      </w:r>
      <w:r w:rsidR="00B62458">
        <w:t>sultan</w:t>
      </w:r>
      <w:proofErr w:type="spellEnd"/>
      <w:r>
        <w:t xml:space="preserve"> - İstanbul</w:t>
      </w:r>
    </w:p>
    <w:p w14:paraId="09C02485" w14:textId="77777777" w:rsidR="00A634F0" w:rsidRPr="005F0BEE" w:rsidRDefault="00A634F0" w:rsidP="00A634F0">
      <w:pPr>
        <w:ind w:firstLine="708"/>
        <w:contextualSpacing/>
        <w:jc w:val="both"/>
      </w:pPr>
      <w:r w:rsidRPr="005F0BEE">
        <w:t>Telefon No</w:t>
      </w:r>
      <w:r w:rsidRPr="005F0BEE">
        <w:tab/>
      </w:r>
      <w:r w:rsidRPr="005F0BEE">
        <w:tab/>
        <w:t>: +90 (212) 311 50 00</w:t>
      </w:r>
    </w:p>
    <w:p w14:paraId="2B45AA2E" w14:textId="77777777" w:rsidR="00A634F0" w:rsidRPr="005F0BEE" w:rsidRDefault="00A634F0" w:rsidP="00A634F0">
      <w:pPr>
        <w:ind w:firstLine="708"/>
        <w:contextualSpacing/>
        <w:jc w:val="both"/>
      </w:pPr>
      <w:r w:rsidRPr="005F0BEE">
        <w:t>Vergi Dairesi/No</w:t>
      </w:r>
      <w:r w:rsidRPr="005F0BEE">
        <w:tab/>
        <w:t>:</w:t>
      </w:r>
      <w:r>
        <w:t xml:space="preserve"> </w:t>
      </w:r>
      <w:r w:rsidRPr="005F0BEE">
        <w:t>Gaziosmanpaşa / 481 009 4149</w:t>
      </w:r>
    </w:p>
    <w:p w14:paraId="2A9E7277" w14:textId="77777777" w:rsidR="006D74F4" w:rsidRPr="006D74F4" w:rsidRDefault="006D74F4" w:rsidP="00ED323C">
      <w:pPr>
        <w:pStyle w:val="ListParagraph"/>
        <w:numPr>
          <w:ilvl w:val="0"/>
          <w:numId w:val="10"/>
        </w:numPr>
        <w:rPr>
          <w:b/>
        </w:rPr>
      </w:pPr>
      <w:r w:rsidRPr="006D74F4">
        <w:rPr>
          <w:b/>
        </w:rPr>
        <w:t>ŞARTNAMENİN KONUSU:</w:t>
      </w:r>
    </w:p>
    <w:p w14:paraId="1B9A0B36" w14:textId="77777777" w:rsidR="006D74F4" w:rsidRPr="000C18BE" w:rsidRDefault="006D74F4" w:rsidP="006D74F4">
      <w:pPr>
        <w:pStyle w:val="ListParagraph"/>
        <w:spacing w:after="0" w:line="360" w:lineRule="auto"/>
        <w:rPr>
          <w:b/>
          <w:sz w:val="24"/>
          <w:szCs w:val="24"/>
        </w:rPr>
      </w:pPr>
      <w:r>
        <w:t xml:space="preserve">Bu </w:t>
      </w:r>
      <w:r w:rsidRPr="000C18BE">
        <w:t xml:space="preserve">şartname; </w:t>
      </w:r>
      <w:r w:rsidR="00D25D9A" w:rsidRPr="00D25D9A">
        <w:t>BİLGİ’</w:t>
      </w:r>
      <w:r w:rsidR="00D25D9A">
        <w:t xml:space="preserve"> </w:t>
      </w:r>
      <w:proofErr w:type="spellStart"/>
      <w:r w:rsidR="00D25D9A">
        <w:t>nin</w:t>
      </w:r>
      <w:proofErr w:type="spellEnd"/>
      <w:r w:rsidR="00AC58C3">
        <w:t xml:space="preserve">, bilgi güvenliği yönetim sistemi standardı olan ISO 27001 BİLGİ GÜVENLİĞİ sertifikasına sahip olmak için alacağı aksiyonlar çerçevesinde </w:t>
      </w:r>
      <w:r w:rsidR="00D25D9A" w:rsidRPr="00D25D9A">
        <w:t>BİLGİ’ ye</w:t>
      </w:r>
      <w:r w:rsidR="00D25D9A">
        <w:t xml:space="preserve"> </w:t>
      </w:r>
      <w:r w:rsidR="00AC58C3">
        <w:t>sunulacak danışmanlık hizmetlerini tarifler niteliktedir.</w:t>
      </w:r>
    </w:p>
    <w:p w14:paraId="7FACD122" w14:textId="77777777" w:rsidR="00A634F0" w:rsidRDefault="00A634F0" w:rsidP="00A634F0">
      <w:pPr>
        <w:pStyle w:val="ListParagraph"/>
        <w:spacing w:after="0"/>
        <w:ind w:left="142"/>
        <w:jc w:val="both"/>
        <w:rPr>
          <w:b/>
        </w:rPr>
      </w:pPr>
    </w:p>
    <w:p w14:paraId="23E0003C" w14:textId="77777777" w:rsidR="00A634F0" w:rsidRDefault="00A634F0" w:rsidP="00ED323C">
      <w:pPr>
        <w:pStyle w:val="ListParagraph"/>
        <w:numPr>
          <w:ilvl w:val="0"/>
          <w:numId w:val="10"/>
        </w:numPr>
        <w:rPr>
          <w:b/>
        </w:rPr>
      </w:pPr>
      <w:r>
        <w:rPr>
          <w:b/>
        </w:rPr>
        <w:t xml:space="preserve">TEKNİK ŞARTNAME </w:t>
      </w:r>
      <w:proofErr w:type="gramStart"/>
      <w:r>
        <w:rPr>
          <w:b/>
        </w:rPr>
        <w:t>HÜKÜMLERİ :</w:t>
      </w:r>
      <w:proofErr w:type="gramEnd"/>
    </w:p>
    <w:p w14:paraId="6375D370" w14:textId="77777777" w:rsidR="00A634F0" w:rsidRPr="00ED323C" w:rsidRDefault="00A634F0" w:rsidP="00ED323C">
      <w:pPr>
        <w:spacing w:after="0" w:line="276" w:lineRule="auto"/>
        <w:jc w:val="both"/>
        <w:rPr>
          <w:b/>
        </w:rPr>
      </w:pPr>
    </w:p>
    <w:p w14:paraId="3A3D6121" w14:textId="77777777" w:rsidR="00CA666D" w:rsidRPr="00CA666D" w:rsidRDefault="001C6BE9" w:rsidP="00AC58C3">
      <w:pPr>
        <w:pStyle w:val="ListParagraph"/>
        <w:numPr>
          <w:ilvl w:val="0"/>
          <w:numId w:val="11"/>
        </w:numPr>
        <w:spacing w:after="0" w:line="360" w:lineRule="auto"/>
        <w:rPr>
          <w:b/>
          <w:sz w:val="24"/>
          <w:szCs w:val="24"/>
        </w:rPr>
      </w:pPr>
      <w:r>
        <w:rPr>
          <w:b/>
          <w:sz w:val="24"/>
          <w:szCs w:val="24"/>
        </w:rPr>
        <w:t>Mevcut Sistemler ve Kullanıcılar</w:t>
      </w:r>
    </w:p>
    <w:p w14:paraId="5FC408FA" w14:textId="77777777" w:rsidR="00AC58C3" w:rsidRPr="00EB2C4C" w:rsidRDefault="00823126" w:rsidP="00CA666D">
      <w:pPr>
        <w:pStyle w:val="ListParagraph"/>
        <w:numPr>
          <w:ilvl w:val="0"/>
          <w:numId w:val="5"/>
        </w:numPr>
        <w:spacing w:after="0" w:line="360" w:lineRule="auto"/>
        <w:rPr>
          <w:sz w:val="24"/>
          <w:szCs w:val="24"/>
        </w:rPr>
      </w:pPr>
      <w:proofErr w:type="spellStart"/>
      <w:r>
        <w:rPr>
          <w:sz w:val="24"/>
          <w:szCs w:val="24"/>
        </w:rPr>
        <w:t>BİLGİ’de</w:t>
      </w:r>
      <w:proofErr w:type="spellEnd"/>
      <w:r>
        <w:rPr>
          <w:sz w:val="24"/>
          <w:szCs w:val="24"/>
        </w:rPr>
        <w:t xml:space="preserve"> </w:t>
      </w:r>
      <w:proofErr w:type="gramStart"/>
      <w:r>
        <w:rPr>
          <w:sz w:val="24"/>
          <w:szCs w:val="24"/>
        </w:rPr>
        <w:t>halihazırda</w:t>
      </w:r>
      <w:proofErr w:type="gramEnd"/>
      <w:r>
        <w:rPr>
          <w:sz w:val="24"/>
          <w:szCs w:val="24"/>
        </w:rPr>
        <w:t xml:space="preserve"> kullanılmakta olan mevcut sistem ve sunucu sayıları (fiziksel </w:t>
      </w:r>
      <w:r w:rsidRPr="00EB2C4C">
        <w:rPr>
          <w:sz w:val="24"/>
          <w:szCs w:val="24"/>
        </w:rPr>
        <w:t>ve sanal sunucular) aşağıdaki gibidir;</w:t>
      </w:r>
    </w:p>
    <w:p w14:paraId="7E993E6D" w14:textId="5F5BF70E" w:rsidR="00823126" w:rsidRPr="00EB2C4C" w:rsidRDefault="00823126" w:rsidP="00823126">
      <w:pPr>
        <w:pStyle w:val="ListParagraph"/>
        <w:numPr>
          <w:ilvl w:val="1"/>
          <w:numId w:val="5"/>
        </w:numPr>
        <w:spacing w:after="0" w:line="360" w:lineRule="auto"/>
        <w:rPr>
          <w:sz w:val="24"/>
          <w:szCs w:val="24"/>
        </w:rPr>
      </w:pPr>
      <w:r w:rsidRPr="00EB2C4C">
        <w:rPr>
          <w:sz w:val="24"/>
          <w:szCs w:val="24"/>
        </w:rPr>
        <w:t>Fiziksel Sunucular</w:t>
      </w:r>
      <w:r w:rsidRPr="00EB2C4C">
        <w:rPr>
          <w:sz w:val="24"/>
          <w:szCs w:val="24"/>
        </w:rPr>
        <w:tab/>
        <w:t>:</w:t>
      </w:r>
      <w:r w:rsidR="00EB2C4C" w:rsidRPr="00EB2C4C">
        <w:rPr>
          <w:sz w:val="24"/>
          <w:szCs w:val="24"/>
        </w:rPr>
        <w:t xml:space="preserve"> </w:t>
      </w:r>
      <w:r w:rsidR="00DB79CA">
        <w:rPr>
          <w:sz w:val="24"/>
          <w:szCs w:val="24"/>
        </w:rPr>
        <w:t>49</w:t>
      </w:r>
      <w:r w:rsidR="00EB2C4C" w:rsidRPr="00EB2C4C">
        <w:rPr>
          <w:sz w:val="24"/>
          <w:szCs w:val="24"/>
        </w:rPr>
        <w:t xml:space="preserve"> Adet</w:t>
      </w:r>
    </w:p>
    <w:p w14:paraId="57FCD31B" w14:textId="438544AD" w:rsidR="00823126" w:rsidRPr="00EB2C4C" w:rsidRDefault="00823126" w:rsidP="00823126">
      <w:pPr>
        <w:pStyle w:val="ListParagraph"/>
        <w:numPr>
          <w:ilvl w:val="1"/>
          <w:numId w:val="5"/>
        </w:numPr>
        <w:spacing w:after="0" w:line="360" w:lineRule="auto"/>
        <w:rPr>
          <w:sz w:val="24"/>
          <w:szCs w:val="24"/>
        </w:rPr>
      </w:pPr>
      <w:r w:rsidRPr="00EB2C4C">
        <w:rPr>
          <w:sz w:val="24"/>
          <w:szCs w:val="24"/>
        </w:rPr>
        <w:t>Sanal Sunucular</w:t>
      </w:r>
      <w:r w:rsidRPr="00EB2C4C">
        <w:rPr>
          <w:sz w:val="24"/>
          <w:szCs w:val="24"/>
        </w:rPr>
        <w:tab/>
        <w:t>:</w:t>
      </w:r>
      <w:r w:rsidR="00EB2C4C" w:rsidRPr="00EB2C4C">
        <w:rPr>
          <w:sz w:val="24"/>
          <w:szCs w:val="24"/>
        </w:rPr>
        <w:t xml:space="preserve"> </w:t>
      </w:r>
      <w:r w:rsidR="006808C1">
        <w:rPr>
          <w:sz w:val="24"/>
          <w:szCs w:val="24"/>
        </w:rPr>
        <w:t>2</w:t>
      </w:r>
      <w:r w:rsidR="00DB79CA">
        <w:rPr>
          <w:sz w:val="24"/>
          <w:szCs w:val="24"/>
        </w:rPr>
        <w:t>42</w:t>
      </w:r>
      <w:r w:rsidR="00EB2C4C" w:rsidRPr="00EB2C4C">
        <w:rPr>
          <w:sz w:val="24"/>
          <w:szCs w:val="24"/>
        </w:rPr>
        <w:t xml:space="preserve"> Adet</w:t>
      </w:r>
      <w:bookmarkStart w:id="0" w:name="_GoBack"/>
      <w:bookmarkEnd w:id="0"/>
    </w:p>
    <w:p w14:paraId="193BA839" w14:textId="77777777" w:rsidR="00823126" w:rsidRDefault="00823126" w:rsidP="00CA666D">
      <w:pPr>
        <w:pStyle w:val="ListParagraph"/>
        <w:numPr>
          <w:ilvl w:val="0"/>
          <w:numId w:val="5"/>
        </w:numPr>
        <w:spacing w:after="0" w:line="360" w:lineRule="auto"/>
        <w:rPr>
          <w:sz w:val="24"/>
          <w:szCs w:val="24"/>
        </w:rPr>
      </w:pPr>
      <w:r>
        <w:rPr>
          <w:sz w:val="24"/>
          <w:szCs w:val="24"/>
        </w:rPr>
        <w:t xml:space="preserve">BİLGİ, e-posta hizmeti için Microsoft 365 </w:t>
      </w:r>
      <w:proofErr w:type="spellStart"/>
      <w:r>
        <w:rPr>
          <w:sz w:val="24"/>
          <w:szCs w:val="24"/>
        </w:rPr>
        <w:t>Cloud</w:t>
      </w:r>
      <w:proofErr w:type="spellEnd"/>
      <w:r>
        <w:rPr>
          <w:sz w:val="24"/>
          <w:szCs w:val="24"/>
        </w:rPr>
        <w:t xml:space="preserve"> altyapısını kullanmaktadır.</w:t>
      </w:r>
    </w:p>
    <w:p w14:paraId="20B15E63" w14:textId="77777777" w:rsidR="00823126" w:rsidRDefault="00823126" w:rsidP="00CA666D">
      <w:pPr>
        <w:pStyle w:val="ListParagraph"/>
        <w:numPr>
          <w:ilvl w:val="0"/>
          <w:numId w:val="5"/>
        </w:numPr>
        <w:spacing w:after="0" w:line="360" w:lineRule="auto"/>
        <w:rPr>
          <w:sz w:val="24"/>
          <w:szCs w:val="24"/>
        </w:rPr>
      </w:pPr>
      <w:r>
        <w:rPr>
          <w:sz w:val="24"/>
          <w:szCs w:val="24"/>
        </w:rPr>
        <w:t>BİLGİ, akademik ve idari olmak üzere iki tip çalışan kadrosuna s</w:t>
      </w:r>
      <w:r w:rsidR="0070673F">
        <w:rPr>
          <w:sz w:val="24"/>
          <w:szCs w:val="24"/>
        </w:rPr>
        <w:t xml:space="preserve">ahiptir. Toplam olarak </w:t>
      </w:r>
    </w:p>
    <w:p w14:paraId="4F7EC0F9" w14:textId="77777777" w:rsidR="001B143C" w:rsidRDefault="001B143C" w:rsidP="001B143C">
      <w:pPr>
        <w:pStyle w:val="ListParagraph"/>
        <w:numPr>
          <w:ilvl w:val="1"/>
          <w:numId w:val="5"/>
        </w:numPr>
        <w:spacing w:after="0" w:line="360" w:lineRule="auto"/>
        <w:rPr>
          <w:sz w:val="24"/>
          <w:szCs w:val="24"/>
        </w:rPr>
      </w:pPr>
      <w:r>
        <w:rPr>
          <w:sz w:val="24"/>
          <w:szCs w:val="24"/>
        </w:rPr>
        <w:t xml:space="preserve">Tam zamanlı </w:t>
      </w:r>
      <w:proofErr w:type="gramStart"/>
      <w:r>
        <w:rPr>
          <w:sz w:val="24"/>
          <w:szCs w:val="24"/>
        </w:rPr>
        <w:t>akademisyenler : 667</w:t>
      </w:r>
      <w:proofErr w:type="gramEnd"/>
      <w:r>
        <w:rPr>
          <w:sz w:val="24"/>
          <w:szCs w:val="24"/>
        </w:rPr>
        <w:t xml:space="preserve"> kişi (20/03/2018 itibarı ile)</w:t>
      </w:r>
    </w:p>
    <w:p w14:paraId="4CBDF576" w14:textId="77777777" w:rsidR="001B143C" w:rsidRDefault="001B143C" w:rsidP="001B143C">
      <w:pPr>
        <w:pStyle w:val="ListParagraph"/>
        <w:numPr>
          <w:ilvl w:val="1"/>
          <w:numId w:val="5"/>
        </w:numPr>
        <w:spacing w:after="0" w:line="360" w:lineRule="auto"/>
        <w:rPr>
          <w:sz w:val="24"/>
          <w:szCs w:val="24"/>
        </w:rPr>
      </w:pPr>
      <w:r>
        <w:rPr>
          <w:sz w:val="24"/>
          <w:szCs w:val="24"/>
        </w:rPr>
        <w:t xml:space="preserve">Kısmi zamanlı </w:t>
      </w:r>
      <w:proofErr w:type="gramStart"/>
      <w:r>
        <w:rPr>
          <w:sz w:val="24"/>
          <w:szCs w:val="24"/>
        </w:rPr>
        <w:t>akademisyenler : 6</w:t>
      </w:r>
      <w:r w:rsidR="00B8325E">
        <w:rPr>
          <w:sz w:val="24"/>
          <w:szCs w:val="24"/>
        </w:rPr>
        <w:t>78</w:t>
      </w:r>
      <w:proofErr w:type="gramEnd"/>
      <w:r>
        <w:rPr>
          <w:sz w:val="24"/>
          <w:szCs w:val="24"/>
        </w:rPr>
        <w:t xml:space="preserve"> kişi (20/03/2018 itibarı ile)</w:t>
      </w:r>
    </w:p>
    <w:p w14:paraId="2E7E8403" w14:textId="77777777" w:rsidR="00B8325E" w:rsidRPr="00B8325E" w:rsidRDefault="00B8325E" w:rsidP="00B8325E">
      <w:pPr>
        <w:pStyle w:val="ListParagraph"/>
        <w:spacing w:after="0" w:line="360" w:lineRule="auto"/>
        <w:ind w:left="1800"/>
        <w:rPr>
          <w:b/>
          <w:sz w:val="24"/>
          <w:szCs w:val="24"/>
        </w:rPr>
      </w:pPr>
      <w:r w:rsidRPr="00B8325E">
        <w:rPr>
          <w:b/>
          <w:sz w:val="24"/>
          <w:szCs w:val="24"/>
        </w:rPr>
        <w:t xml:space="preserve">Toplam </w:t>
      </w:r>
      <w:proofErr w:type="gramStart"/>
      <w:r w:rsidRPr="00B8325E">
        <w:rPr>
          <w:b/>
          <w:sz w:val="24"/>
          <w:szCs w:val="24"/>
        </w:rPr>
        <w:t>akademisyen : 1</w:t>
      </w:r>
      <w:proofErr w:type="gramEnd"/>
      <w:r w:rsidRPr="00B8325E">
        <w:rPr>
          <w:b/>
          <w:sz w:val="24"/>
          <w:szCs w:val="24"/>
        </w:rPr>
        <w:t>.345 kişi (20/03/2018 itibarı ile)</w:t>
      </w:r>
    </w:p>
    <w:p w14:paraId="469B4041" w14:textId="77777777" w:rsidR="00B8325E" w:rsidRPr="00B8325E" w:rsidRDefault="001B143C" w:rsidP="00B8325E">
      <w:pPr>
        <w:pStyle w:val="ListParagraph"/>
        <w:numPr>
          <w:ilvl w:val="1"/>
          <w:numId w:val="5"/>
        </w:numPr>
        <w:spacing w:after="0" w:line="360" w:lineRule="auto"/>
        <w:rPr>
          <w:sz w:val="24"/>
          <w:szCs w:val="24"/>
        </w:rPr>
      </w:pPr>
      <w:r>
        <w:rPr>
          <w:sz w:val="24"/>
          <w:szCs w:val="24"/>
        </w:rPr>
        <w:t xml:space="preserve">Tam zamanlı idari </w:t>
      </w:r>
      <w:proofErr w:type="gramStart"/>
      <w:r>
        <w:rPr>
          <w:sz w:val="24"/>
          <w:szCs w:val="24"/>
        </w:rPr>
        <w:t>personel :</w:t>
      </w:r>
      <w:r w:rsidR="00B8325E">
        <w:rPr>
          <w:sz w:val="24"/>
          <w:szCs w:val="24"/>
        </w:rPr>
        <w:t xml:space="preserve"> 628</w:t>
      </w:r>
      <w:proofErr w:type="gramEnd"/>
      <w:r w:rsidR="00B8325E">
        <w:rPr>
          <w:sz w:val="24"/>
          <w:szCs w:val="24"/>
        </w:rPr>
        <w:t xml:space="preserve"> kişi (20/03/2018 itibarı ile)</w:t>
      </w:r>
    </w:p>
    <w:p w14:paraId="4CFCDD4C" w14:textId="77777777" w:rsidR="00B8325E" w:rsidRDefault="00B8325E" w:rsidP="001B143C">
      <w:pPr>
        <w:pStyle w:val="ListParagraph"/>
        <w:numPr>
          <w:ilvl w:val="1"/>
          <w:numId w:val="5"/>
        </w:numPr>
        <w:spacing w:after="0" w:line="360" w:lineRule="auto"/>
        <w:rPr>
          <w:sz w:val="24"/>
          <w:szCs w:val="24"/>
        </w:rPr>
      </w:pPr>
      <w:r>
        <w:rPr>
          <w:sz w:val="24"/>
          <w:szCs w:val="24"/>
        </w:rPr>
        <w:lastRenderedPageBreak/>
        <w:t>Çalışan öğrenci (kısmi zamanlı belirli süreli) : 243 (20/03/2018 itibarı ile)</w:t>
      </w:r>
    </w:p>
    <w:p w14:paraId="1BC284BA" w14:textId="77777777" w:rsidR="00B8325E" w:rsidRPr="00B8325E" w:rsidRDefault="00B8325E" w:rsidP="00B8325E">
      <w:pPr>
        <w:pStyle w:val="ListParagraph"/>
        <w:spacing w:after="0" w:line="360" w:lineRule="auto"/>
        <w:ind w:left="1800"/>
        <w:rPr>
          <w:b/>
          <w:sz w:val="24"/>
          <w:szCs w:val="24"/>
        </w:rPr>
      </w:pPr>
      <w:r w:rsidRPr="00B8325E">
        <w:rPr>
          <w:b/>
          <w:sz w:val="24"/>
          <w:szCs w:val="24"/>
        </w:rPr>
        <w:t xml:space="preserve">Toplam idari </w:t>
      </w:r>
      <w:proofErr w:type="gramStart"/>
      <w:r w:rsidRPr="00B8325E">
        <w:rPr>
          <w:b/>
          <w:sz w:val="24"/>
          <w:szCs w:val="24"/>
        </w:rPr>
        <w:t>personel : 871</w:t>
      </w:r>
      <w:proofErr w:type="gramEnd"/>
      <w:r w:rsidRPr="00B8325E">
        <w:rPr>
          <w:b/>
          <w:sz w:val="24"/>
          <w:szCs w:val="24"/>
        </w:rPr>
        <w:t xml:space="preserve"> kişi (20/03/2018 itibarı ile)</w:t>
      </w:r>
    </w:p>
    <w:p w14:paraId="106A9E6D" w14:textId="77777777" w:rsidR="00B8325E" w:rsidRDefault="00B8325E" w:rsidP="00B8325E">
      <w:pPr>
        <w:pStyle w:val="ListParagraph"/>
        <w:spacing w:after="0" w:line="360" w:lineRule="auto"/>
        <w:ind w:left="1800"/>
        <w:rPr>
          <w:sz w:val="24"/>
          <w:szCs w:val="24"/>
        </w:rPr>
      </w:pPr>
      <w:r>
        <w:rPr>
          <w:sz w:val="24"/>
          <w:szCs w:val="24"/>
        </w:rPr>
        <w:t xml:space="preserve">Not: </w:t>
      </w:r>
      <w:proofErr w:type="spellStart"/>
      <w:r>
        <w:rPr>
          <w:sz w:val="24"/>
          <w:szCs w:val="24"/>
        </w:rPr>
        <w:t>bursiyer</w:t>
      </w:r>
      <w:proofErr w:type="spellEnd"/>
      <w:r>
        <w:rPr>
          <w:sz w:val="24"/>
          <w:szCs w:val="24"/>
        </w:rPr>
        <w:t>, s</w:t>
      </w:r>
      <w:r w:rsidR="00B62458">
        <w:rPr>
          <w:sz w:val="24"/>
          <w:szCs w:val="24"/>
        </w:rPr>
        <w:t>t</w:t>
      </w:r>
      <w:r>
        <w:rPr>
          <w:sz w:val="24"/>
          <w:szCs w:val="24"/>
        </w:rPr>
        <w:t xml:space="preserve">ajyer ve çok az sayıdaki kısmi zamanlı idari personel sayıya </w:t>
      </w:r>
      <w:proofErr w:type="gramStart"/>
      <w:r>
        <w:rPr>
          <w:sz w:val="24"/>
          <w:szCs w:val="24"/>
        </w:rPr>
        <w:t>dahil</w:t>
      </w:r>
      <w:proofErr w:type="gramEnd"/>
      <w:r>
        <w:rPr>
          <w:sz w:val="24"/>
          <w:szCs w:val="24"/>
        </w:rPr>
        <w:t xml:space="preserve"> edilmemiştir.</w:t>
      </w:r>
    </w:p>
    <w:p w14:paraId="654C80AE" w14:textId="77777777" w:rsidR="00823126" w:rsidRDefault="00823126" w:rsidP="00CA666D">
      <w:pPr>
        <w:pStyle w:val="ListParagraph"/>
        <w:numPr>
          <w:ilvl w:val="0"/>
          <w:numId w:val="5"/>
        </w:numPr>
        <w:spacing w:after="0" w:line="360" w:lineRule="auto"/>
        <w:rPr>
          <w:sz w:val="24"/>
          <w:szCs w:val="24"/>
        </w:rPr>
      </w:pPr>
      <w:r>
        <w:rPr>
          <w:sz w:val="24"/>
          <w:szCs w:val="24"/>
        </w:rPr>
        <w:t>BİLGİ, tüm kullanıcı hesapları ve her türlü yetkilendirme ihtiyaçları için kendi yönetiminde Active Directory altyapısını kullanmaktadır. Söz konusu bu Active Directory yapısı, çalışanlar için ayrı (bilgi.edu.tr) ve öğrenciler için ayrı (bilgiedu.net) olmak üzere iki farklı domain olarak kurgulanmıştır.</w:t>
      </w:r>
    </w:p>
    <w:p w14:paraId="42F17F2F" w14:textId="77777777" w:rsidR="001E1D7C" w:rsidRDefault="001E1D7C" w:rsidP="00CA666D">
      <w:pPr>
        <w:pStyle w:val="ListParagraph"/>
        <w:numPr>
          <w:ilvl w:val="0"/>
          <w:numId w:val="5"/>
        </w:numPr>
        <w:spacing w:after="0" w:line="360" w:lineRule="auto"/>
        <w:rPr>
          <w:sz w:val="24"/>
          <w:szCs w:val="24"/>
        </w:rPr>
      </w:pPr>
      <w:r>
        <w:rPr>
          <w:sz w:val="24"/>
          <w:szCs w:val="24"/>
        </w:rPr>
        <w:t xml:space="preserve">Kampüs ve </w:t>
      </w:r>
      <w:proofErr w:type="spellStart"/>
      <w:r>
        <w:rPr>
          <w:sz w:val="24"/>
          <w:szCs w:val="24"/>
        </w:rPr>
        <w:t>lokasyonlarımız</w:t>
      </w:r>
      <w:proofErr w:type="spellEnd"/>
    </w:p>
    <w:p w14:paraId="45A8FE19" w14:textId="77777777" w:rsidR="001E1D7C" w:rsidRDefault="001E1D7C" w:rsidP="001E1D7C">
      <w:pPr>
        <w:pStyle w:val="ListParagraph"/>
        <w:numPr>
          <w:ilvl w:val="1"/>
          <w:numId w:val="5"/>
        </w:numPr>
        <w:spacing w:after="0" w:line="360" w:lineRule="auto"/>
        <w:rPr>
          <w:sz w:val="24"/>
          <w:szCs w:val="24"/>
        </w:rPr>
      </w:pPr>
      <w:r>
        <w:rPr>
          <w:sz w:val="24"/>
          <w:szCs w:val="24"/>
        </w:rPr>
        <w:t xml:space="preserve">Santral İstanbul Kampüsü </w:t>
      </w:r>
      <w:r w:rsidR="00D25D9A">
        <w:rPr>
          <w:sz w:val="24"/>
          <w:szCs w:val="24"/>
        </w:rPr>
        <w:t xml:space="preserve">- </w:t>
      </w:r>
      <w:r>
        <w:rPr>
          <w:sz w:val="24"/>
          <w:szCs w:val="24"/>
        </w:rPr>
        <w:t>Alibeyköy</w:t>
      </w:r>
    </w:p>
    <w:p w14:paraId="7F28DE9E" w14:textId="77777777" w:rsidR="001E1D7C" w:rsidRDefault="001E1D7C" w:rsidP="001E1D7C">
      <w:pPr>
        <w:pStyle w:val="ListParagraph"/>
        <w:numPr>
          <w:ilvl w:val="1"/>
          <w:numId w:val="5"/>
        </w:numPr>
        <w:spacing w:after="0" w:line="360" w:lineRule="auto"/>
        <w:rPr>
          <w:sz w:val="24"/>
          <w:szCs w:val="24"/>
        </w:rPr>
      </w:pPr>
      <w:r>
        <w:rPr>
          <w:sz w:val="24"/>
          <w:szCs w:val="24"/>
        </w:rPr>
        <w:t xml:space="preserve">Santral İstanbul Kampüsü Ek Bina </w:t>
      </w:r>
      <w:r w:rsidR="00D25D9A">
        <w:rPr>
          <w:sz w:val="24"/>
          <w:szCs w:val="24"/>
        </w:rPr>
        <w:t xml:space="preserve">- </w:t>
      </w:r>
      <w:proofErr w:type="gramStart"/>
      <w:r>
        <w:rPr>
          <w:sz w:val="24"/>
          <w:szCs w:val="24"/>
        </w:rPr>
        <w:t>Kağıthane</w:t>
      </w:r>
      <w:proofErr w:type="gramEnd"/>
    </w:p>
    <w:p w14:paraId="5DF155EC" w14:textId="77777777" w:rsidR="001E1D7C" w:rsidRDefault="001E1D7C" w:rsidP="001E1D7C">
      <w:pPr>
        <w:pStyle w:val="ListParagraph"/>
        <w:numPr>
          <w:ilvl w:val="1"/>
          <w:numId w:val="5"/>
        </w:numPr>
        <w:spacing w:after="0" w:line="360" w:lineRule="auto"/>
        <w:rPr>
          <w:sz w:val="24"/>
          <w:szCs w:val="24"/>
        </w:rPr>
      </w:pPr>
      <w:r>
        <w:rPr>
          <w:sz w:val="24"/>
          <w:szCs w:val="24"/>
        </w:rPr>
        <w:t xml:space="preserve">Dolapdere Kampüsü </w:t>
      </w:r>
      <w:r w:rsidR="00D25D9A">
        <w:rPr>
          <w:sz w:val="24"/>
          <w:szCs w:val="24"/>
        </w:rPr>
        <w:t xml:space="preserve">- </w:t>
      </w:r>
      <w:r>
        <w:rPr>
          <w:sz w:val="24"/>
          <w:szCs w:val="24"/>
        </w:rPr>
        <w:t>Beyoğlu</w:t>
      </w:r>
    </w:p>
    <w:p w14:paraId="0E7A28C3" w14:textId="77777777" w:rsidR="001E1D7C" w:rsidRDefault="001E1D7C" w:rsidP="001E1D7C">
      <w:pPr>
        <w:pStyle w:val="ListParagraph"/>
        <w:numPr>
          <w:ilvl w:val="1"/>
          <w:numId w:val="5"/>
        </w:numPr>
        <w:spacing w:after="0" w:line="360" w:lineRule="auto"/>
        <w:rPr>
          <w:sz w:val="24"/>
          <w:szCs w:val="24"/>
        </w:rPr>
      </w:pPr>
      <w:r>
        <w:rPr>
          <w:sz w:val="24"/>
          <w:szCs w:val="24"/>
        </w:rPr>
        <w:t xml:space="preserve">Kuştepe Kampüsü </w:t>
      </w:r>
      <w:r w:rsidR="00D25D9A">
        <w:rPr>
          <w:sz w:val="24"/>
          <w:szCs w:val="24"/>
        </w:rPr>
        <w:t xml:space="preserve">- </w:t>
      </w:r>
      <w:r>
        <w:rPr>
          <w:sz w:val="24"/>
          <w:szCs w:val="24"/>
        </w:rPr>
        <w:t>Şişli</w:t>
      </w:r>
    </w:p>
    <w:p w14:paraId="7F7A7523" w14:textId="77777777" w:rsidR="001E1D7C" w:rsidRDefault="001E1D7C" w:rsidP="001E1D7C">
      <w:pPr>
        <w:pStyle w:val="ListParagraph"/>
        <w:numPr>
          <w:ilvl w:val="1"/>
          <w:numId w:val="5"/>
        </w:numPr>
        <w:spacing w:after="0" w:line="360" w:lineRule="auto"/>
        <w:rPr>
          <w:sz w:val="24"/>
          <w:szCs w:val="24"/>
        </w:rPr>
      </w:pPr>
      <w:proofErr w:type="spellStart"/>
      <w:r>
        <w:rPr>
          <w:sz w:val="24"/>
          <w:szCs w:val="24"/>
        </w:rPr>
        <w:t>Kozyatağı</w:t>
      </w:r>
      <w:proofErr w:type="spellEnd"/>
      <w:r>
        <w:rPr>
          <w:sz w:val="24"/>
          <w:szCs w:val="24"/>
        </w:rPr>
        <w:t xml:space="preserve"> </w:t>
      </w:r>
      <w:proofErr w:type="spellStart"/>
      <w:r w:rsidR="00D25D9A">
        <w:rPr>
          <w:sz w:val="24"/>
          <w:szCs w:val="24"/>
        </w:rPr>
        <w:t>L</w:t>
      </w:r>
      <w:r w:rsidR="002751FB">
        <w:rPr>
          <w:sz w:val="24"/>
          <w:szCs w:val="24"/>
        </w:rPr>
        <w:t>okasyonu</w:t>
      </w:r>
      <w:proofErr w:type="spellEnd"/>
      <w:r>
        <w:rPr>
          <w:sz w:val="24"/>
          <w:szCs w:val="24"/>
        </w:rPr>
        <w:t xml:space="preserve"> </w:t>
      </w:r>
      <w:r w:rsidR="00D25D9A">
        <w:rPr>
          <w:sz w:val="24"/>
          <w:szCs w:val="24"/>
        </w:rPr>
        <w:t xml:space="preserve">- </w:t>
      </w:r>
      <w:r>
        <w:rPr>
          <w:sz w:val="24"/>
          <w:szCs w:val="24"/>
        </w:rPr>
        <w:t>Kadıköy</w:t>
      </w:r>
    </w:p>
    <w:p w14:paraId="17ECB7AE" w14:textId="77777777" w:rsidR="001E1D7C" w:rsidRDefault="001E1D7C" w:rsidP="001E1D7C">
      <w:pPr>
        <w:pStyle w:val="ListParagraph"/>
        <w:numPr>
          <w:ilvl w:val="0"/>
          <w:numId w:val="5"/>
        </w:numPr>
        <w:spacing w:after="0" w:line="360" w:lineRule="auto"/>
        <w:rPr>
          <w:sz w:val="24"/>
          <w:szCs w:val="24"/>
        </w:rPr>
      </w:pPr>
      <w:r>
        <w:rPr>
          <w:sz w:val="24"/>
          <w:szCs w:val="24"/>
        </w:rPr>
        <w:t xml:space="preserve">Veri </w:t>
      </w:r>
      <w:r w:rsidR="00D25D9A">
        <w:rPr>
          <w:sz w:val="24"/>
          <w:szCs w:val="24"/>
        </w:rPr>
        <w:t>M</w:t>
      </w:r>
      <w:r>
        <w:rPr>
          <w:sz w:val="24"/>
          <w:szCs w:val="24"/>
        </w:rPr>
        <w:t>erkezleri:</w:t>
      </w:r>
    </w:p>
    <w:p w14:paraId="6F4F3A57" w14:textId="77777777" w:rsidR="001E1D7C" w:rsidRDefault="001E1D7C" w:rsidP="001E1D7C">
      <w:pPr>
        <w:pStyle w:val="ListParagraph"/>
        <w:numPr>
          <w:ilvl w:val="1"/>
          <w:numId w:val="5"/>
        </w:numPr>
        <w:spacing w:after="0" w:line="360" w:lineRule="auto"/>
        <w:rPr>
          <w:sz w:val="24"/>
          <w:szCs w:val="24"/>
        </w:rPr>
      </w:pPr>
      <w:r>
        <w:rPr>
          <w:sz w:val="24"/>
          <w:szCs w:val="24"/>
        </w:rPr>
        <w:t>Ana veri merkezi Santral İstanbul kampüsünde bulunmaktadır.</w:t>
      </w:r>
    </w:p>
    <w:p w14:paraId="4D7E1B48" w14:textId="77777777" w:rsidR="001E1D7C" w:rsidRDefault="002751FB" w:rsidP="001E1D7C">
      <w:pPr>
        <w:pStyle w:val="ListParagraph"/>
        <w:numPr>
          <w:ilvl w:val="1"/>
          <w:numId w:val="5"/>
        </w:numPr>
        <w:spacing w:after="0" w:line="360" w:lineRule="auto"/>
        <w:rPr>
          <w:sz w:val="24"/>
          <w:szCs w:val="24"/>
        </w:rPr>
      </w:pPr>
      <w:r>
        <w:rPr>
          <w:sz w:val="24"/>
          <w:szCs w:val="24"/>
        </w:rPr>
        <w:t>Mühendislik Fakültesi veri merkezi Santral İstanbul kampüsünde bulunmaktadır.</w:t>
      </w:r>
    </w:p>
    <w:p w14:paraId="79E986C6" w14:textId="77777777" w:rsidR="002751FB" w:rsidRDefault="002751FB" w:rsidP="001E1D7C">
      <w:pPr>
        <w:pStyle w:val="ListParagraph"/>
        <w:numPr>
          <w:ilvl w:val="1"/>
          <w:numId w:val="5"/>
        </w:numPr>
        <w:spacing w:after="0" w:line="360" w:lineRule="auto"/>
        <w:rPr>
          <w:sz w:val="24"/>
          <w:szCs w:val="24"/>
        </w:rPr>
      </w:pPr>
      <w:r>
        <w:rPr>
          <w:sz w:val="24"/>
          <w:szCs w:val="24"/>
        </w:rPr>
        <w:t xml:space="preserve">Ana veri merkezi yedekleri dış </w:t>
      </w:r>
      <w:proofErr w:type="spellStart"/>
      <w:r>
        <w:rPr>
          <w:sz w:val="24"/>
          <w:szCs w:val="24"/>
        </w:rPr>
        <w:t>lokasyonda</w:t>
      </w:r>
      <w:proofErr w:type="spellEnd"/>
      <w:r>
        <w:rPr>
          <w:sz w:val="24"/>
          <w:szCs w:val="24"/>
        </w:rPr>
        <w:t xml:space="preserve"> </w:t>
      </w:r>
      <w:proofErr w:type="spellStart"/>
      <w:r>
        <w:rPr>
          <w:sz w:val="24"/>
          <w:szCs w:val="24"/>
        </w:rPr>
        <w:t>replike</w:t>
      </w:r>
      <w:proofErr w:type="spellEnd"/>
      <w:r>
        <w:rPr>
          <w:sz w:val="24"/>
          <w:szCs w:val="24"/>
        </w:rPr>
        <w:t xml:space="preserve"> edilmektedir.</w:t>
      </w:r>
    </w:p>
    <w:p w14:paraId="0EE4502B" w14:textId="77777777" w:rsidR="009D120B" w:rsidRDefault="009D120B" w:rsidP="00CA666D">
      <w:pPr>
        <w:pStyle w:val="ListParagraph"/>
        <w:numPr>
          <w:ilvl w:val="0"/>
          <w:numId w:val="5"/>
        </w:numPr>
        <w:spacing w:after="0" w:line="360" w:lineRule="auto"/>
        <w:rPr>
          <w:sz w:val="24"/>
          <w:szCs w:val="24"/>
        </w:rPr>
      </w:pPr>
      <w:r>
        <w:rPr>
          <w:sz w:val="24"/>
          <w:szCs w:val="24"/>
        </w:rPr>
        <w:t>BİLGİ’</w:t>
      </w:r>
      <w:r w:rsidR="00D25D9A">
        <w:rPr>
          <w:sz w:val="24"/>
          <w:szCs w:val="24"/>
        </w:rPr>
        <w:t xml:space="preserve"> </w:t>
      </w:r>
      <w:proofErr w:type="spellStart"/>
      <w:r>
        <w:rPr>
          <w:sz w:val="24"/>
          <w:szCs w:val="24"/>
        </w:rPr>
        <w:t>nin</w:t>
      </w:r>
      <w:proofErr w:type="spellEnd"/>
      <w:r>
        <w:rPr>
          <w:sz w:val="24"/>
          <w:szCs w:val="24"/>
        </w:rPr>
        <w:t xml:space="preserve"> 2017-2018 akademik yılı için aktif öğrenci sayısı yaklaşık </w:t>
      </w:r>
      <w:r w:rsidRPr="00EB2C4C">
        <w:rPr>
          <w:sz w:val="24"/>
          <w:szCs w:val="24"/>
        </w:rPr>
        <w:t>2</w:t>
      </w:r>
      <w:r w:rsidR="0070673F" w:rsidRPr="00EB2C4C">
        <w:rPr>
          <w:sz w:val="24"/>
          <w:szCs w:val="24"/>
        </w:rPr>
        <w:t>4</w:t>
      </w:r>
      <w:r w:rsidRPr="00EB2C4C">
        <w:rPr>
          <w:sz w:val="24"/>
          <w:szCs w:val="24"/>
        </w:rPr>
        <w:t>.000</w:t>
      </w:r>
      <w:r>
        <w:rPr>
          <w:sz w:val="24"/>
          <w:szCs w:val="24"/>
        </w:rPr>
        <w:t xml:space="preserve"> kadardır.</w:t>
      </w:r>
    </w:p>
    <w:p w14:paraId="67E44D5F" w14:textId="77777777" w:rsidR="00ED7721" w:rsidRPr="00CA666D" w:rsidRDefault="00ED7721" w:rsidP="00ED7721">
      <w:pPr>
        <w:pStyle w:val="ListParagraph"/>
        <w:spacing w:after="0" w:line="360" w:lineRule="auto"/>
        <w:ind w:left="1080"/>
        <w:rPr>
          <w:sz w:val="24"/>
          <w:szCs w:val="24"/>
        </w:rPr>
      </w:pPr>
    </w:p>
    <w:p w14:paraId="3C7927DA" w14:textId="77777777" w:rsidR="00CA666D" w:rsidRPr="001C6BE9" w:rsidRDefault="001C6BE9" w:rsidP="001C6BE9">
      <w:pPr>
        <w:pStyle w:val="ListParagraph"/>
        <w:numPr>
          <w:ilvl w:val="0"/>
          <w:numId w:val="11"/>
        </w:numPr>
        <w:spacing w:after="0" w:line="360" w:lineRule="auto"/>
        <w:rPr>
          <w:b/>
          <w:sz w:val="24"/>
          <w:szCs w:val="24"/>
        </w:rPr>
      </w:pPr>
      <w:r>
        <w:rPr>
          <w:b/>
          <w:sz w:val="24"/>
          <w:szCs w:val="24"/>
        </w:rPr>
        <w:t>İhtiyaçlar</w:t>
      </w:r>
    </w:p>
    <w:p w14:paraId="0EFAB715" w14:textId="77777777" w:rsidR="009D120B" w:rsidRDefault="00B62458" w:rsidP="00CA666D">
      <w:pPr>
        <w:pStyle w:val="ListParagraph"/>
        <w:numPr>
          <w:ilvl w:val="0"/>
          <w:numId w:val="5"/>
        </w:numPr>
        <w:spacing w:after="0" w:line="360" w:lineRule="auto"/>
        <w:rPr>
          <w:sz w:val="24"/>
          <w:szCs w:val="24"/>
        </w:rPr>
      </w:pPr>
      <w:r>
        <w:rPr>
          <w:sz w:val="24"/>
          <w:szCs w:val="24"/>
        </w:rPr>
        <w:t>FİRMA</w:t>
      </w:r>
      <w:r w:rsidR="009D120B">
        <w:rPr>
          <w:sz w:val="24"/>
          <w:szCs w:val="24"/>
        </w:rPr>
        <w:t xml:space="preserve">, ISO 27001 Bilgi Güvenliği sertifikası için </w:t>
      </w:r>
      <w:r w:rsidR="00D25D9A" w:rsidRPr="00D25D9A">
        <w:t>BİLGİ’ ye</w:t>
      </w:r>
      <w:r w:rsidR="009D120B">
        <w:rPr>
          <w:sz w:val="24"/>
          <w:szCs w:val="24"/>
        </w:rPr>
        <w:t xml:space="preserve"> süreç danışmanlığı yapacaktır.</w:t>
      </w:r>
      <w:r w:rsidR="00845367">
        <w:rPr>
          <w:sz w:val="24"/>
          <w:szCs w:val="24"/>
        </w:rPr>
        <w:t xml:space="preserve"> Bu çerçevede ISO 27001 sertifika akreditasyon koşullarını ve gereksinimlerinin anlaşılması sağlanacaktır.</w:t>
      </w:r>
    </w:p>
    <w:p w14:paraId="434E4EC9" w14:textId="77777777" w:rsidR="009D120B" w:rsidRDefault="00B62458" w:rsidP="00CA666D">
      <w:pPr>
        <w:pStyle w:val="ListParagraph"/>
        <w:numPr>
          <w:ilvl w:val="0"/>
          <w:numId w:val="5"/>
        </w:numPr>
        <w:spacing w:after="0" w:line="360" w:lineRule="auto"/>
        <w:rPr>
          <w:sz w:val="24"/>
          <w:szCs w:val="24"/>
        </w:rPr>
      </w:pPr>
      <w:r>
        <w:rPr>
          <w:sz w:val="24"/>
          <w:szCs w:val="24"/>
        </w:rPr>
        <w:t>FİRMA</w:t>
      </w:r>
      <w:r w:rsidR="009D120B">
        <w:rPr>
          <w:sz w:val="24"/>
          <w:szCs w:val="24"/>
        </w:rPr>
        <w:t>, BİLGİ’</w:t>
      </w:r>
      <w:r>
        <w:rPr>
          <w:sz w:val="24"/>
          <w:szCs w:val="24"/>
        </w:rPr>
        <w:t xml:space="preserve"> </w:t>
      </w:r>
      <w:proofErr w:type="spellStart"/>
      <w:r w:rsidR="009D120B">
        <w:rPr>
          <w:sz w:val="24"/>
          <w:szCs w:val="24"/>
        </w:rPr>
        <w:t>nin</w:t>
      </w:r>
      <w:proofErr w:type="spellEnd"/>
      <w:r w:rsidR="009D120B">
        <w:rPr>
          <w:sz w:val="24"/>
          <w:szCs w:val="24"/>
        </w:rPr>
        <w:t xml:space="preserve"> sertifikasyon gereksinimlerine ilişkin ne durumda olduğunun tespit edilmesi için ön denetim yapacaktır. </w:t>
      </w:r>
    </w:p>
    <w:p w14:paraId="2E314AAA" w14:textId="77777777" w:rsidR="009D120B" w:rsidRDefault="00B62458" w:rsidP="00CA666D">
      <w:pPr>
        <w:pStyle w:val="ListParagraph"/>
        <w:numPr>
          <w:ilvl w:val="0"/>
          <w:numId w:val="5"/>
        </w:numPr>
        <w:spacing w:after="0" w:line="360" w:lineRule="auto"/>
        <w:rPr>
          <w:sz w:val="24"/>
          <w:szCs w:val="24"/>
        </w:rPr>
      </w:pPr>
      <w:r>
        <w:rPr>
          <w:sz w:val="24"/>
          <w:szCs w:val="24"/>
        </w:rPr>
        <w:t>FİRMA</w:t>
      </w:r>
      <w:r w:rsidR="00845367">
        <w:rPr>
          <w:sz w:val="24"/>
          <w:szCs w:val="24"/>
        </w:rPr>
        <w:t>, hali</w:t>
      </w:r>
      <w:r>
        <w:rPr>
          <w:sz w:val="24"/>
          <w:szCs w:val="24"/>
        </w:rPr>
        <w:t xml:space="preserve"> </w:t>
      </w:r>
      <w:r w:rsidR="00845367">
        <w:rPr>
          <w:sz w:val="24"/>
          <w:szCs w:val="24"/>
        </w:rPr>
        <w:t>hazırda BİLGİ’</w:t>
      </w:r>
      <w:r>
        <w:rPr>
          <w:sz w:val="24"/>
          <w:szCs w:val="24"/>
        </w:rPr>
        <w:t xml:space="preserve"> </w:t>
      </w:r>
      <w:proofErr w:type="spellStart"/>
      <w:r w:rsidR="00845367">
        <w:rPr>
          <w:sz w:val="24"/>
          <w:szCs w:val="24"/>
        </w:rPr>
        <w:t>nin</w:t>
      </w:r>
      <w:proofErr w:type="spellEnd"/>
      <w:r w:rsidR="00845367">
        <w:rPr>
          <w:sz w:val="24"/>
          <w:szCs w:val="24"/>
        </w:rPr>
        <w:t xml:space="preserve"> ISO 27001 s</w:t>
      </w:r>
      <w:r w:rsidR="009D120B">
        <w:rPr>
          <w:sz w:val="24"/>
          <w:szCs w:val="24"/>
        </w:rPr>
        <w:t>ertifikasyon koşullarına</w:t>
      </w:r>
      <w:r w:rsidR="00845367">
        <w:rPr>
          <w:sz w:val="24"/>
          <w:szCs w:val="24"/>
        </w:rPr>
        <w:t xml:space="preserve"> ne kadar uyumlu olduğunu ve</w:t>
      </w:r>
      <w:r w:rsidR="009D120B">
        <w:rPr>
          <w:sz w:val="24"/>
          <w:szCs w:val="24"/>
        </w:rPr>
        <w:t xml:space="preserve"> uymayan d</w:t>
      </w:r>
      <w:r w:rsidR="00845367">
        <w:rPr>
          <w:sz w:val="24"/>
          <w:szCs w:val="24"/>
        </w:rPr>
        <w:t>urumların tespit edilmesini sağlay</w:t>
      </w:r>
      <w:r w:rsidR="009D120B">
        <w:rPr>
          <w:sz w:val="24"/>
          <w:szCs w:val="24"/>
        </w:rPr>
        <w:t>acaktır.</w:t>
      </w:r>
    </w:p>
    <w:p w14:paraId="340A26D6" w14:textId="77777777" w:rsidR="009D120B" w:rsidRDefault="009D120B" w:rsidP="00CA666D">
      <w:pPr>
        <w:pStyle w:val="ListParagraph"/>
        <w:numPr>
          <w:ilvl w:val="0"/>
          <w:numId w:val="5"/>
        </w:numPr>
        <w:spacing w:after="0" w:line="360" w:lineRule="auto"/>
        <w:rPr>
          <w:sz w:val="24"/>
          <w:szCs w:val="24"/>
        </w:rPr>
      </w:pPr>
      <w:r>
        <w:rPr>
          <w:sz w:val="24"/>
          <w:szCs w:val="24"/>
        </w:rPr>
        <w:t>Sertifikasyon koşullarına uymayan durumların giderilmesi için aksiyon planları oluşturulması sağlanacaktır.</w:t>
      </w:r>
    </w:p>
    <w:p w14:paraId="0480B9BC" w14:textId="77777777" w:rsidR="009D120B" w:rsidRDefault="00B62458" w:rsidP="00CA666D">
      <w:pPr>
        <w:pStyle w:val="ListParagraph"/>
        <w:numPr>
          <w:ilvl w:val="0"/>
          <w:numId w:val="5"/>
        </w:numPr>
        <w:spacing w:after="0" w:line="360" w:lineRule="auto"/>
        <w:rPr>
          <w:sz w:val="24"/>
          <w:szCs w:val="24"/>
        </w:rPr>
      </w:pPr>
      <w:r>
        <w:rPr>
          <w:sz w:val="24"/>
          <w:szCs w:val="24"/>
        </w:rPr>
        <w:lastRenderedPageBreak/>
        <w:t>FİRMA</w:t>
      </w:r>
      <w:r w:rsidR="009D120B">
        <w:rPr>
          <w:sz w:val="24"/>
          <w:szCs w:val="24"/>
        </w:rPr>
        <w:t xml:space="preserve">, </w:t>
      </w:r>
      <w:r w:rsidR="00845367">
        <w:rPr>
          <w:sz w:val="24"/>
          <w:szCs w:val="24"/>
        </w:rPr>
        <w:t xml:space="preserve">sağlayacağı tüm eğitim ve uygunluk aksiyonları için plan ve takvim oluşturacak ve BİLGİ ile paylaşacaktır. </w:t>
      </w:r>
    </w:p>
    <w:p w14:paraId="59621A8A" w14:textId="77777777" w:rsidR="00845367" w:rsidRDefault="00B62458" w:rsidP="00CA666D">
      <w:pPr>
        <w:pStyle w:val="ListParagraph"/>
        <w:numPr>
          <w:ilvl w:val="0"/>
          <w:numId w:val="5"/>
        </w:numPr>
        <w:spacing w:after="0" w:line="360" w:lineRule="auto"/>
        <w:rPr>
          <w:sz w:val="24"/>
          <w:szCs w:val="24"/>
        </w:rPr>
      </w:pPr>
      <w:r>
        <w:rPr>
          <w:sz w:val="24"/>
          <w:szCs w:val="24"/>
        </w:rPr>
        <w:t>FİRMA</w:t>
      </w:r>
      <w:r w:rsidR="00845367">
        <w:rPr>
          <w:sz w:val="24"/>
          <w:szCs w:val="24"/>
        </w:rPr>
        <w:t>, BİLGİ’</w:t>
      </w:r>
      <w:r>
        <w:rPr>
          <w:sz w:val="24"/>
          <w:szCs w:val="24"/>
        </w:rPr>
        <w:t xml:space="preserve"> </w:t>
      </w:r>
      <w:proofErr w:type="spellStart"/>
      <w:r w:rsidR="00845367">
        <w:rPr>
          <w:sz w:val="24"/>
          <w:szCs w:val="24"/>
        </w:rPr>
        <w:t>nin</w:t>
      </w:r>
      <w:proofErr w:type="spellEnd"/>
      <w:r w:rsidR="00845367">
        <w:rPr>
          <w:sz w:val="24"/>
          <w:szCs w:val="24"/>
        </w:rPr>
        <w:t xml:space="preserve"> belirleyeceği BİLGİ çalışanı personele sertifikasyon maddeleri için süreçte iç denetçi olarak görev yapmalarını sağlayacak eğitimleri verecektir. Bu kapsamda BİLGİ’</w:t>
      </w:r>
      <w:r>
        <w:rPr>
          <w:sz w:val="24"/>
          <w:szCs w:val="24"/>
        </w:rPr>
        <w:t xml:space="preserve"> </w:t>
      </w:r>
      <w:r w:rsidR="00845367">
        <w:rPr>
          <w:sz w:val="24"/>
          <w:szCs w:val="24"/>
        </w:rPr>
        <w:t>de bir iç denetim ekibinin de kurulması sağlanacaktır.</w:t>
      </w:r>
    </w:p>
    <w:p w14:paraId="23A117A5" w14:textId="77777777" w:rsidR="0070673F" w:rsidRDefault="00B62458" w:rsidP="00CA666D">
      <w:pPr>
        <w:pStyle w:val="ListParagraph"/>
        <w:numPr>
          <w:ilvl w:val="0"/>
          <w:numId w:val="5"/>
        </w:numPr>
        <w:spacing w:after="0" w:line="360" w:lineRule="auto"/>
        <w:rPr>
          <w:sz w:val="24"/>
          <w:szCs w:val="24"/>
        </w:rPr>
      </w:pPr>
      <w:r>
        <w:rPr>
          <w:sz w:val="24"/>
          <w:szCs w:val="24"/>
        </w:rPr>
        <w:t>FİRMA</w:t>
      </w:r>
      <w:r w:rsidR="0070673F">
        <w:rPr>
          <w:sz w:val="24"/>
          <w:szCs w:val="24"/>
        </w:rPr>
        <w:t>, akreditasyona hazırlık planı çerçevesindeki işlerin nasıl ve ne zaman yapılması gerektiği konusunda danışmalık ve proje yönetimi hizmeti verecektir.</w:t>
      </w:r>
    </w:p>
    <w:p w14:paraId="7614E3EA" w14:textId="77777777" w:rsidR="0070673F" w:rsidRDefault="00B62458" w:rsidP="00CA666D">
      <w:pPr>
        <w:pStyle w:val="ListParagraph"/>
        <w:numPr>
          <w:ilvl w:val="0"/>
          <w:numId w:val="5"/>
        </w:numPr>
        <w:spacing w:after="0" w:line="360" w:lineRule="auto"/>
        <w:rPr>
          <w:sz w:val="24"/>
          <w:szCs w:val="24"/>
        </w:rPr>
      </w:pPr>
      <w:r>
        <w:rPr>
          <w:sz w:val="24"/>
          <w:szCs w:val="24"/>
        </w:rPr>
        <w:t>FİRMA</w:t>
      </w:r>
      <w:r w:rsidR="0070673F">
        <w:rPr>
          <w:sz w:val="24"/>
          <w:szCs w:val="24"/>
        </w:rPr>
        <w:t>, akreditasyona hazırlık planı çerçevesinde kendisine düşen işleri plana uygun bir şekilde tamamlayıp teslim edecektir.</w:t>
      </w:r>
    </w:p>
    <w:p w14:paraId="1A787315" w14:textId="77777777" w:rsidR="001B143C" w:rsidRPr="001B143C" w:rsidRDefault="00B62458" w:rsidP="00CA666D">
      <w:pPr>
        <w:pStyle w:val="ListParagraph"/>
        <w:numPr>
          <w:ilvl w:val="0"/>
          <w:numId w:val="5"/>
        </w:numPr>
        <w:spacing w:after="0" w:line="360" w:lineRule="auto"/>
        <w:rPr>
          <w:sz w:val="24"/>
          <w:szCs w:val="24"/>
        </w:rPr>
      </w:pPr>
      <w:r>
        <w:rPr>
          <w:sz w:val="24"/>
          <w:szCs w:val="24"/>
        </w:rPr>
        <w:t>FİRMA</w:t>
      </w:r>
      <w:r w:rsidR="001B143C">
        <w:rPr>
          <w:sz w:val="24"/>
          <w:szCs w:val="24"/>
        </w:rPr>
        <w:t xml:space="preserve">, denetim sürecini planlayacak, “Akreditasyon veren denetçi firma” seçiminde </w:t>
      </w:r>
      <w:r w:rsidR="00D25D9A" w:rsidRPr="00D25D9A">
        <w:t>BİLGİ’ ye</w:t>
      </w:r>
      <w:r w:rsidR="001B143C">
        <w:rPr>
          <w:b/>
        </w:rPr>
        <w:t xml:space="preserve"> </w:t>
      </w:r>
      <w:r w:rsidR="001B143C">
        <w:t>tavsiye ve yönlendirmelerde bulunacaktır.</w:t>
      </w:r>
    </w:p>
    <w:p w14:paraId="19E3B5D6" w14:textId="77777777" w:rsidR="001B143C" w:rsidRDefault="00B62458" w:rsidP="00CA666D">
      <w:pPr>
        <w:pStyle w:val="ListParagraph"/>
        <w:numPr>
          <w:ilvl w:val="0"/>
          <w:numId w:val="5"/>
        </w:numPr>
        <w:spacing w:after="0" w:line="360" w:lineRule="auto"/>
        <w:rPr>
          <w:sz w:val="24"/>
          <w:szCs w:val="24"/>
        </w:rPr>
      </w:pPr>
      <w:r>
        <w:rPr>
          <w:sz w:val="24"/>
          <w:szCs w:val="24"/>
        </w:rPr>
        <w:t>FİRMA</w:t>
      </w:r>
      <w:r w:rsidR="001B143C">
        <w:t xml:space="preserve">, başvuru sürecinde </w:t>
      </w:r>
      <w:r w:rsidR="00D25D9A" w:rsidRPr="00D25D9A">
        <w:t>BİLGİ’ ye</w:t>
      </w:r>
      <w:r w:rsidR="001B143C">
        <w:rPr>
          <w:b/>
        </w:rPr>
        <w:t xml:space="preserve"> </w:t>
      </w:r>
      <w:r w:rsidR="001B143C">
        <w:t>destek olacaktır.</w:t>
      </w:r>
    </w:p>
    <w:p w14:paraId="4FC397FA" w14:textId="77777777" w:rsidR="00845367" w:rsidRDefault="00B62458" w:rsidP="00CA666D">
      <w:pPr>
        <w:pStyle w:val="ListParagraph"/>
        <w:numPr>
          <w:ilvl w:val="0"/>
          <w:numId w:val="5"/>
        </w:numPr>
        <w:spacing w:after="0" w:line="360" w:lineRule="auto"/>
        <w:rPr>
          <w:sz w:val="24"/>
          <w:szCs w:val="24"/>
        </w:rPr>
      </w:pPr>
      <w:r>
        <w:rPr>
          <w:sz w:val="24"/>
          <w:szCs w:val="24"/>
        </w:rPr>
        <w:t>FİRMA</w:t>
      </w:r>
      <w:r w:rsidR="00845367">
        <w:rPr>
          <w:sz w:val="24"/>
          <w:szCs w:val="24"/>
        </w:rPr>
        <w:t xml:space="preserve">, sertifika başvurusu noktasına gelindiğinde denetçi firma seçimi </w:t>
      </w:r>
      <w:r w:rsidR="0089278F">
        <w:rPr>
          <w:sz w:val="24"/>
          <w:szCs w:val="24"/>
        </w:rPr>
        <w:t xml:space="preserve">için ve söz konusu denetçi firma </w:t>
      </w:r>
      <w:r w:rsidR="00845367">
        <w:rPr>
          <w:sz w:val="24"/>
          <w:szCs w:val="24"/>
        </w:rPr>
        <w:t>ile denetim süreci boyunca destek ve danışmanlık sağlamaya devam edecektir.</w:t>
      </w:r>
    </w:p>
    <w:p w14:paraId="1DAA255E" w14:textId="77777777" w:rsidR="001B143C" w:rsidRPr="001B143C" w:rsidRDefault="00B62458" w:rsidP="00CA666D">
      <w:pPr>
        <w:pStyle w:val="ListParagraph"/>
        <w:numPr>
          <w:ilvl w:val="0"/>
          <w:numId w:val="5"/>
        </w:numPr>
        <w:spacing w:after="0" w:line="360" w:lineRule="auto"/>
        <w:rPr>
          <w:sz w:val="24"/>
          <w:szCs w:val="24"/>
        </w:rPr>
      </w:pPr>
      <w:r>
        <w:rPr>
          <w:sz w:val="24"/>
          <w:szCs w:val="24"/>
        </w:rPr>
        <w:t>FİRMA</w:t>
      </w:r>
      <w:r w:rsidR="001B143C">
        <w:rPr>
          <w:sz w:val="24"/>
          <w:szCs w:val="24"/>
        </w:rPr>
        <w:t xml:space="preserve">, “Akreditasyon veren denetçi </w:t>
      </w:r>
      <w:r>
        <w:rPr>
          <w:sz w:val="24"/>
          <w:szCs w:val="24"/>
        </w:rPr>
        <w:t xml:space="preserve">FİRMA’ </w:t>
      </w:r>
      <w:proofErr w:type="spellStart"/>
      <w:r w:rsidR="001B143C">
        <w:rPr>
          <w:sz w:val="24"/>
          <w:szCs w:val="24"/>
        </w:rPr>
        <w:t>nın</w:t>
      </w:r>
      <w:proofErr w:type="spellEnd"/>
      <w:r w:rsidR="001B143C">
        <w:rPr>
          <w:sz w:val="24"/>
          <w:szCs w:val="24"/>
        </w:rPr>
        <w:t xml:space="preserve"> izin vermesi durumunda, denetimlere </w:t>
      </w:r>
      <w:r w:rsidR="00D25D9A" w:rsidRPr="00D25D9A">
        <w:t>BİLGİ</w:t>
      </w:r>
      <w:r w:rsidR="001B143C">
        <w:rPr>
          <w:b/>
        </w:rPr>
        <w:t xml:space="preserve"> </w:t>
      </w:r>
      <w:r w:rsidR="001B143C" w:rsidRPr="001B143C">
        <w:t>ile</w:t>
      </w:r>
      <w:r w:rsidR="001B143C">
        <w:t xml:space="preserve"> birlikte katılacak, gerektiğinde sorulara ve denetime müdahil olacaktır.</w:t>
      </w:r>
    </w:p>
    <w:p w14:paraId="23684EEF" w14:textId="77777777" w:rsidR="001B143C" w:rsidRPr="002751FB" w:rsidRDefault="00B62458" w:rsidP="002751FB">
      <w:pPr>
        <w:pStyle w:val="ListParagraph"/>
        <w:numPr>
          <w:ilvl w:val="0"/>
          <w:numId w:val="5"/>
        </w:numPr>
        <w:spacing w:after="0" w:line="360" w:lineRule="auto"/>
        <w:rPr>
          <w:sz w:val="24"/>
          <w:szCs w:val="24"/>
        </w:rPr>
      </w:pPr>
      <w:r>
        <w:rPr>
          <w:sz w:val="24"/>
          <w:szCs w:val="24"/>
        </w:rPr>
        <w:t>FİRMA</w:t>
      </w:r>
      <w:r w:rsidR="002751FB">
        <w:rPr>
          <w:sz w:val="24"/>
          <w:szCs w:val="24"/>
        </w:rPr>
        <w:t xml:space="preserve">, denetim sonucunda çıkan eksiklerin giderilmesi için de danışmanlık verecek, aksiyon planlarını planlayacak ve eksiklerin giderilmesi amacıyla </w:t>
      </w:r>
      <w:r w:rsidR="00D25D9A" w:rsidRPr="00D25D9A">
        <w:t>BİLGİ</w:t>
      </w:r>
      <w:r w:rsidR="002751FB">
        <w:rPr>
          <w:b/>
        </w:rPr>
        <w:t xml:space="preserve"> </w:t>
      </w:r>
      <w:r w:rsidR="002751FB" w:rsidRPr="001B143C">
        <w:t>ile</w:t>
      </w:r>
      <w:r w:rsidR="002751FB">
        <w:t xml:space="preserve"> birlikte çalışacaktır.</w:t>
      </w:r>
    </w:p>
    <w:p w14:paraId="73A8DABF" w14:textId="77777777" w:rsidR="002751FB" w:rsidRPr="00D25D9A" w:rsidRDefault="00B62458" w:rsidP="002751FB">
      <w:pPr>
        <w:pStyle w:val="ListParagraph"/>
        <w:numPr>
          <w:ilvl w:val="0"/>
          <w:numId w:val="5"/>
        </w:numPr>
        <w:spacing w:after="0" w:line="360" w:lineRule="auto"/>
        <w:rPr>
          <w:sz w:val="24"/>
          <w:szCs w:val="24"/>
        </w:rPr>
      </w:pPr>
      <w:r>
        <w:rPr>
          <w:sz w:val="24"/>
          <w:szCs w:val="24"/>
        </w:rPr>
        <w:t>FİRMA</w:t>
      </w:r>
      <w:r w:rsidR="002751FB">
        <w:t xml:space="preserve">, </w:t>
      </w:r>
      <w:r w:rsidR="00D25D9A" w:rsidRPr="00D25D9A">
        <w:t>BİLGİ</w:t>
      </w:r>
      <w:r w:rsidR="002751FB">
        <w:rPr>
          <w:b/>
        </w:rPr>
        <w:t xml:space="preserve"> </w:t>
      </w:r>
      <w:r w:rsidR="002751FB" w:rsidRPr="002751FB">
        <w:t xml:space="preserve">sertifikasyon </w:t>
      </w:r>
      <w:r w:rsidR="002751FB">
        <w:t>süreci ta</w:t>
      </w:r>
      <w:r>
        <w:t>m</w:t>
      </w:r>
      <w:r w:rsidR="002751FB">
        <w:t>amlanana kadar, danışmanlık ve destek hizmetini karşılıklı olarak planlanan çerçevede vermeyi sürdürecektir.</w:t>
      </w:r>
    </w:p>
    <w:p w14:paraId="2FDCCCDF" w14:textId="77777777" w:rsidR="00D25D9A" w:rsidRPr="002751FB" w:rsidRDefault="00D25D9A" w:rsidP="00D25D9A">
      <w:pPr>
        <w:pStyle w:val="ListParagraph"/>
        <w:spacing w:after="0" w:line="360" w:lineRule="auto"/>
        <w:ind w:left="1080"/>
        <w:rPr>
          <w:sz w:val="24"/>
          <w:szCs w:val="24"/>
        </w:rPr>
      </w:pPr>
    </w:p>
    <w:p w14:paraId="44AC47AD" w14:textId="77777777" w:rsidR="004D12FE" w:rsidRDefault="004D12FE" w:rsidP="00ED323C">
      <w:pPr>
        <w:pStyle w:val="ListParagraph"/>
        <w:numPr>
          <w:ilvl w:val="0"/>
          <w:numId w:val="10"/>
        </w:numPr>
        <w:rPr>
          <w:b/>
        </w:rPr>
      </w:pPr>
      <w:r w:rsidRPr="006D74F4">
        <w:rPr>
          <w:b/>
        </w:rPr>
        <w:t>İ</w:t>
      </w:r>
      <w:r w:rsidR="006D74F4" w:rsidRPr="006D74F4">
        <w:rPr>
          <w:b/>
        </w:rPr>
        <w:t xml:space="preserve">DARİ ŞARTNAME </w:t>
      </w:r>
      <w:proofErr w:type="gramStart"/>
      <w:r w:rsidR="006D74F4" w:rsidRPr="006D74F4">
        <w:rPr>
          <w:b/>
        </w:rPr>
        <w:t>HÜKÜMLERİ</w:t>
      </w:r>
      <w:r w:rsidR="00ED323C">
        <w:rPr>
          <w:b/>
        </w:rPr>
        <w:t xml:space="preserve"> :</w:t>
      </w:r>
      <w:proofErr w:type="gramEnd"/>
    </w:p>
    <w:p w14:paraId="20468853" w14:textId="77777777" w:rsidR="00ED323C" w:rsidRPr="006D74F4" w:rsidRDefault="00ED323C" w:rsidP="00ED323C">
      <w:pPr>
        <w:pStyle w:val="ListParagraph"/>
        <w:rPr>
          <w:b/>
        </w:rPr>
      </w:pPr>
    </w:p>
    <w:p w14:paraId="4CE88EC6" w14:textId="77777777" w:rsidR="00206C0C" w:rsidRDefault="00206C0C" w:rsidP="00206C0C">
      <w:pPr>
        <w:pStyle w:val="ListParagraph"/>
        <w:numPr>
          <w:ilvl w:val="0"/>
          <w:numId w:val="5"/>
        </w:numPr>
        <w:spacing w:after="0" w:line="360" w:lineRule="auto"/>
        <w:rPr>
          <w:sz w:val="24"/>
          <w:szCs w:val="24"/>
        </w:rPr>
      </w:pPr>
      <w:r>
        <w:rPr>
          <w:sz w:val="24"/>
          <w:szCs w:val="24"/>
        </w:rPr>
        <w:t xml:space="preserve">Fatura ödeme vadesi </w:t>
      </w:r>
      <w:r w:rsidR="002751FB">
        <w:rPr>
          <w:sz w:val="24"/>
          <w:szCs w:val="24"/>
        </w:rPr>
        <w:t xml:space="preserve">fatura tarihinden itibaren </w:t>
      </w:r>
      <w:r>
        <w:rPr>
          <w:sz w:val="24"/>
          <w:szCs w:val="24"/>
        </w:rPr>
        <w:t>45 gün</w:t>
      </w:r>
      <w:r w:rsidR="002751FB">
        <w:rPr>
          <w:sz w:val="24"/>
          <w:szCs w:val="24"/>
        </w:rPr>
        <w:t xml:space="preserve"> sonraki hafta içindeki ilk ödeme günü</w:t>
      </w:r>
      <w:r>
        <w:rPr>
          <w:sz w:val="24"/>
          <w:szCs w:val="24"/>
        </w:rPr>
        <w:t>dür.</w:t>
      </w:r>
    </w:p>
    <w:p w14:paraId="10BA2BBB" w14:textId="77777777" w:rsidR="00206C0C" w:rsidRPr="00206C0C" w:rsidRDefault="00206C0C" w:rsidP="00206C0C">
      <w:pPr>
        <w:pStyle w:val="ListParagraph"/>
        <w:numPr>
          <w:ilvl w:val="0"/>
          <w:numId w:val="5"/>
        </w:numPr>
        <w:spacing w:after="0" w:line="360" w:lineRule="auto"/>
        <w:rPr>
          <w:sz w:val="24"/>
          <w:szCs w:val="24"/>
        </w:rPr>
      </w:pPr>
      <w:r w:rsidRPr="006D74F4">
        <w:rPr>
          <w:sz w:val="24"/>
          <w:szCs w:val="24"/>
        </w:rPr>
        <w:t>BİLGİ, 2547 sayılı Yükseköğretim Kanunu ve 488 sayılı Damga Vergisi Kanunu uyarınca damga vergisi ödemekten muaftır. Sözleşme tek nüsha olarak düzenlenecek, aslı F</w:t>
      </w:r>
      <w:r w:rsidR="00B62458">
        <w:rPr>
          <w:sz w:val="24"/>
          <w:szCs w:val="24"/>
        </w:rPr>
        <w:t>İRMA</w:t>
      </w:r>
      <w:r w:rsidRPr="006D74F4">
        <w:rPr>
          <w:sz w:val="24"/>
          <w:szCs w:val="24"/>
        </w:rPr>
        <w:t>’</w:t>
      </w:r>
      <w:r w:rsidR="00B62458">
        <w:rPr>
          <w:sz w:val="24"/>
          <w:szCs w:val="24"/>
        </w:rPr>
        <w:t xml:space="preserve"> </w:t>
      </w:r>
      <w:r w:rsidRPr="006D74F4">
        <w:rPr>
          <w:sz w:val="24"/>
          <w:szCs w:val="24"/>
        </w:rPr>
        <w:t>da, fotokopisi ise B</w:t>
      </w:r>
      <w:r w:rsidR="000C18BE" w:rsidRPr="006D74F4">
        <w:rPr>
          <w:sz w:val="24"/>
          <w:szCs w:val="24"/>
        </w:rPr>
        <w:t>İLGİ</w:t>
      </w:r>
      <w:r w:rsidRPr="006D74F4">
        <w:rPr>
          <w:sz w:val="24"/>
          <w:szCs w:val="24"/>
        </w:rPr>
        <w:t>’</w:t>
      </w:r>
      <w:r w:rsidR="00B62458">
        <w:rPr>
          <w:sz w:val="24"/>
          <w:szCs w:val="24"/>
        </w:rPr>
        <w:t xml:space="preserve"> </w:t>
      </w:r>
      <w:r w:rsidRPr="006D74F4">
        <w:rPr>
          <w:sz w:val="24"/>
          <w:szCs w:val="24"/>
        </w:rPr>
        <w:t>de kalacaktır.</w:t>
      </w:r>
    </w:p>
    <w:p w14:paraId="512C6AB1" w14:textId="77777777" w:rsidR="00206C0C" w:rsidRPr="006D74F4" w:rsidRDefault="00206C0C" w:rsidP="006D74F4">
      <w:pPr>
        <w:pStyle w:val="ListParagraph"/>
        <w:numPr>
          <w:ilvl w:val="0"/>
          <w:numId w:val="5"/>
        </w:numPr>
        <w:spacing w:after="0" w:line="360" w:lineRule="auto"/>
        <w:rPr>
          <w:sz w:val="24"/>
          <w:szCs w:val="24"/>
        </w:rPr>
      </w:pPr>
      <w:r w:rsidRPr="006D74F4">
        <w:rPr>
          <w:sz w:val="24"/>
          <w:szCs w:val="24"/>
        </w:rPr>
        <w:lastRenderedPageBreak/>
        <w:t xml:space="preserve">Yapılacak sözleşme ve eklerinin imzasından doğan damga vergisi </w:t>
      </w:r>
      <w:r w:rsidR="00B62458">
        <w:rPr>
          <w:sz w:val="24"/>
          <w:szCs w:val="24"/>
        </w:rPr>
        <w:t>FİRMA</w:t>
      </w:r>
      <w:r w:rsidRPr="006D74F4">
        <w:rPr>
          <w:sz w:val="24"/>
          <w:szCs w:val="24"/>
        </w:rPr>
        <w:t xml:space="preserve"> tarafından ödenecek olup, ödeme makbuzundan bir suret B</w:t>
      </w:r>
      <w:r w:rsidR="000C18BE" w:rsidRPr="006D74F4">
        <w:rPr>
          <w:sz w:val="24"/>
          <w:szCs w:val="24"/>
        </w:rPr>
        <w:t>İLGİ</w:t>
      </w:r>
      <w:r w:rsidRPr="006D74F4">
        <w:rPr>
          <w:sz w:val="24"/>
          <w:szCs w:val="24"/>
        </w:rPr>
        <w:t>’</w:t>
      </w:r>
      <w:r w:rsidR="00B62458">
        <w:rPr>
          <w:sz w:val="24"/>
          <w:szCs w:val="24"/>
        </w:rPr>
        <w:t xml:space="preserve"> </w:t>
      </w:r>
      <w:r w:rsidRPr="006D74F4">
        <w:rPr>
          <w:sz w:val="24"/>
          <w:szCs w:val="24"/>
        </w:rPr>
        <w:t>ye teslim edilecektir.</w:t>
      </w:r>
    </w:p>
    <w:p w14:paraId="3005E643" w14:textId="77777777" w:rsidR="00206C0C" w:rsidRDefault="00B62458" w:rsidP="00206C0C">
      <w:pPr>
        <w:pStyle w:val="ListParagraph"/>
        <w:numPr>
          <w:ilvl w:val="0"/>
          <w:numId w:val="5"/>
        </w:numPr>
        <w:spacing w:after="0" w:line="360" w:lineRule="auto"/>
        <w:rPr>
          <w:sz w:val="24"/>
          <w:szCs w:val="24"/>
        </w:rPr>
      </w:pPr>
      <w:r>
        <w:rPr>
          <w:sz w:val="24"/>
          <w:szCs w:val="24"/>
        </w:rPr>
        <w:t>FİRMA</w:t>
      </w:r>
      <w:r w:rsidR="00A634F0">
        <w:rPr>
          <w:sz w:val="24"/>
          <w:szCs w:val="24"/>
        </w:rPr>
        <w:t xml:space="preserve">, </w:t>
      </w:r>
      <w:r w:rsidR="0089278F">
        <w:rPr>
          <w:sz w:val="24"/>
          <w:szCs w:val="24"/>
        </w:rPr>
        <w:t xml:space="preserve">tekliflerini ve faturalarını </w:t>
      </w:r>
      <w:r w:rsidR="00A634F0">
        <w:rPr>
          <w:sz w:val="24"/>
          <w:szCs w:val="24"/>
        </w:rPr>
        <w:t>Türk Lirası cinsinden düzenleyecektir.</w:t>
      </w:r>
    </w:p>
    <w:p w14:paraId="6D5F69A2" w14:textId="77777777" w:rsidR="00E075BC" w:rsidRPr="006D74F4" w:rsidRDefault="006D74F4" w:rsidP="00206C0C">
      <w:pPr>
        <w:pStyle w:val="ListParagraph"/>
        <w:numPr>
          <w:ilvl w:val="0"/>
          <w:numId w:val="5"/>
        </w:numPr>
        <w:spacing w:after="0" w:line="360" w:lineRule="auto"/>
        <w:rPr>
          <w:sz w:val="24"/>
          <w:szCs w:val="24"/>
        </w:rPr>
      </w:pPr>
      <w:r w:rsidRPr="006D74F4">
        <w:rPr>
          <w:sz w:val="24"/>
          <w:szCs w:val="24"/>
        </w:rPr>
        <w:t xml:space="preserve">KDV genel tebliğ gereği, BİLGİ kamu kuruluşu sayıldığından aldığı belli başlı hizmetlere yönelik, hizmet sağlayıcılara ödenecek KDV tutarları kanunda belirtilen oranlarda </w:t>
      </w:r>
      <w:proofErr w:type="spellStart"/>
      <w:r w:rsidRPr="006D74F4">
        <w:rPr>
          <w:sz w:val="24"/>
          <w:szCs w:val="24"/>
        </w:rPr>
        <w:t>tevkifat</w:t>
      </w:r>
      <w:proofErr w:type="spellEnd"/>
      <w:r w:rsidRPr="006D74F4">
        <w:rPr>
          <w:sz w:val="24"/>
          <w:szCs w:val="24"/>
        </w:rPr>
        <w:t xml:space="preserve"> (kesinti) uygulamasına tabi tutulmaktadır. Düzenlenecek faturalarda, yürürlükte olan tebliğe uygun KDV </w:t>
      </w:r>
      <w:proofErr w:type="spellStart"/>
      <w:r w:rsidRPr="006D74F4">
        <w:rPr>
          <w:sz w:val="24"/>
          <w:szCs w:val="24"/>
        </w:rPr>
        <w:t>tevkifatı</w:t>
      </w:r>
      <w:proofErr w:type="spellEnd"/>
      <w:r w:rsidRPr="006D74F4">
        <w:rPr>
          <w:sz w:val="24"/>
          <w:szCs w:val="24"/>
        </w:rPr>
        <w:t xml:space="preserve"> yapılacaktır.</w:t>
      </w:r>
    </w:p>
    <w:p w14:paraId="00646F21" w14:textId="77777777" w:rsidR="00A634F0" w:rsidRPr="00A634F0" w:rsidRDefault="00A634F0" w:rsidP="00206C0C">
      <w:pPr>
        <w:pStyle w:val="ListParagraph"/>
        <w:numPr>
          <w:ilvl w:val="0"/>
          <w:numId w:val="5"/>
        </w:numPr>
        <w:spacing w:after="0" w:line="360" w:lineRule="auto"/>
        <w:rPr>
          <w:sz w:val="24"/>
          <w:szCs w:val="24"/>
        </w:rPr>
      </w:pPr>
      <w:r w:rsidRPr="006D74F4">
        <w:rPr>
          <w:sz w:val="24"/>
          <w:szCs w:val="24"/>
        </w:rPr>
        <w:t>FİRMA</w:t>
      </w:r>
      <w:r w:rsidR="0089278F">
        <w:rPr>
          <w:sz w:val="24"/>
          <w:szCs w:val="24"/>
        </w:rPr>
        <w:t>,</w:t>
      </w:r>
      <w:r w:rsidRPr="006D74F4">
        <w:rPr>
          <w:sz w:val="24"/>
          <w:szCs w:val="24"/>
        </w:rPr>
        <w:t xml:space="preserve"> işbu şartnamede belirtilen hizmet kalemleri için talep edilen hizmetlerin </w:t>
      </w:r>
      <w:proofErr w:type="spellStart"/>
      <w:r w:rsidRPr="006D74F4">
        <w:rPr>
          <w:sz w:val="24"/>
          <w:szCs w:val="24"/>
        </w:rPr>
        <w:t>yek</w:t>
      </w:r>
      <w:r w:rsidR="00B62458">
        <w:rPr>
          <w:sz w:val="24"/>
          <w:szCs w:val="24"/>
        </w:rPr>
        <w:t>ü</w:t>
      </w:r>
      <w:r w:rsidRPr="006D74F4">
        <w:rPr>
          <w:sz w:val="24"/>
          <w:szCs w:val="24"/>
        </w:rPr>
        <w:t>nü</w:t>
      </w:r>
      <w:proofErr w:type="spellEnd"/>
      <w:r w:rsidRPr="006D74F4">
        <w:rPr>
          <w:sz w:val="24"/>
          <w:szCs w:val="24"/>
        </w:rPr>
        <w:t xml:space="preserve"> bazında fiyat teklifinde bulunacaktır</w:t>
      </w:r>
      <w:r w:rsidR="00B62458">
        <w:rPr>
          <w:sz w:val="24"/>
          <w:szCs w:val="24"/>
        </w:rPr>
        <w:t>.</w:t>
      </w:r>
    </w:p>
    <w:p w14:paraId="28080175" w14:textId="77777777" w:rsidR="007D1CC5" w:rsidRDefault="00A634F0" w:rsidP="007D1CC5">
      <w:pPr>
        <w:pStyle w:val="ListParagraph"/>
        <w:numPr>
          <w:ilvl w:val="0"/>
          <w:numId w:val="5"/>
        </w:numPr>
        <w:spacing w:after="0" w:line="360" w:lineRule="auto"/>
        <w:rPr>
          <w:sz w:val="24"/>
          <w:szCs w:val="24"/>
        </w:rPr>
      </w:pPr>
      <w:r w:rsidRPr="006D74F4">
        <w:rPr>
          <w:sz w:val="24"/>
          <w:szCs w:val="24"/>
        </w:rPr>
        <w:t>FİRMA</w:t>
      </w:r>
      <w:r w:rsidR="0089278F">
        <w:rPr>
          <w:sz w:val="24"/>
          <w:szCs w:val="24"/>
        </w:rPr>
        <w:t>,</w:t>
      </w:r>
      <w:r w:rsidRPr="006D74F4">
        <w:rPr>
          <w:sz w:val="24"/>
          <w:szCs w:val="24"/>
        </w:rPr>
        <w:t xml:space="preserve"> işbu şartnamede belirtilen hususlara madde sırasını belirterek, ayrı ayrı cevap verecektir. </w:t>
      </w:r>
      <w:r w:rsidR="00E075BC" w:rsidRPr="006D74F4">
        <w:rPr>
          <w:sz w:val="24"/>
          <w:szCs w:val="24"/>
        </w:rPr>
        <w:t xml:space="preserve">Şartname maddesinde geçen ihtiyacı tam olarak karşıladığını düşünüyorsa, “Okundu, anlaşıldı ve kabul edildi” şeklinde not mutlaka yazılmalıdır. </w:t>
      </w:r>
      <w:r w:rsidRPr="006D74F4">
        <w:rPr>
          <w:sz w:val="24"/>
          <w:szCs w:val="24"/>
        </w:rPr>
        <w:t>Şartname maddelerinde istenilen şartların sağlanıp sağlanmadığı hiçbir yoruma olanak vermeyecek şekilde belirtilecektir. Cevaplanmayan maddeler ‘</w:t>
      </w:r>
      <w:r w:rsidR="00E075BC" w:rsidRPr="006D74F4">
        <w:rPr>
          <w:sz w:val="24"/>
          <w:szCs w:val="24"/>
        </w:rPr>
        <w:t xml:space="preserve">Okunmuş, </w:t>
      </w:r>
      <w:r w:rsidRPr="006D74F4">
        <w:rPr>
          <w:sz w:val="24"/>
          <w:szCs w:val="24"/>
        </w:rPr>
        <w:t>anlaşılmış ve kabul edilmiş’ olarak değerlendirilecektir.</w:t>
      </w:r>
    </w:p>
    <w:p w14:paraId="562CAF62" w14:textId="77777777" w:rsidR="00F52D30" w:rsidRDefault="00F52D30" w:rsidP="00F52D30">
      <w:pPr>
        <w:spacing w:after="0" w:line="360" w:lineRule="auto"/>
        <w:rPr>
          <w:sz w:val="24"/>
          <w:szCs w:val="24"/>
        </w:rPr>
      </w:pPr>
    </w:p>
    <w:tbl>
      <w:tblPr>
        <w:tblStyle w:val="TableGrid"/>
        <w:tblW w:w="0" w:type="auto"/>
        <w:tblInd w:w="709" w:type="dxa"/>
        <w:tblLook w:val="04A0" w:firstRow="1" w:lastRow="0" w:firstColumn="1" w:lastColumn="0" w:noHBand="0" w:noVBand="1"/>
      </w:tblPr>
      <w:tblGrid>
        <w:gridCol w:w="4181"/>
        <w:gridCol w:w="4172"/>
      </w:tblGrid>
      <w:tr w:rsidR="00F52D30" w:rsidRPr="00717D72" w14:paraId="46626823" w14:textId="77777777" w:rsidTr="003672CB">
        <w:tc>
          <w:tcPr>
            <w:tcW w:w="4606" w:type="dxa"/>
          </w:tcPr>
          <w:p w14:paraId="0B512E94" w14:textId="77777777" w:rsidR="00F52D30" w:rsidRPr="00717D72" w:rsidRDefault="00F52D30" w:rsidP="003672CB">
            <w:pPr>
              <w:jc w:val="center"/>
              <w:rPr>
                <w:b/>
                <w:sz w:val="24"/>
                <w:szCs w:val="24"/>
              </w:rPr>
            </w:pPr>
            <w:r>
              <w:rPr>
                <w:b/>
                <w:sz w:val="24"/>
                <w:szCs w:val="24"/>
              </w:rPr>
              <w:t xml:space="preserve">&lt;FİRMA </w:t>
            </w:r>
            <w:proofErr w:type="spellStart"/>
            <w:r>
              <w:rPr>
                <w:b/>
                <w:sz w:val="24"/>
                <w:szCs w:val="24"/>
              </w:rPr>
              <w:t>ünvanı</w:t>
            </w:r>
            <w:proofErr w:type="spellEnd"/>
            <w:r>
              <w:rPr>
                <w:b/>
                <w:sz w:val="24"/>
                <w:szCs w:val="24"/>
              </w:rPr>
              <w:t xml:space="preserve"> yazılacaktır&gt;</w:t>
            </w:r>
          </w:p>
        </w:tc>
        <w:tc>
          <w:tcPr>
            <w:tcW w:w="4606" w:type="dxa"/>
          </w:tcPr>
          <w:p w14:paraId="44748D6D" w14:textId="77777777" w:rsidR="00F52D30" w:rsidRPr="00717D72" w:rsidRDefault="00F52D30" w:rsidP="003672CB">
            <w:pPr>
              <w:jc w:val="center"/>
              <w:rPr>
                <w:b/>
                <w:sz w:val="24"/>
                <w:szCs w:val="24"/>
              </w:rPr>
            </w:pPr>
            <w:r w:rsidRPr="00717D72">
              <w:rPr>
                <w:b/>
                <w:sz w:val="24"/>
                <w:szCs w:val="24"/>
              </w:rPr>
              <w:t>İstanbul Bilgi Üniversitesi</w:t>
            </w:r>
          </w:p>
        </w:tc>
      </w:tr>
      <w:tr w:rsidR="00F52D30" w14:paraId="2D1F2210" w14:textId="77777777" w:rsidTr="003672CB">
        <w:tc>
          <w:tcPr>
            <w:tcW w:w="4606" w:type="dxa"/>
          </w:tcPr>
          <w:p w14:paraId="4841E2E0" w14:textId="77777777" w:rsidR="00F52D30" w:rsidRDefault="00F52D30" w:rsidP="003672CB">
            <w:pPr>
              <w:rPr>
                <w:sz w:val="24"/>
                <w:szCs w:val="24"/>
              </w:rPr>
            </w:pPr>
            <w:r>
              <w:rPr>
                <w:sz w:val="24"/>
                <w:szCs w:val="24"/>
              </w:rPr>
              <w:t>İMZA:</w:t>
            </w:r>
          </w:p>
          <w:p w14:paraId="22A99540" w14:textId="77777777" w:rsidR="00F52D30" w:rsidRDefault="00F52D30" w:rsidP="003672CB">
            <w:pPr>
              <w:rPr>
                <w:sz w:val="24"/>
                <w:szCs w:val="24"/>
              </w:rPr>
            </w:pPr>
          </w:p>
          <w:p w14:paraId="5ECF84FA" w14:textId="77777777" w:rsidR="00F52D30" w:rsidRDefault="00F52D30" w:rsidP="003672CB">
            <w:pPr>
              <w:rPr>
                <w:sz w:val="24"/>
                <w:szCs w:val="24"/>
              </w:rPr>
            </w:pPr>
          </w:p>
          <w:p w14:paraId="5A2D44A8" w14:textId="77777777" w:rsidR="00F52D30" w:rsidRDefault="00F52D30" w:rsidP="003672CB">
            <w:pPr>
              <w:rPr>
                <w:sz w:val="24"/>
                <w:szCs w:val="24"/>
              </w:rPr>
            </w:pPr>
          </w:p>
          <w:p w14:paraId="15AFD912" w14:textId="77777777" w:rsidR="00F52D30" w:rsidRDefault="00F52D30" w:rsidP="003672CB">
            <w:pPr>
              <w:rPr>
                <w:sz w:val="24"/>
                <w:szCs w:val="24"/>
              </w:rPr>
            </w:pPr>
          </w:p>
        </w:tc>
        <w:tc>
          <w:tcPr>
            <w:tcW w:w="4606" w:type="dxa"/>
          </w:tcPr>
          <w:p w14:paraId="16273A91" w14:textId="77777777" w:rsidR="00F52D30" w:rsidRDefault="00F52D30" w:rsidP="003672CB">
            <w:pPr>
              <w:rPr>
                <w:sz w:val="24"/>
                <w:szCs w:val="24"/>
              </w:rPr>
            </w:pPr>
            <w:r>
              <w:rPr>
                <w:sz w:val="24"/>
                <w:szCs w:val="24"/>
              </w:rPr>
              <w:t>İMZA:</w:t>
            </w:r>
          </w:p>
          <w:p w14:paraId="79FE9AE6" w14:textId="77777777" w:rsidR="00F52D30" w:rsidRDefault="00F52D30" w:rsidP="003672CB">
            <w:pPr>
              <w:rPr>
                <w:sz w:val="24"/>
                <w:szCs w:val="24"/>
              </w:rPr>
            </w:pPr>
          </w:p>
          <w:p w14:paraId="37895BAC" w14:textId="77777777" w:rsidR="00F52D30" w:rsidRDefault="00F52D30" w:rsidP="003672CB">
            <w:pPr>
              <w:rPr>
                <w:sz w:val="24"/>
                <w:szCs w:val="24"/>
              </w:rPr>
            </w:pPr>
          </w:p>
          <w:p w14:paraId="2B8EA18A" w14:textId="77777777" w:rsidR="00F52D30" w:rsidRDefault="00F52D30" w:rsidP="003672CB">
            <w:pPr>
              <w:rPr>
                <w:sz w:val="24"/>
                <w:szCs w:val="24"/>
              </w:rPr>
            </w:pPr>
          </w:p>
          <w:p w14:paraId="19D7EC9F" w14:textId="77777777" w:rsidR="00F52D30" w:rsidRDefault="00F52D30" w:rsidP="003672CB">
            <w:pPr>
              <w:rPr>
                <w:sz w:val="24"/>
                <w:szCs w:val="24"/>
              </w:rPr>
            </w:pPr>
          </w:p>
          <w:p w14:paraId="0B9D602A" w14:textId="77777777" w:rsidR="00F52D30" w:rsidRDefault="00F52D30" w:rsidP="003672CB">
            <w:pPr>
              <w:rPr>
                <w:sz w:val="24"/>
                <w:szCs w:val="24"/>
              </w:rPr>
            </w:pPr>
          </w:p>
          <w:p w14:paraId="2F7EDAEA" w14:textId="77777777" w:rsidR="00F52D30" w:rsidRDefault="00F52D30" w:rsidP="003672CB">
            <w:pPr>
              <w:rPr>
                <w:sz w:val="24"/>
                <w:szCs w:val="24"/>
              </w:rPr>
            </w:pPr>
          </w:p>
          <w:p w14:paraId="30A10A91" w14:textId="77777777" w:rsidR="00F52D30" w:rsidRDefault="00F52D30" w:rsidP="003672CB">
            <w:pPr>
              <w:rPr>
                <w:sz w:val="24"/>
                <w:szCs w:val="24"/>
              </w:rPr>
            </w:pPr>
          </w:p>
        </w:tc>
      </w:tr>
    </w:tbl>
    <w:p w14:paraId="1E6A7AEF" w14:textId="77777777" w:rsidR="00F52D30" w:rsidRDefault="00F52D30" w:rsidP="00F52D30">
      <w:pPr>
        <w:spacing w:after="0" w:line="360" w:lineRule="auto"/>
        <w:rPr>
          <w:sz w:val="24"/>
          <w:szCs w:val="24"/>
        </w:rPr>
      </w:pPr>
    </w:p>
    <w:p w14:paraId="75FAE25C" w14:textId="77777777" w:rsidR="00F52D30" w:rsidRPr="00F52D30" w:rsidRDefault="00F52D30" w:rsidP="00F52D30">
      <w:pPr>
        <w:spacing w:after="0" w:line="360" w:lineRule="auto"/>
        <w:rPr>
          <w:sz w:val="24"/>
          <w:szCs w:val="24"/>
        </w:rPr>
      </w:pPr>
    </w:p>
    <w:sectPr w:rsidR="00F52D30" w:rsidRPr="00F52D3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E4564" w14:textId="77777777" w:rsidR="006D0885" w:rsidRDefault="006D0885" w:rsidP="006D74F4">
      <w:pPr>
        <w:spacing w:after="0" w:line="240" w:lineRule="auto"/>
      </w:pPr>
      <w:r>
        <w:separator/>
      </w:r>
    </w:p>
  </w:endnote>
  <w:endnote w:type="continuationSeparator" w:id="0">
    <w:p w14:paraId="245C9B19" w14:textId="77777777" w:rsidR="006D0885" w:rsidRDefault="006D0885" w:rsidP="006D7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359091"/>
      <w:docPartObj>
        <w:docPartGallery w:val="Page Numbers (Bottom of Page)"/>
        <w:docPartUnique/>
      </w:docPartObj>
    </w:sdtPr>
    <w:sdtEndPr>
      <w:rPr>
        <w:noProof/>
      </w:rPr>
    </w:sdtEndPr>
    <w:sdtContent>
      <w:p w14:paraId="435C5078" w14:textId="4AEBB088" w:rsidR="006D74F4" w:rsidRDefault="006D74F4">
        <w:pPr>
          <w:pStyle w:val="Footer"/>
          <w:jc w:val="center"/>
        </w:pPr>
        <w:r>
          <w:fldChar w:fldCharType="begin"/>
        </w:r>
        <w:r>
          <w:instrText xml:space="preserve"> PAGE   \* MERGEFORMAT </w:instrText>
        </w:r>
        <w:r>
          <w:fldChar w:fldCharType="separate"/>
        </w:r>
        <w:r w:rsidR="00DB79CA">
          <w:rPr>
            <w:noProof/>
          </w:rPr>
          <w:t>4</w:t>
        </w:r>
        <w:r>
          <w:rPr>
            <w:noProof/>
          </w:rPr>
          <w:fldChar w:fldCharType="end"/>
        </w:r>
      </w:p>
    </w:sdtContent>
  </w:sdt>
  <w:p w14:paraId="4787E0DD" w14:textId="77777777" w:rsidR="006D74F4" w:rsidRDefault="006D7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222BB" w14:textId="77777777" w:rsidR="006D0885" w:rsidRDefault="006D0885" w:rsidP="006D74F4">
      <w:pPr>
        <w:spacing w:after="0" w:line="240" w:lineRule="auto"/>
      </w:pPr>
      <w:r>
        <w:separator/>
      </w:r>
    </w:p>
  </w:footnote>
  <w:footnote w:type="continuationSeparator" w:id="0">
    <w:p w14:paraId="4CF0D841" w14:textId="77777777" w:rsidR="006D0885" w:rsidRDefault="006D0885" w:rsidP="006D7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78D3"/>
    <w:multiLevelType w:val="hybridMultilevel"/>
    <w:tmpl w:val="276EFE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0229F7"/>
    <w:multiLevelType w:val="hybridMultilevel"/>
    <w:tmpl w:val="4C02360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D43BE3"/>
    <w:multiLevelType w:val="hybridMultilevel"/>
    <w:tmpl w:val="85EE928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166ACE"/>
    <w:multiLevelType w:val="hybridMultilevel"/>
    <w:tmpl w:val="F246009E"/>
    <w:lvl w:ilvl="0" w:tplc="61742126">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32202AD6"/>
    <w:multiLevelType w:val="hybridMultilevel"/>
    <w:tmpl w:val="19B45D2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C73381A"/>
    <w:multiLevelType w:val="hybridMultilevel"/>
    <w:tmpl w:val="F536A972"/>
    <w:lvl w:ilvl="0" w:tplc="0409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B0A0B0B"/>
    <w:multiLevelType w:val="hybridMultilevel"/>
    <w:tmpl w:val="B9F4619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586E4117"/>
    <w:multiLevelType w:val="hybridMultilevel"/>
    <w:tmpl w:val="B9F46198"/>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607356EF"/>
    <w:multiLevelType w:val="hybridMultilevel"/>
    <w:tmpl w:val="9998D276"/>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6385248F"/>
    <w:multiLevelType w:val="hybridMultilevel"/>
    <w:tmpl w:val="C5A28F7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DFF6437"/>
    <w:multiLevelType w:val="hybridMultilevel"/>
    <w:tmpl w:val="3AB8028E"/>
    <w:lvl w:ilvl="0" w:tplc="5D0289B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
  </w:num>
  <w:num w:numId="2">
    <w:abstractNumId w:val="8"/>
  </w:num>
  <w:num w:numId="3">
    <w:abstractNumId w:val="2"/>
  </w:num>
  <w:num w:numId="4">
    <w:abstractNumId w:val="0"/>
  </w:num>
  <w:num w:numId="5">
    <w:abstractNumId w:val="7"/>
  </w:num>
  <w:num w:numId="6">
    <w:abstractNumId w:val="5"/>
  </w:num>
  <w:num w:numId="7">
    <w:abstractNumId w:val="6"/>
  </w:num>
  <w:num w:numId="8">
    <w:abstractNumId w:val="3"/>
  </w:num>
  <w:num w:numId="9">
    <w:abstractNumId w:val="1"/>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C57"/>
    <w:rsid w:val="000271D7"/>
    <w:rsid w:val="00030239"/>
    <w:rsid w:val="00042BC2"/>
    <w:rsid w:val="000B25DF"/>
    <w:rsid w:val="000C18BE"/>
    <w:rsid w:val="000E4CB7"/>
    <w:rsid w:val="00102B46"/>
    <w:rsid w:val="001B143C"/>
    <w:rsid w:val="001C6BE9"/>
    <w:rsid w:val="001E1D7C"/>
    <w:rsid w:val="00206C0C"/>
    <w:rsid w:val="002751FB"/>
    <w:rsid w:val="0028343E"/>
    <w:rsid w:val="002F151A"/>
    <w:rsid w:val="003202F1"/>
    <w:rsid w:val="003235BA"/>
    <w:rsid w:val="003C1061"/>
    <w:rsid w:val="004545AF"/>
    <w:rsid w:val="00485825"/>
    <w:rsid w:val="004B65E5"/>
    <w:rsid w:val="004D12FE"/>
    <w:rsid w:val="005A7849"/>
    <w:rsid w:val="005B4E34"/>
    <w:rsid w:val="006808C1"/>
    <w:rsid w:val="00686C2F"/>
    <w:rsid w:val="006D0885"/>
    <w:rsid w:val="006D74F4"/>
    <w:rsid w:val="006E10A8"/>
    <w:rsid w:val="006F423D"/>
    <w:rsid w:val="0070673F"/>
    <w:rsid w:val="007A7658"/>
    <w:rsid w:val="007D1CC5"/>
    <w:rsid w:val="00800C57"/>
    <w:rsid w:val="00823126"/>
    <w:rsid w:val="00845367"/>
    <w:rsid w:val="0089278F"/>
    <w:rsid w:val="0095178D"/>
    <w:rsid w:val="009D120B"/>
    <w:rsid w:val="009E7F52"/>
    <w:rsid w:val="00A2467E"/>
    <w:rsid w:val="00A35AD3"/>
    <w:rsid w:val="00A46E2A"/>
    <w:rsid w:val="00A55D0D"/>
    <w:rsid w:val="00A634F0"/>
    <w:rsid w:val="00AB05B5"/>
    <w:rsid w:val="00AC58C3"/>
    <w:rsid w:val="00AF3911"/>
    <w:rsid w:val="00B1756D"/>
    <w:rsid w:val="00B62458"/>
    <w:rsid w:val="00B808E3"/>
    <w:rsid w:val="00B8325E"/>
    <w:rsid w:val="00BA7A6D"/>
    <w:rsid w:val="00BD4882"/>
    <w:rsid w:val="00C23921"/>
    <w:rsid w:val="00CA666D"/>
    <w:rsid w:val="00D25D9A"/>
    <w:rsid w:val="00DB79CA"/>
    <w:rsid w:val="00DE1276"/>
    <w:rsid w:val="00E075BC"/>
    <w:rsid w:val="00E50541"/>
    <w:rsid w:val="00EB2C4C"/>
    <w:rsid w:val="00ED323C"/>
    <w:rsid w:val="00ED7721"/>
    <w:rsid w:val="00F52D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F5CF"/>
  <w15:chartTrackingRefBased/>
  <w15:docId w15:val="{A6C133F4-CE82-4F8E-B9AD-C59EE3E1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34F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5AF"/>
    <w:pPr>
      <w:ind w:left="720"/>
      <w:contextualSpacing/>
    </w:pPr>
  </w:style>
  <w:style w:type="paragraph" w:styleId="BalloonText">
    <w:name w:val="Balloon Text"/>
    <w:basedOn w:val="Normal"/>
    <w:link w:val="BalloonTextChar"/>
    <w:uiPriority w:val="99"/>
    <w:semiHidden/>
    <w:unhideWhenUsed/>
    <w:rsid w:val="00042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BC2"/>
    <w:rPr>
      <w:rFonts w:ascii="Segoe UI" w:hAnsi="Segoe UI" w:cs="Segoe UI"/>
      <w:sz w:val="18"/>
      <w:szCs w:val="18"/>
    </w:rPr>
  </w:style>
  <w:style w:type="paragraph" w:styleId="NormalIndent">
    <w:name w:val="Normal Indent"/>
    <w:basedOn w:val="Normal"/>
    <w:rsid w:val="00206C0C"/>
    <w:pPr>
      <w:spacing w:after="0" w:line="240" w:lineRule="auto"/>
      <w:ind w:left="720"/>
    </w:pPr>
    <w:rPr>
      <w:rFonts w:ascii="Times New Roman" w:eastAsia="Times New Roman" w:hAnsi="Times New Roman" w:cs="Times New Roman"/>
      <w:color w:val="000000"/>
      <w:sz w:val="20"/>
      <w:szCs w:val="20"/>
      <w:lang w:val="en-US"/>
    </w:rPr>
  </w:style>
  <w:style w:type="character" w:customStyle="1" w:styleId="Heading1Char">
    <w:name w:val="Heading 1 Char"/>
    <w:basedOn w:val="DefaultParagraphFont"/>
    <w:link w:val="Heading1"/>
    <w:uiPriority w:val="9"/>
    <w:rsid w:val="00A634F0"/>
    <w:rPr>
      <w:rFonts w:asciiTheme="majorHAnsi" w:eastAsiaTheme="majorEastAsia" w:hAnsiTheme="majorHAnsi" w:cstheme="majorBidi"/>
      <w:b/>
      <w:bCs/>
      <w:color w:val="2E74B5" w:themeColor="accent1" w:themeShade="BF"/>
      <w:sz w:val="28"/>
      <w:szCs w:val="28"/>
      <w:lang w:eastAsia="tr-TR"/>
    </w:rPr>
  </w:style>
  <w:style w:type="paragraph" w:styleId="Header">
    <w:name w:val="header"/>
    <w:basedOn w:val="Normal"/>
    <w:link w:val="HeaderChar"/>
    <w:uiPriority w:val="99"/>
    <w:unhideWhenUsed/>
    <w:rsid w:val="006D74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74F4"/>
  </w:style>
  <w:style w:type="paragraph" w:styleId="Footer">
    <w:name w:val="footer"/>
    <w:basedOn w:val="Normal"/>
    <w:link w:val="FooterChar"/>
    <w:uiPriority w:val="99"/>
    <w:unhideWhenUsed/>
    <w:rsid w:val="006D74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74F4"/>
  </w:style>
  <w:style w:type="character" w:styleId="CommentReference">
    <w:name w:val="annotation reference"/>
    <w:basedOn w:val="DefaultParagraphFont"/>
    <w:uiPriority w:val="99"/>
    <w:semiHidden/>
    <w:unhideWhenUsed/>
    <w:rsid w:val="0070673F"/>
    <w:rPr>
      <w:sz w:val="16"/>
      <w:szCs w:val="16"/>
    </w:rPr>
  </w:style>
  <w:style w:type="paragraph" w:styleId="CommentText">
    <w:name w:val="annotation text"/>
    <w:basedOn w:val="Normal"/>
    <w:link w:val="CommentTextChar"/>
    <w:uiPriority w:val="99"/>
    <w:semiHidden/>
    <w:unhideWhenUsed/>
    <w:rsid w:val="0070673F"/>
    <w:pPr>
      <w:spacing w:line="240" w:lineRule="auto"/>
    </w:pPr>
    <w:rPr>
      <w:sz w:val="20"/>
      <w:szCs w:val="20"/>
    </w:rPr>
  </w:style>
  <w:style w:type="character" w:customStyle="1" w:styleId="CommentTextChar">
    <w:name w:val="Comment Text Char"/>
    <w:basedOn w:val="DefaultParagraphFont"/>
    <w:link w:val="CommentText"/>
    <w:uiPriority w:val="99"/>
    <w:semiHidden/>
    <w:rsid w:val="0070673F"/>
    <w:rPr>
      <w:sz w:val="20"/>
      <w:szCs w:val="20"/>
    </w:rPr>
  </w:style>
  <w:style w:type="paragraph" w:styleId="CommentSubject">
    <w:name w:val="annotation subject"/>
    <w:basedOn w:val="CommentText"/>
    <w:next w:val="CommentText"/>
    <w:link w:val="CommentSubjectChar"/>
    <w:uiPriority w:val="99"/>
    <w:semiHidden/>
    <w:unhideWhenUsed/>
    <w:rsid w:val="0070673F"/>
    <w:rPr>
      <w:b/>
      <w:bCs/>
    </w:rPr>
  </w:style>
  <w:style w:type="character" w:customStyle="1" w:styleId="CommentSubjectChar">
    <w:name w:val="Comment Subject Char"/>
    <w:basedOn w:val="CommentTextChar"/>
    <w:link w:val="CommentSubject"/>
    <w:uiPriority w:val="99"/>
    <w:semiHidden/>
    <w:rsid w:val="0070673F"/>
    <w:rPr>
      <w:b/>
      <w:bCs/>
      <w:sz w:val="20"/>
      <w:szCs w:val="20"/>
    </w:rPr>
  </w:style>
  <w:style w:type="table" w:styleId="TableGrid">
    <w:name w:val="Table Grid"/>
    <w:basedOn w:val="TableNormal"/>
    <w:uiPriority w:val="59"/>
    <w:rsid w:val="00F52D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129181">
      <w:bodyDiv w:val="1"/>
      <w:marLeft w:val="0"/>
      <w:marRight w:val="0"/>
      <w:marTop w:val="0"/>
      <w:marBottom w:val="0"/>
      <w:divBdr>
        <w:top w:val="none" w:sz="0" w:space="0" w:color="auto"/>
        <w:left w:val="none" w:sz="0" w:space="0" w:color="auto"/>
        <w:bottom w:val="none" w:sz="0" w:space="0" w:color="auto"/>
        <w:right w:val="none" w:sz="0" w:space="0" w:color="auto"/>
      </w:divBdr>
    </w:div>
    <w:div w:id="122290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Gurkan</dc:creator>
  <cp:keywords/>
  <dc:description/>
  <cp:lastModifiedBy>Windows User</cp:lastModifiedBy>
  <cp:revision>7</cp:revision>
  <cp:lastPrinted>2017-01-18T11:46:00Z</cp:lastPrinted>
  <dcterms:created xsi:type="dcterms:W3CDTF">2018-03-20T12:45:00Z</dcterms:created>
  <dcterms:modified xsi:type="dcterms:W3CDTF">2018-03-22T16:24:00Z</dcterms:modified>
</cp:coreProperties>
</file>