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378F7" w14:textId="3BA537DF" w:rsidR="00545E5E" w:rsidRPr="00665E28" w:rsidRDefault="00545E5E" w:rsidP="00545E5E">
      <w:pPr>
        <w:shd w:val="clear" w:color="auto" w:fill="FFFFFF"/>
        <w:outlineLvl w:val="0"/>
        <w:rPr>
          <w:b/>
          <w:bCs/>
          <w:spacing w:val="4"/>
          <w:sz w:val="24"/>
          <w:szCs w:val="24"/>
        </w:rPr>
      </w:pPr>
      <w:r w:rsidRPr="00C234FD">
        <w:rPr>
          <w:b/>
          <w:bCs/>
          <w:spacing w:val="4"/>
          <w:sz w:val="24"/>
          <w:szCs w:val="24"/>
        </w:rPr>
        <w:t xml:space="preserve">                                             </w:t>
      </w:r>
      <w:r w:rsidR="00EC76AD">
        <w:rPr>
          <w:b/>
          <w:bCs/>
          <w:spacing w:val="4"/>
          <w:sz w:val="24"/>
          <w:szCs w:val="24"/>
        </w:rPr>
        <w:t xml:space="preserve">                </w:t>
      </w:r>
      <w:bookmarkStart w:id="0" w:name="_GoBack"/>
      <w:bookmarkEnd w:id="0"/>
      <w:r w:rsidRPr="00C234FD">
        <w:rPr>
          <w:b/>
          <w:bCs/>
          <w:spacing w:val="4"/>
          <w:sz w:val="24"/>
          <w:szCs w:val="24"/>
        </w:rPr>
        <w:t xml:space="preserve">  </w:t>
      </w:r>
      <w:r w:rsidRPr="00665E28">
        <w:rPr>
          <w:b/>
          <w:bCs/>
          <w:spacing w:val="4"/>
          <w:sz w:val="24"/>
          <w:szCs w:val="24"/>
        </w:rPr>
        <w:t>ŞARTNAME</w:t>
      </w:r>
    </w:p>
    <w:p w14:paraId="00849245" w14:textId="304F0A05" w:rsidR="00545E5E" w:rsidRPr="00665E28" w:rsidRDefault="00545E5E" w:rsidP="00545E5E">
      <w:pPr>
        <w:shd w:val="clear" w:color="auto" w:fill="FFFFFF"/>
        <w:spacing w:before="120"/>
        <w:ind w:left="357"/>
        <w:jc w:val="both"/>
        <w:rPr>
          <w:rFonts w:cs="Arial"/>
          <w:spacing w:val="1"/>
          <w:sz w:val="24"/>
          <w:szCs w:val="24"/>
        </w:rPr>
      </w:pPr>
      <w:r w:rsidRPr="00665E28">
        <w:rPr>
          <w:rFonts w:cs="Arial"/>
          <w:b/>
          <w:spacing w:val="1"/>
          <w:sz w:val="24"/>
          <w:szCs w:val="24"/>
        </w:rPr>
        <w:t>İşin çeşidi:</w:t>
      </w:r>
      <w:r>
        <w:rPr>
          <w:rFonts w:cs="Arial"/>
          <w:spacing w:val="1"/>
          <w:sz w:val="24"/>
          <w:szCs w:val="24"/>
        </w:rPr>
        <w:t xml:space="preserve"> Makine Mühendisliği </w:t>
      </w:r>
      <w:proofErr w:type="spellStart"/>
      <w:r>
        <w:rPr>
          <w:rFonts w:cs="Arial"/>
          <w:spacing w:val="1"/>
          <w:sz w:val="24"/>
          <w:szCs w:val="24"/>
        </w:rPr>
        <w:t>Seebeck</w:t>
      </w:r>
      <w:proofErr w:type="spellEnd"/>
      <w:r>
        <w:rPr>
          <w:rFonts w:cs="Arial"/>
          <w:spacing w:val="1"/>
          <w:sz w:val="24"/>
          <w:szCs w:val="24"/>
        </w:rPr>
        <w:t xml:space="preserve"> </w:t>
      </w:r>
      <w:proofErr w:type="gramStart"/>
      <w:r>
        <w:rPr>
          <w:rFonts w:cs="Arial"/>
          <w:spacing w:val="1"/>
          <w:sz w:val="24"/>
          <w:szCs w:val="24"/>
        </w:rPr>
        <w:t xml:space="preserve">Cihazı </w:t>
      </w:r>
      <w:r w:rsidRPr="00665E28">
        <w:rPr>
          <w:rFonts w:cs="Arial"/>
          <w:spacing w:val="1"/>
          <w:sz w:val="24"/>
          <w:szCs w:val="24"/>
        </w:rPr>
        <w:t xml:space="preserve"> Alımı</w:t>
      </w:r>
      <w:proofErr w:type="gramEnd"/>
    </w:p>
    <w:p w14:paraId="541E8E51" w14:textId="69C51263" w:rsidR="00545E5E" w:rsidRPr="00545E5E" w:rsidRDefault="00545E5E" w:rsidP="00545E5E">
      <w:pPr>
        <w:shd w:val="clear" w:color="auto" w:fill="FFFFFF"/>
        <w:spacing w:before="120"/>
        <w:ind w:left="357"/>
        <w:jc w:val="both"/>
        <w:rPr>
          <w:sz w:val="24"/>
          <w:szCs w:val="24"/>
        </w:rPr>
      </w:pPr>
      <w:r w:rsidRPr="00665E28">
        <w:rPr>
          <w:rFonts w:cs="Arial"/>
          <w:b/>
          <w:spacing w:val="1"/>
          <w:sz w:val="24"/>
          <w:szCs w:val="24"/>
        </w:rPr>
        <w:t xml:space="preserve">İşin niteliği: </w:t>
      </w:r>
      <w:proofErr w:type="spellStart"/>
      <w:r>
        <w:rPr>
          <w:rFonts w:cs="Arial"/>
          <w:spacing w:val="1"/>
          <w:sz w:val="24"/>
          <w:szCs w:val="24"/>
        </w:rPr>
        <w:t>Seebeck</w:t>
      </w:r>
      <w:proofErr w:type="spellEnd"/>
      <w:r>
        <w:rPr>
          <w:rFonts w:cs="Arial"/>
          <w:spacing w:val="1"/>
          <w:sz w:val="24"/>
          <w:szCs w:val="24"/>
        </w:rPr>
        <w:t xml:space="preserve"> Katsayısı/Elektriksel Direnç Ölçüm Sistemi alımı</w:t>
      </w:r>
    </w:p>
    <w:p w14:paraId="2DFF4FC4" w14:textId="77777777" w:rsidR="00A24EE3" w:rsidRDefault="00A24EE3" w:rsidP="003C2D54">
      <w:pPr>
        <w:jc w:val="center"/>
        <w:rPr>
          <w:b/>
          <w:sz w:val="24"/>
          <w:szCs w:val="24"/>
        </w:rPr>
      </w:pPr>
    </w:p>
    <w:p w14:paraId="7B174435" w14:textId="77777777" w:rsidR="00545E5E" w:rsidRPr="00665E28" w:rsidRDefault="00545E5E" w:rsidP="00545E5E">
      <w:pPr>
        <w:shd w:val="clear" w:color="auto" w:fill="FFFFFF"/>
        <w:jc w:val="both"/>
        <w:outlineLvl w:val="0"/>
        <w:rPr>
          <w:rFonts w:cs="Arial"/>
          <w:b/>
          <w:bCs/>
          <w:spacing w:val="5"/>
          <w:sz w:val="24"/>
          <w:szCs w:val="24"/>
          <w:u w:val="single"/>
        </w:rPr>
      </w:pPr>
      <w:r w:rsidRPr="00665E28">
        <w:rPr>
          <w:rFonts w:cs="Arial"/>
          <w:b/>
          <w:bCs/>
          <w:spacing w:val="5"/>
          <w:sz w:val="24"/>
          <w:szCs w:val="24"/>
          <w:u w:val="single"/>
        </w:rPr>
        <w:t>TEKNİK ÖZELLİKLER</w:t>
      </w:r>
    </w:p>
    <w:p w14:paraId="44C96B89" w14:textId="7949D4DD" w:rsidR="003C2D54" w:rsidRPr="00AA4D99" w:rsidRDefault="003C2D54" w:rsidP="00545E5E">
      <w:pPr>
        <w:rPr>
          <w:b/>
          <w:sz w:val="24"/>
          <w:szCs w:val="24"/>
        </w:rPr>
      </w:pPr>
    </w:p>
    <w:p w14:paraId="7E2F4FBE" w14:textId="77777777" w:rsidR="006021C2" w:rsidRDefault="006021C2" w:rsidP="00AA4D99">
      <w:pPr>
        <w:pStyle w:val="ListParagraph"/>
        <w:numPr>
          <w:ilvl w:val="0"/>
          <w:numId w:val="2"/>
        </w:numPr>
        <w:jc w:val="both"/>
      </w:pPr>
      <w:r>
        <w:t xml:space="preserve">Cihaz hem </w:t>
      </w:r>
      <w:proofErr w:type="spellStart"/>
      <w:r w:rsidR="007B12BE">
        <w:t>Seebeck</w:t>
      </w:r>
      <w:proofErr w:type="spellEnd"/>
      <w:r w:rsidR="007B12BE">
        <w:t xml:space="preserve"> katsayısı</w:t>
      </w:r>
      <w:r>
        <w:t xml:space="preserve"> hem de elektriksel direnç ölçebilecek özellikte olmalıdır.</w:t>
      </w:r>
    </w:p>
    <w:p w14:paraId="78131837" w14:textId="14B39923" w:rsidR="003C2D54" w:rsidRPr="00440E34" w:rsidRDefault="004A46AC" w:rsidP="00AA4D99">
      <w:pPr>
        <w:pStyle w:val="ListParagraph"/>
        <w:numPr>
          <w:ilvl w:val="0"/>
          <w:numId w:val="2"/>
        </w:numPr>
        <w:jc w:val="both"/>
      </w:pPr>
      <w:r>
        <w:t>Numunenin</w:t>
      </w:r>
      <w:r w:rsidR="003C2D54" w:rsidRPr="002F44FF">
        <w:t xml:space="preserve"> çalışma sıc</w:t>
      </w:r>
      <w:r w:rsidR="002F6531" w:rsidRPr="002F44FF">
        <w:t>ak</w:t>
      </w:r>
      <w:r w:rsidR="003C2D54" w:rsidRPr="002F44FF">
        <w:t>lığı oda sıcaklığı ile</w:t>
      </w:r>
      <w:r w:rsidR="00F97298">
        <w:t xml:space="preserve"> en </w:t>
      </w:r>
      <w:r w:rsidR="006021C2">
        <w:t xml:space="preserve">az </w:t>
      </w:r>
      <w:r w:rsidR="003C2D54" w:rsidRPr="002F44FF">
        <w:t>800</w:t>
      </w:r>
      <w:r w:rsidR="003C2D54" w:rsidRPr="002F44FF">
        <w:rPr>
          <w:rFonts w:cs="Arial"/>
          <w:shd w:val="clear" w:color="auto" w:fill="FFFFFF"/>
        </w:rPr>
        <w:t>°C arasında olmalıdır</w:t>
      </w:r>
      <w:r w:rsidR="00171929">
        <w:rPr>
          <w:rFonts w:cs="Arial"/>
          <w:shd w:val="clear" w:color="auto" w:fill="FFFFFF"/>
        </w:rPr>
        <w:t xml:space="preserve"> ve </w:t>
      </w:r>
      <w:r w:rsidR="00171929" w:rsidRPr="002F44FF">
        <w:t>800</w:t>
      </w:r>
      <w:r w:rsidR="00171929" w:rsidRPr="002F44FF">
        <w:rPr>
          <w:rFonts w:cs="Arial"/>
          <w:shd w:val="clear" w:color="auto" w:fill="FFFFFF"/>
        </w:rPr>
        <w:t>°C</w:t>
      </w:r>
      <w:r w:rsidR="00171929">
        <w:rPr>
          <w:rFonts w:cs="Arial"/>
          <w:shd w:val="clear" w:color="auto" w:fill="FFFFFF"/>
        </w:rPr>
        <w:t xml:space="preserve">’ye kadar </w:t>
      </w:r>
      <w:proofErr w:type="spellStart"/>
      <w:r w:rsidR="00171929">
        <w:rPr>
          <w:rFonts w:cs="Arial"/>
          <w:shd w:val="clear" w:color="auto" w:fill="FFFFFF"/>
        </w:rPr>
        <w:t>Seebeck</w:t>
      </w:r>
      <w:proofErr w:type="spellEnd"/>
      <w:r w:rsidR="00171929">
        <w:rPr>
          <w:rFonts w:cs="Arial"/>
          <w:shd w:val="clear" w:color="auto" w:fill="FFFFFF"/>
        </w:rPr>
        <w:t xml:space="preserve"> katsayısını ve elektrik direncini ölçebilmelidir.</w:t>
      </w:r>
    </w:p>
    <w:p w14:paraId="397BF0AD" w14:textId="62CCE8E6" w:rsidR="00440E34" w:rsidRPr="004A46AC" w:rsidRDefault="00440E34" w:rsidP="00AA4D99">
      <w:pPr>
        <w:pStyle w:val="ListParagraph"/>
        <w:numPr>
          <w:ilvl w:val="0"/>
          <w:numId w:val="2"/>
        </w:numPr>
        <w:jc w:val="both"/>
      </w:pPr>
      <w:r>
        <w:rPr>
          <w:rFonts w:cs="Arial"/>
          <w:shd w:val="clear" w:color="auto" w:fill="FFFFFF"/>
        </w:rPr>
        <w:t>Platin ince film aparatı içermelidir.</w:t>
      </w:r>
    </w:p>
    <w:p w14:paraId="4906846B" w14:textId="1A12D943" w:rsidR="004A46AC" w:rsidRPr="002F44FF" w:rsidRDefault="004A46AC" w:rsidP="00AA4D99">
      <w:pPr>
        <w:pStyle w:val="ListParagraph"/>
        <w:numPr>
          <w:ilvl w:val="0"/>
          <w:numId w:val="2"/>
        </w:numPr>
        <w:jc w:val="both"/>
      </w:pPr>
      <w:r>
        <w:rPr>
          <w:rFonts w:cs="Arial"/>
          <w:shd w:val="clear" w:color="auto" w:fill="FFFFFF"/>
        </w:rPr>
        <w:t xml:space="preserve">İnce film, levha, folyo tipi numunelerin ölçümü için gerekli tüm aparat ve donanımlar verilmelidir. </w:t>
      </w:r>
    </w:p>
    <w:p w14:paraId="0F950147" w14:textId="77777777" w:rsidR="00691947" w:rsidRPr="00171929" w:rsidRDefault="003C2D54" w:rsidP="00AA4D99">
      <w:pPr>
        <w:pStyle w:val="ListParagraph"/>
        <w:numPr>
          <w:ilvl w:val="0"/>
          <w:numId w:val="2"/>
        </w:numPr>
        <w:jc w:val="both"/>
      </w:pPr>
      <w:r w:rsidRPr="002F44FF">
        <w:rPr>
          <w:rFonts w:cs="Arial"/>
          <w:shd w:val="clear" w:color="auto" w:fill="FFFFFF"/>
        </w:rPr>
        <w:t>Cihazın ölçüm meto</w:t>
      </w:r>
      <w:r w:rsidR="002F6531" w:rsidRPr="002F44FF">
        <w:rPr>
          <w:rFonts w:cs="Arial"/>
          <w:shd w:val="clear" w:color="auto" w:fill="FFFFFF"/>
        </w:rPr>
        <w:t xml:space="preserve">du </w:t>
      </w:r>
      <w:proofErr w:type="spellStart"/>
      <w:r w:rsidR="002F6531" w:rsidRPr="002F44FF">
        <w:rPr>
          <w:rFonts w:cs="Arial"/>
          <w:shd w:val="clear" w:color="auto" w:fill="FFFFFF"/>
        </w:rPr>
        <w:t>seebeck</w:t>
      </w:r>
      <w:proofErr w:type="spellEnd"/>
      <w:r w:rsidR="002F6531" w:rsidRPr="002F44FF">
        <w:rPr>
          <w:rFonts w:cs="Arial"/>
          <w:shd w:val="clear" w:color="auto" w:fill="FFFFFF"/>
        </w:rPr>
        <w:t xml:space="preserve"> katsayısı için “</w:t>
      </w:r>
      <w:r w:rsidR="00F97298">
        <w:rPr>
          <w:rFonts w:cs="Arial"/>
          <w:shd w:val="clear" w:color="auto" w:fill="FFFFFF"/>
        </w:rPr>
        <w:t xml:space="preserve"> statik DC yöntem (</w:t>
      </w:r>
      <w:proofErr w:type="spellStart"/>
      <w:r w:rsidR="002F6531" w:rsidRPr="002F44FF">
        <w:rPr>
          <w:rFonts w:cs="Arial"/>
          <w:shd w:val="clear" w:color="auto" w:fill="FFFFFF"/>
        </w:rPr>
        <w:t>static</w:t>
      </w:r>
      <w:proofErr w:type="spellEnd"/>
      <w:r w:rsidRPr="002F44FF">
        <w:rPr>
          <w:rFonts w:cs="Arial"/>
          <w:shd w:val="clear" w:color="auto" w:fill="FFFFFF"/>
        </w:rPr>
        <w:t xml:space="preserve"> DC </w:t>
      </w:r>
      <w:proofErr w:type="spellStart"/>
      <w:r w:rsidRPr="002F44FF">
        <w:rPr>
          <w:rFonts w:cs="Arial"/>
          <w:shd w:val="clear" w:color="auto" w:fill="FFFFFF"/>
        </w:rPr>
        <w:t>met</w:t>
      </w:r>
      <w:r w:rsidR="002F6531" w:rsidRPr="002F44FF">
        <w:rPr>
          <w:rFonts w:cs="Arial"/>
          <w:shd w:val="clear" w:color="auto" w:fill="FFFFFF"/>
        </w:rPr>
        <w:t>h</w:t>
      </w:r>
      <w:r w:rsidRPr="002F44FF">
        <w:rPr>
          <w:rFonts w:cs="Arial"/>
          <w:shd w:val="clear" w:color="auto" w:fill="FFFFFF"/>
        </w:rPr>
        <w:t>od</w:t>
      </w:r>
      <w:proofErr w:type="spellEnd"/>
      <w:r w:rsidR="00F97298">
        <w:rPr>
          <w:rFonts w:cs="Arial"/>
          <w:shd w:val="clear" w:color="auto" w:fill="FFFFFF"/>
        </w:rPr>
        <w:t>)</w:t>
      </w:r>
      <w:r w:rsidR="002F6531" w:rsidRPr="002F44FF">
        <w:rPr>
          <w:rFonts w:cs="Arial"/>
          <w:shd w:val="clear" w:color="auto" w:fill="FFFFFF"/>
        </w:rPr>
        <w:t>”</w:t>
      </w:r>
      <w:r w:rsidRPr="002F44FF">
        <w:rPr>
          <w:rFonts w:cs="Arial"/>
          <w:shd w:val="clear" w:color="auto" w:fill="FFFFFF"/>
        </w:rPr>
        <w:t xml:space="preserve"> </w:t>
      </w:r>
      <w:r w:rsidR="00E568D0" w:rsidRPr="002F44FF">
        <w:rPr>
          <w:rFonts w:cs="Arial"/>
          <w:shd w:val="clear" w:color="auto" w:fill="FFFFFF"/>
        </w:rPr>
        <w:t xml:space="preserve">elektriksel direnç için </w:t>
      </w:r>
      <w:r w:rsidR="002F6531" w:rsidRPr="002F44FF">
        <w:rPr>
          <w:rFonts w:cs="Arial"/>
          <w:shd w:val="clear" w:color="auto" w:fill="FFFFFF"/>
        </w:rPr>
        <w:t>“</w:t>
      </w:r>
      <w:r w:rsidR="00F97298">
        <w:rPr>
          <w:rFonts w:cs="Arial"/>
          <w:shd w:val="clear" w:color="auto" w:fill="FFFFFF"/>
        </w:rPr>
        <w:t xml:space="preserve"> dört terminal yöntem (</w:t>
      </w:r>
      <w:proofErr w:type="spellStart"/>
      <w:r w:rsidR="00E568D0" w:rsidRPr="00171929">
        <w:t>four-therminal</w:t>
      </w:r>
      <w:proofErr w:type="spellEnd"/>
      <w:r w:rsidR="00E568D0" w:rsidRPr="00171929">
        <w:t xml:space="preserve"> </w:t>
      </w:r>
      <w:proofErr w:type="spellStart"/>
      <w:r w:rsidR="00E568D0" w:rsidRPr="00171929">
        <w:t>met</w:t>
      </w:r>
      <w:r w:rsidR="002F6531" w:rsidRPr="00171929">
        <w:t>h</w:t>
      </w:r>
      <w:r w:rsidR="00E568D0" w:rsidRPr="00171929">
        <w:t>od</w:t>
      </w:r>
      <w:proofErr w:type="spellEnd"/>
      <w:r w:rsidR="00F97298" w:rsidRPr="00171929">
        <w:t>)</w:t>
      </w:r>
      <w:r w:rsidR="002F6531" w:rsidRPr="00171929">
        <w:t>”</w:t>
      </w:r>
      <w:r w:rsidR="00E568D0" w:rsidRPr="00171929">
        <w:t xml:space="preserve"> olmalıdır.</w:t>
      </w:r>
    </w:p>
    <w:p w14:paraId="2C05EE7A" w14:textId="77777777" w:rsidR="00171929" w:rsidRPr="00171929" w:rsidRDefault="00171929" w:rsidP="00AA4D99">
      <w:pPr>
        <w:pStyle w:val="ListParagraph"/>
        <w:numPr>
          <w:ilvl w:val="0"/>
          <w:numId w:val="2"/>
        </w:numPr>
        <w:jc w:val="both"/>
      </w:pPr>
      <w:r w:rsidRPr="00171929">
        <w:t xml:space="preserve">0.1-10 mikron kalınlığında ince filmlerin </w:t>
      </w:r>
      <w:proofErr w:type="spellStart"/>
      <w:r w:rsidRPr="00171929">
        <w:t>Seebeck</w:t>
      </w:r>
      <w:proofErr w:type="spellEnd"/>
      <w:r w:rsidRPr="00171929">
        <w:t xml:space="preserve"> katsayılarını ölçebilen bir cihaz olmalıdır. </w:t>
      </w:r>
    </w:p>
    <w:p w14:paraId="740C65F5" w14:textId="77777777" w:rsidR="00171929" w:rsidRPr="00171929" w:rsidRDefault="00171929" w:rsidP="00AA4D99">
      <w:pPr>
        <w:pStyle w:val="ListParagraph"/>
        <w:numPr>
          <w:ilvl w:val="0"/>
          <w:numId w:val="2"/>
        </w:numPr>
        <w:jc w:val="both"/>
      </w:pPr>
      <w:r w:rsidRPr="00171929">
        <w:t xml:space="preserve">0.1-10 mikron kalınlığında  </w:t>
      </w:r>
      <w:proofErr w:type="spellStart"/>
      <w:r w:rsidRPr="00171929">
        <w:t>nanotübüler</w:t>
      </w:r>
      <w:proofErr w:type="spellEnd"/>
      <w:r w:rsidRPr="00171929">
        <w:t xml:space="preserve"> TiO</w:t>
      </w:r>
      <w:r w:rsidRPr="00171929">
        <w:rPr>
          <w:vertAlign w:val="subscript"/>
        </w:rPr>
        <w:t>2</w:t>
      </w:r>
      <w:r w:rsidRPr="00171929">
        <w:t xml:space="preserve"> (Titanyum oksit) ince filmlerin ve alaşım elementleri (</w:t>
      </w:r>
      <w:proofErr w:type="spellStart"/>
      <w:r w:rsidRPr="00171929">
        <w:t>Ag</w:t>
      </w:r>
      <w:proofErr w:type="spellEnd"/>
      <w:r w:rsidRPr="00171929">
        <w:t xml:space="preserve">, </w:t>
      </w:r>
      <w:proofErr w:type="spellStart"/>
      <w:r w:rsidRPr="00171929">
        <w:t>Pt</w:t>
      </w:r>
      <w:proofErr w:type="spellEnd"/>
      <w:r w:rsidRPr="00171929">
        <w:t xml:space="preserve">, Pd, Al, Cr, V, vs.) ile </w:t>
      </w:r>
      <w:proofErr w:type="spellStart"/>
      <w:r w:rsidRPr="00171929">
        <w:t>katkılandırılmış</w:t>
      </w:r>
      <w:proofErr w:type="spellEnd"/>
      <w:r w:rsidRPr="00171929">
        <w:t xml:space="preserve"> </w:t>
      </w:r>
      <w:proofErr w:type="spellStart"/>
      <w:r w:rsidRPr="00171929">
        <w:t>nanotübüler</w:t>
      </w:r>
      <w:proofErr w:type="spellEnd"/>
      <w:r w:rsidRPr="00171929">
        <w:t xml:space="preserve"> TiO</w:t>
      </w:r>
      <w:r w:rsidRPr="00171929">
        <w:rPr>
          <w:vertAlign w:val="subscript"/>
        </w:rPr>
        <w:t>2</w:t>
      </w:r>
      <w:r w:rsidRPr="00171929">
        <w:t xml:space="preserve"> ince filmlerin </w:t>
      </w:r>
      <w:proofErr w:type="spellStart"/>
      <w:r w:rsidRPr="00171929">
        <w:t>Seebeck</w:t>
      </w:r>
      <w:proofErr w:type="spellEnd"/>
      <w:r w:rsidRPr="00171929">
        <w:t xml:space="preserve"> katsayılarını ölçebilmelidir.   </w:t>
      </w:r>
    </w:p>
    <w:p w14:paraId="57A2136C" w14:textId="271834F8" w:rsidR="00171929" w:rsidRPr="00171929" w:rsidRDefault="00171929" w:rsidP="00AA4D99">
      <w:pPr>
        <w:pStyle w:val="ListParagraph"/>
        <w:numPr>
          <w:ilvl w:val="0"/>
          <w:numId w:val="2"/>
        </w:numPr>
        <w:jc w:val="both"/>
      </w:pPr>
      <w:r w:rsidRPr="00171929">
        <w:t xml:space="preserve"> 20</w:t>
      </w:r>
      <w:r w:rsidR="00AA4D99">
        <w:t>0 mikron kalınlığında folyolar</w:t>
      </w:r>
      <w:r>
        <w:t xml:space="preserve"> ve</w:t>
      </w:r>
      <w:r w:rsidRPr="00171929">
        <w:t xml:space="preserve"> 1mm-2mm kalınlığındaki levha şeklindeki </w:t>
      </w:r>
      <w:r>
        <w:t xml:space="preserve">Ti ve Ti alaşımların üzerinde oluşturulan </w:t>
      </w:r>
      <w:r w:rsidRPr="00171929">
        <w:t>0.1-10 mikron kalınlığında</w:t>
      </w:r>
      <w:r>
        <w:t>ki</w:t>
      </w:r>
      <w:r w:rsidRPr="00171929">
        <w:t xml:space="preserve">  </w:t>
      </w:r>
      <w:proofErr w:type="spellStart"/>
      <w:r w:rsidRPr="00171929">
        <w:t>nanotübüler</w:t>
      </w:r>
      <w:proofErr w:type="spellEnd"/>
      <w:r w:rsidRPr="00171929">
        <w:t xml:space="preserve"> TiO</w:t>
      </w:r>
      <w:r w:rsidRPr="00171929">
        <w:rPr>
          <w:vertAlign w:val="subscript"/>
        </w:rPr>
        <w:t>2</w:t>
      </w:r>
      <w:r>
        <w:t xml:space="preserve"> ince filmlerin </w:t>
      </w:r>
      <w:proofErr w:type="spellStart"/>
      <w:r w:rsidRPr="00171929">
        <w:t>Seebeck</w:t>
      </w:r>
      <w:proofErr w:type="spellEnd"/>
      <w:r w:rsidRPr="00171929">
        <w:t xml:space="preserve"> katsayılarının ölçümleri yapılabilmelidir.</w:t>
      </w:r>
    </w:p>
    <w:p w14:paraId="7EC3A9DB" w14:textId="652E3555" w:rsidR="00171929" w:rsidRPr="00171929" w:rsidRDefault="00171929" w:rsidP="00AA4D99">
      <w:pPr>
        <w:pStyle w:val="ListParagraph"/>
        <w:numPr>
          <w:ilvl w:val="0"/>
          <w:numId w:val="2"/>
        </w:numPr>
        <w:jc w:val="both"/>
      </w:pPr>
      <w:r w:rsidRPr="00171929">
        <w:t xml:space="preserve"> Gerektiğinde farklı içerikte (TiO</w:t>
      </w:r>
      <w:r w:rsidRPr="00AA4D99">
        <w:rPr>
          <w:vertAlign w:val="subscript"/>
        </w:rPr>
        <w:t>2</w:t>
      </w:r>
      <w:r w:rsidRPr="00171929">
        <w:t xml:space="preserve"> dışında) yüksek sıcaklık termoelektrik oksit malzemelerin de </w:t>
      </w:r>
      <w:r w:rsidR="00AA4D99">
        <w:t>(NaCo</w:t>
      </w:r>
      <w:r w:rsidR="00AA4D99" w:rsidRPr="00AA4D99">
        <w:t>2</w:t>
      </w:r>
      <w:r w:rsidR="00AA4D99">
        <w:t>O</w:t>
      </w:r>
      <w:r w:rsidR="00AA4D99" w:rsidRPr="00AA4D99">
        <w:t>4</w:t>
      </w:r>
      <w:r w:rsidR="00AA4D99">
        <w:t>, Ca</w:t>
      </w:r>
      <w:r w:rsidR="00AA4D99" w:rsidRPr="00AA4D99">
        <w:t>3</w:t>
      </w:r>
      <w:r w:rsidR="00AA4D99">
        <w:t>Co</w:t>
      </w:r>
      <w:r w:rsidR="00AA4D99" w:rsidRPr="00AA4D99">
        <w:t>4</w:t>
      </w:r>
      <w:r w:rsidR="00AA4D99">
        <w:t>O</w:t>
      </w:r>
      <w:r w:rsidR="00AA4D99" w:rsidRPr="00AA4D99">
        <w:t>9, vs.)</w:t>
      </w:r>
      <w:r w:rsidR="00AA4D99">
        <w:t xml:space="preserve"> </w:t>
      </w:r>
      <w:r w:rsidRPr="00171929">
        <w:t>ölçümlerini yapabilmelidir. </w:t>
      </w:r>
    </w:p>
    <w:p w14:paraId="4EE09B50" w14:textId="19C34652" w:rsidR="00171929" w:rsidRDefault="00171929" w:rsidP="00AA4D99">
      <w:pPr>
        <w:pStyle w:val="ListParagraph"/>
        <w:numPr>
          <w:ilvl w:val="0"/>
          <w:numId w:val="2"/>
        </w:numPr>
        <w:jc w:val="both"/>
      </w:pPr>
      <w:r w:rsidRPr="00171929">
        <w:t xml:space="preserve">Numuneler dikdörtgen veya kare şeklinde </w:t>
      </w:r>
      <w:r w:rsidR="00AA4D99" w:rsidRPr="00AA4D99">
        <w:t>2.5cmx5cm</w:t>
      </w:r>
      <w:r w:rsidR="00AA4D99" w:rsidRPr="00171929">
        <w:t xml:space="preserve"> </w:t>
      </w:r>
      <w:r w:rsidR="00AA4D99">
        <w:t xml:space="preserve">ebatlarında </w:t>
      </w:r>
      <w:r w:rsidRPr="00171929">
        <w:t>hazırlanabilmekte olup numune ebatlarının mümkün olan en büyük ölçülerde olması istenmektedir.</w:t>
      </w:r>
      <w:r w:rsidR="00AA4D99" w:rsidRPr="00AA4D99">
        <w:t xml:space="preserve"> </w:t>
      </w:r>
      <w:r w:rsidRPr="00171929">
        <w:t>Hazırlanacak numunelere uygun ebatlarda numune tutucusu</w:t>
      </w:r>
      <w:r w:rsidR="006E2135">
        <w:t xml:space="preserve"> ile beraber gerekli tüm donanımlar, aparatlar</w:t>
      </w:r>
      <w:r w:rsidRPr="00171929">
        <w:t xml:space="preserve"> verilmelidir.</w:t>
      </w:r>
    </w:p>
    <w:p w14:paraId="470E8F7D" w14:textId="168120BF" w:rsidR="00AA4D99" w:rsidRDefault="00171929" w:rsidP="00AA4D99">
      <w:pPr>
        <w:pStyle w:val="ListParagraph"/>
        <w:numPr>
          <w:ilvl w:val="0"/>
          <w:numId w:val="2"/>
        </w:numPr>
        <w:jc w:val="both"/>
      </w:pPr>
      <w:proofErr w:type="spellStart"/>
      <w:r>
        <w:t>Seebeck</w:t>
      </w:r>
      <w:proofErr w:type="spellEnd"/>
      <w:r>
        <w:t xml:space="preserve"> katsayı ölçüm hassasiyeti yüksek olmalı.</w:t>
      </w:r>
      <w:r w:rsidR="00AA4D99">
        <w:t xml:space="preserve"> Literatürde belirtilen çok düşük </w:t>
      </w:r>
      <w:proofErr w:type="spellStart"/>
      <w:r w:rsidR="00AA4D99">
        <w:t>Seeebeck</w:t>
      </w:r>
      <w:proofErr w:type="spellEnd"/>
      <w:r w:rsidR="00AA4D99">
        <w:t xml:space="preserve"> katsayılarını ölçebilir hassasiyette olmalıdır.</w:t>
      </w:r>
    </w:p>
    <w:p w14:paraId="43C6086E" w14:textId="5E93EAC4" w:rsidR="00440E34" w:rsidRPr="002F44FF" w:rsidRDefault="00440E34" w:rsidP="006E2135">
      <w:pPr>
        <w:pStyle w:val="ListParagraph"/>
        <w:numPr>
          <w:ilvl w:val="0"/>
          <w:numId w:val="2"/>
        </w:numPr>
        <w:jc w:val="both"/>
      </w:pPr>
      <w:r>
        <w:t>Harman Metoduyla ZT değerini hesaplamalıdır.</w:t>
      </w:r>
      <w:r w:rsidR="004A46AC">
        <w:rPr>
          <w:rFonts w:cs="Arial"/>
          <w:shd w:val="clear" w:color="auto" w:fill="FFFFFF"/>
        </w:rPr>
        <w:t xml:space="preserve"> </w:t>
      </w:r>
    </w:p>
    <w:p w14:paraId="625EA7AE" w14:textId="77777777" w:rsidR="00E568D0" w:rsidRPr="002F44FF" w:rsidRDefault="00E568D0" w:rsidP="003C2D54">
      <w:pPr>
        <w:pStyle w:val="ListParagraph"/>
        <w:numPr>
          <w:ilvl w:val="0"/>
          <w:numId w:val="2"/>
        </w:numPr>
      </w:pPr>
      <w:r w:rsidRPr="002F44FF">
        <w:t>Cihazın ısıtma hızı 0.01 ile 100K/</w:t>
      </w:r>
      <w:proofErr w:type="spellStart"/>
      <w:r w:rsidRPr="002F44FF">
        <w:t>dk</w:t>
      </w:r>
      <w:proofErr w:type="spellEnd"/>
      <w:r w:rsidRPr="002F44FF">
        <w:t xml:space="preserve"> </w:t>
      </w:r>
      <w:r w:rsidR="00E13F27" w:rsidRPr="002F44FF">
        <w:t>arası</w:t>
      </w:r>
      <w:r w:rsidR="0046382A" w:rsidRPr="002F44FF">
        <w:t>n</w:t>
      </w:r>
      <w:r w:rsidR="00E13F27" w:rsidRPr="002F44FF">
        <w:t xml:space="preserve">da </w:t>
      </w:r>
      <w:r w:rsidR="006021C2">
        <w:t xml:space="preserve">ayarlanabilir </w:t>
      </w:r>
      <w:r w:rsidRPr="002F44FF">
        <w:t>olmalıdır.</w:t>
      </w:r>
    </w:p>
    <w:p w14:paraId="6453A277" w14:textId="77777777" w:rsidR="00E568D0" w:rsidRPr="00612057" w:rsidRDefault="00E568D0" w:rsidP="003C2D54">
      <w:pPr>
        <w:pStyle w:val="ListParagraph"/>
        <w:numPr>
          <w:ilvl w:val="0"/>
          <w:numId w:val="2"/>
        </w:numPr>
      </w:pPr>
      <w:r w:rsidRPr="002F44FF">
        <w:t>Cihazın sıcaklık hassasiyeti +/- 1.5K</w:t>
      </w:r>
      <w:r w:rsidR="006021C2">
        <w:t xml:space="preserve"> </w:t>
      </w:r>
      <w:r w:rsidRPr="002F44FF">
        <w:rPr>
          <w:rFonts w:cs="Arial"/>
          <w:shd w:val="clear" w:color="auto" w:fill="FFFFFF"/>
        </w:rPr>
        <w:t>olmalıdır.</w:t>
      </w:r>
    </w:p>
    <w:p w14:paraId="778C8A6A" w14:textId="77777777" w:rsidR="00612057" w:rsidRPr="00BF37CA" w:rsidRDefault="00612057" w:rsidP="003C2D54">
      <w:pPr>
        <w:pStyle w:val="ListParagraph"/>
        <w:numPr>
          <w:ilvl w:val="0"/>
          <w:numId w:val="2"/>
        </w:numPr>
      </w:pPr>
      <w:r w:rsidRPr="00BF37CA">
        <w:rPr>
          <w:rFonts w:cs="Arial"/>
          <w:shd w:val="clear" w:color="auto" w:fill="FFFFFF"/>
        </w:rPr>
        <w:t xml:space="preserve">Cihaz </w:t>
      </w:r>
      <w:r w:rsidR="00F72BDE" w:rsidRPr="00BF37CA">
        <w:rPr>
          <w:rFonts w:cs="Arial"/>
          <w:shd w:val="clear" w:color="auto" w:fill="FFFFFF"/>
        </w:rPr>
        <w:t>10, 12.7, 25.4 mm çapında disk/d</w:t>
      </w:r>
      <w:r w:rsidRPr="00BF37CA">
        <w:rPr>
          <w:rFonts w:cs="Arial"/>
          <w:shd w:val="clear" w:color="auto" w:fill="FFFFFF"/>
        </w:rPr>
        <w:t>aire şeklinde ki numuneleri ölçüm yapabilmelidir.</w:t>
      </w:r>
    </w:p>
    <w:p w14:paraId="65A706E2" w14:textId="77777777" w:rsidR="00E568D0" w:rsidRPr="002F44FF" w:rsidRDefault="006021C2" w:rsidP="008E688E">
      <w:pPr>
        <w:pStyle w:val="ListParagraph"/>
        <w:numPr>
          <w:ilvl w:val="0"/>
          <w:numId w:val="2"/>
        </w:numPr>
      </w:pPr>
      <w:r w:rsidRPr="008E688E">
        <w:rPr>
          <w:rFonts w:cs="Arial"/>
          <w:shd w:val="clear" w:color="auto" w:fill="FFFFFF"/>
        </w:rPr>
        <w:t>Cihaz</w:t>
      </w:r>
      <w:r w:rsidR="008E688E" w:rsidRPr="008E688E">
        <w:rPr>
          <w:rFonts w:cs="Arial"/>
          <w:shd w:val="clear" w:color="auto" w:fill="FFFFFF"/>
        </w:rPr>
        <w:t xml:space="preserve"> </w:t>
      </w:r>
      <w:r w:rsidRPr="008E688E">
        <w:rPr>
          <w:rFonts w:cs="Arial"/>
          <w:shd w:val="clear" w:color="auto" w:fill="FFFFFF"/>
        </w:rPr>
        <w:t xml:space="preserve">2 mm ile 4 mm </w:t>
      </w:r>
      <w:r w:rsidR="008E688E" w:rsidRPr="008E688E">
        <w:rPr>
          <w:rFonts w:cs="Arial"/>
          <w:shd w:val="clear" w:color="auto" w:fill="FFFFFF"/>
        </w:rPr>
        <w:t>arasında</w:t>
      </w:r>
      <w:r w:rsidR="007B12BE">
        <w:rPr>
          <w:rFonts w:cs="Arial"/>
          <w:shd w:val="clear" w:color="auto" w:fill="FFFFFF"/>
        </w:rPr>
        <w:t xml:space="preserve"> çap</w:t>
      </w:r>
      <w:r w:rsidR="008E688E">
        <w:rPr>
          <w:rFonts w:cs="Arial"/>
          <w:shd w:val="clear" w:color="auto" w:fill="FFFFFF"/>
        </w:rPr>
        <w:t xml:space="preserve">, </w:t>
      </w:r>
      <w:r w:rsidR="00FB5B33">
        <w:rPr>
          <w:rFonts w:cs="Arial"/>
          <w:shd w:val="clear" w:color="auto" w:fill="FFFFFF"/>
        </w:rPr>
        <w:t xml:space="preserve">en az </w:t>
      </w:r>
      <w:r w:rsidRPr="008E688E">
        <w:rPr>
          <w:rFonts w:cs="Arial"/>
          <w:shd w:val="clear" w:color="auto" w:fill="FFFFFF"/>
        </w:rPr>
        <w:t>6 ile 2</w:t>
      </w:r>
      <w:r w:rsidR="00FB5B33">
        <w:rPr>
          <w:rFonts w:cs="Arial"/>
          <w:shd w:val="clear" w:color="auto" w:fill="FFFFFF"/>
        </w:rPr>
        <w:t>0</w:t>
      </w:r>
      <w:r w:rsidR="00E568D0" w:rsidRPr="008E688E">
        <w:rPr>
          <w:rFonts w:cs="Arial"/>
          <w:shd w:val="clear" w:color="auto" w:fill="FFFFFF"/>
        </w:rPr>
        <w:t xml:space="preserve"> mm </w:t>
      </w:r>
      <w:r w:rsidR="00D778C2" w:rsidRPr="008E688E">
        <w:rPr>
          <w:rFonts w:cs="Arial"/>
          <w:shd w:val="clear" w:color="auto" w:fill="FFFFFF"/>
        </w:rPr>
        <w:t>arasında</w:t>
      </w:r>
      <w:r w:rsidR="00E568D0" w:rsidRPr="008E688E">
        <w:rPr>
          <w:rFonts w:cs="Arial"/>
          <w:shd w:val="clear" w:color="auto" w:fill="FFFFFF"/>
        </w:rPr>
        <w:t xml:space="preserve"> </w:t>
      </w:r>
      <w:r w:rsidR="007B12BE">
        <w:rPr>
          <w:rFonts w:cs="Arial"/>
          <w:shd w:val="clear" w:color="auto" w:fill="FFFFFF"/>
        </w:rPr>
        <w:t>uzunluğa sahip örnekler üzerinde ölçüm yapabilmelidir</w:t>
      </w:r>
      <w:r w:rsidR="008E688E">
        <w:rPr>
          <w:rFonts w:cs="Arial"/>
          <w:shd w:val="clear" w:color="auto" w:fill="FFFFFF"/>
        </w:rPr>
        <w:t>. Cihaz farklı geometrilerdeki örnekleri ölçmeye uygun olmalıdır.</w:t>
      </w:r>
    </w:p>
    <w:p w14:paraId="53BFE80A" w14:textId="77777777" w:rsidR="00D778C2" w:rsidRPr="002F44FF" w:rsidRDefault="00D778C2" w:rsidP="003C2D54">
      <w:pPr>
        <w:pStyle w:val="ListParagraph"/>
        <w:numPr>
          <w:ilvl w:val="0"/>
          <w:numId w:val="2"/>
        </w:numPr>
      </w:pPr>
      <w:r w:rsidRPr="002F44FF">
        <w:rPr>
          <w:rFonts w:cs="Arial"/>
          <w:shd w:val="clear" w:color="auto" w:fill="FFFFFF"/>
        </w:rPr>
        <w:t xml:space="preserve">Cihazın </w:t>
      </w:r>
      <w:proofErr w:type="spellStart"/>
      <w:r w:rsidRPr="002F44FF">
        <w:rPr>
          <w:rFonts w:cs="Arial"/>
          <w:shd w:val="clear" w:color="auto" w:fill="FFFFFF"/>
        </w:rPr>
        <w:t>seebeck</w:t>
      </w:r>
      <w:proofErr w:type="spellEnd"/>
      <w:r w:rsidRPr="002F44FF">
        <w:rPr>
          <w:rFonts w:cs="Arial"/>
          <w:shd w:val="clear" w:color="auto" w:fill="FFFFFF"/>
        </w:rPr>
        <w:t xml:space="preserve"> katsayısı</w:t>
      </w:r>
      <w:r w:rsidR="00FB5B33">
        <w:rPr>
          <w:rFonts w:cs="Arial"/>
          <w:shd w:val="clear" w:color="auto" w:fill="FFFFFF"/>
        </w:rPr>
        <w:t>nı</w:t>
      </w:r>
      <w:r w:rsidRPr="002F44FF">
        <w:rPr>
          <w:rFonts w:cs="Arial"/>
          <w:shd w:val="clear" w:color="auto" w:fill="FFFFFF"/>
        </w:rPr>
        <w:t xml:space="preserve"> </w:t>
      </w:r>
      <w:r w:rsidR="00FB5B33" w:rsidRPr="002F44FF">
        <w:rPr>
          <w:rFonts w:cs="Arial"/>
          <w:shd w:val="clear" w:color="auto" w:fill="FFFFFF"/>
        </w:rPr>
        <w:t>0 - 0,5</w:t>
      </w:r>
      <w:r w:rsidR="00FB5B33">
        <w:rPr>
          <w:rFonts w:cs="Arial"/>
          <w:shd w:val="clear" w:color="auto" w:fill="FFFFFF"/>
        </w:rPr>
        <w:t xml:space="preserve"> </w:t>
      </w:r>
      <w:proofErr w:type="spellStart"/>
      <w:r w:rsidR="00FB5B33" w:rsidRPr="002F44FF">
        <w:rPr>
          <w:rFonts w:cs="Arial"/>
          <w:shd w:val="clear" w:color="auto" w:fill="FFFFFF"/>
        </w:rPr>
        <w:t>mV</w:t>
      </w:r>
      <w:proofErr w:type="spellEnd"/>
      <w:r w:rsidR="00FB5B33" w:rsidRPr="002F44FF">
        <w:rPr>
          <w:rFonts w:cs="Arial"/>
          <w:shd w:val="clear" w:color="auto" w:fill="FFFFFF"/>
        </w:rPr>
        <w:t xml:space="preserve">/K </w:t>
      </w:r>
      <w:r w:rsidR="00FB5B33">
        <w:rPr>
          <w:rFonts w:cs="Arial"/>
          <w:shd w:val="clear" w:color="auto" w:fill="FFFFFF"/>
        </w:rPr>
        <w:t>aralıklarla</w:t>
      </w:r>
      <w:r w:rsidRPr="002F44FF">
        <w:rPr>
          <w:rFonts w:cs="Arial"/>
          <w:shd w:val="clear" w:color="auto" w:fill="FFFFFF"/>
        </w:rPr>
        <w:t xml:space="preserve"> 0 - 250 </w:t>
      </w:r>
      <w:proofErr w:type="spellStart"/>
      <w:r w:rsidRPr="002F44FF">
        <w:rPr>
          <w:rFonts w:cs="Arial"/>
          <w:shd w:val="clear" w:color="auto" w:fill="FFFFFF"/>
        </w:rPr>
        <w:t>mV</w:t>
      </w:r>
      <w:proofErr w:type="spellEnd"/>
      <w:r w:rsidRPr="002F44FF">
        <w:rPr>
          <w:rFonts w:cs="Arial"/>
          <w:shd w:val="clear" w:color="auto" w:fill="FFFFFF"/>
        </w:rPr>
        <w:t xml:space="preserve">/K arasında </w:t>
      </w:r>
      <w:r w:rsidR="00FB5B33">
        <w:rPr>
          <w:rFonts w:cs="Arial"/>
          <w:shd w:val="clear" w:color="auto" w:fill="FFFFFF"/>
        </w:rPr>
        <w:t>ölçebilmelidir</w:t>
      </w:r>
      <w:r w:rsidRPr="002F44FF">
        <w:rPr>
          <w:rFonts w:cs="Arial"/>
          <w:shd w:val="clear" w:color="auto" w:fill="FFFFFF"/>
        </w:rPr>
        <w:t>.</w:t>
      </w:r>
    </w:p>
    <w:p w14:paraId="04359C9B" w14:textId="77777777" w:rsidR="00D778C2" w:rsidRPr="002F44FF" w:rsidRDefault="00FB5B33" w:rsidP="003C2D54">
      <w:pPr>
        <w:pStyle w:val="ListParagraph"/>
        <w:numPr>
          <w:ilvl w:val="0"/>
          <w:numId w:val="2"/>
        </w:numPr>
      </w:pPr>
      <w:r>
        <w:rPr>
          <w:rFonts w:cs="Arial"/>
          <w:shd w:val="clear" w:color="auto" w:fill="FFFFFF"/>
        </w:rPr>
        <w:t xml:space="preserve">Cihazın elektriksel </w:t>
      </w:r>
      <w:proofErr w:type="spellStart"/>
      <w:r>
        <w:rPr>
          <w:rFonts w:cs="Arial"/>
          <w:shd w:val="clear" w:color="auto" w:fill="FFFFFF"/>
        </w:rPr>
        <w:t>direci</w:t>
      </w:r>
      <w:proofErr w:type="spellEnd"/>
      <w:r w:rsidR="008E688E">
        <w:rPr>
          <w:rFonts w:cs="Arial"/>
          <w:shd w:val="clear" w:color="auto" w:fill="FFFFFF"/>
        </w:rPr>
        <w:t xml:space="preserve"> </w:t>
      </w:r>
      <w:r w:rsidRPr="002F44FF">
        <w:rPr>
          <w:rFonts w:cs="Arial"/>
          <w:shd w:val="clear" w:color="auto" w:fill="FFFFFF"/>
        </w:rPr>
        <w:t xml:space="preserve">0 - 0,2 </w:t>
      </w:r>
      <w:proofErr w:type="spellStart"/>
      <w:r w:rsidRPr="002F44FF">
        <w:rPr>
          <w:rFonts w:cs="Arial"/>
          <w:shd w:val="clear" w:color="auto" w:fill="FFFFFF"/>
        </w:rPr>
        <w:t>Ohm</w:t>
      </w:r>
      <w:proofErr w:type="spellEnd"/>
      <w:r w:rsidRPr="002F44FF">
        <w:rPr>
          <w:rFonts w:cs="Arial"/>
          <w:shd w:val="clear" w:color="auto" w:fill="FFFFFF"/>
        </w:rPr>
        <w:t xml:space="preserve"> </w:t>
      </w:r>
      <w:r>
        <w:rPr>
          <w:rFonts w:cs="Arial"/>
          <w:shd w:val="clear" w:color="auto" w:fill="FFFFFF"/>
        </w:rPr>
        <w:t xml:space="preserve">aralıklarla </w:t>
      </w:r>
      <w:r w:rsidR="00D778C2" w:rsidRPr="002F44FF">
        <w:rPr>
          <w:rFonts w:cs="Arial"/>
          <w:shd w:val="clear" w:color="auto" w:fill="FFFFFF"/>
        </w:rPr>
        <w:t xml:space="preserve">0 - 2,5 </w:t>
      </w:r>
      <w:proofErr w:type="spellStart"/>
      <w:r w:rsidR="00D778C2" w:rsidRPr="002F44FF">
        <w:rPr>
          <w:rFonts w:cs="Arial"/>
          <w:shd w:val="clear" w:color="auto" w:fill="FFFFFF"/>
        </w:rPr>
        <w:t>kOhm</w:t>
      </w:r>
      <w:proofErr w:type="spellEnd"/>
      <w:r w:rsidR="00D778C2" w:rsidRPr="002F44FF">
        <w:rPr>
          <w:rFonts w:cs="Arial"/>
          <w:shd w:val="clear" w:color="auto" w:fill="FFFFFF"/>
        </w:rPr>
        <w:t xml:space="preserve"> arasında </w:t>
      </w:r>
      <w:r>
        <w:rPr>
          <w:rFonts w:cs="Arial"/>
          <w:shd w:val="clear" w:color="auto" w:fill="FFFFFF"/>
        </w:rPr>
        <w:t>ölçebilmelidir</w:t>
      </w:r>
      <w:r w:rsidR="00D778C2" w:rsidRPr="002F44FF">
        <w:rPr>
          <w:rFonts w:cs="Arial"/>
          <w:shd w:val="clear" w:color="auto" w:fill="FFFFFF"/>
        </w:rPr>
        <w:t>.</w:t>
      </w:r>
    </w:p>
    <w:p w14:paraId="17C5990A" w14:textId="77777777" w:rsidR="00D778C2" w:rsidRPr="002F44FF" w:rsidRDefault="00D778C2" w:rsidP="003C2D54">
      <w:pPr>
        <w:pStyle w:val="ListParagraph"/>
        <w:numPr>
          <w:ilvl w:val="0"/>
          <w:numId w:val="2"/>
        </w:numPr>
      </w:pPr>
      <w:r w:rsidRPr="002F44FF">
        <w:t xml:space="preserve">Cihazın </w:t>
      </w:r>
      <w:proofErr w:type="spellStart"/>
      <w:r w:rsidRPr="002F44FF">
        <w:t>seebeck</w:t>
      </w:r>
      <w:proofErr w:type="spellEnd"/>
      <w:r w:rsidRPr="002F44FF">
        <w:t xml:space="preserve"> katsayısı çözünürlüğü 10</w:t>
      </w:r>
      <w:r w:rsidR="00F97298">
        <w:t xml:space="preserve"> </w:t>
      </w:r>
      <w:proofErr w:type="spellStart"/>
      <w:r w:rsidR="008E688E">
        <w:t>nV</w:t>
      </w:r>
      <w:proofErr w:type="spellEnd"/>
      <w:r w:rsidR="008E688E">
        <w:t>/K</w:t>
      </w:r>
      <w:r w:rsidRPr="002F44FF">
        <w:t xml:space="preserve"> olmalıdır.</w:t>
      </w:r>
    </w:p>
    <w:p w14:paraId="128CC6FD" w14:textId="77777777" w:rsidR="00691947" w:rsidRPr="002F44FF" w:rsidRDefault="00D778C2" w:rsidP="008D2D0A">
      <w:pPr>
        <w:pStyle w:val="ListParagraph"/>
        <w:numPr>
          <w:ilvl w:val="0"/>
          <w:numId w:val="2"/>
        </w:numPr>
      </w:pPr>
      <w:r w:rsidRPr="002F44FF">
        <w:t>Cihazın elektriksel direnç çözünürlüğü 10</w:t>
      </w:r>
      <w:r w:rsidR="00F97298">
        <w:t xml:space="preserve"> </w:t>
      </w:r>
      <w:proofErr w:type="spellStart"/>
      <w:r w:rsidR="008D2D0A">
        <w:t>nOhm</w:t>
      </w:r>
      <w:proofErr w:type="spellEnd"/>
      <w:r w:rsidRPr="002F44FF">
        <w:t xml:space="preserve"> olmalıdır.</w:t>
      </w:r>
    </w:p>
    <w:p w14:paraId="3DBA8DC9" w14:textId="77777777" w:rsidR="00D778C2" w:rsidRPr="002F44FF" w:rsidRDefault="00230615" w:rsidP="003C2D54">
      <w:pPr>
        <w:pStyle w:val="ListParagraph"/>
        <w:numPr>
          <w:ilvl w:val="0"/>
          <w:numId w:val="2"/>
        </w:numPr>
      </w:pPr>
      <w:r w:rsidRPr="002F44FF">
        <w:t xml:space="preserve">Cihazın </w:t>
      </w:r>
      <w:proofErr w:type="spellStart"/>
      <w:r w:rsidRPr="002F44FF">
        <w:t>se</w:t>
      </w:r>
      <w:r w:rsidR="00F97298">
        <w:t>ebeck</w:t>
      </w:r>
      <w:proofErr w:type="spellEnd"/>
      <w:r w:rsidR="00F97298">
        <w:t xml:space="preserve"> </w:t>
      </w:r>
      <w:r w:rsidR="00F97298" w:rsidRPr="00BF37CA">
        <w:t>katsayısı</w:t>
      </w:r>
      <w:r w:rsidR="008D2D0A" w:rsidRPr="00BF37CA">
        <w:t>nı</w:t>
      </w:r>
      <w:r w:rsidR="00F97298" w:rsidRPr="00BF37CA">
        <w:t xml:space="preserve"> +/- %</w:t>
      </w:r>
      <w:r w:rsidR="001A22A4" w:rsidRPr="00BF37CA">
        <w:t>10</w:t>
      </w:r>
      <w:r w:rsidRPr="002F44FF">
        <w:t xml:space="preserve"> </w:t>
      </w:r>
      <w:r w:rsidR="008D2D0A">
        <w:t>doğrulukta ölçmelidir.</w:t>
      </w:r>
    </w:p>
    <w:p w14:paraId="38DE2280" w14:textId="77777777" w:rsidR="00230615" w:rsidRPr="002F44FF" w:rsidRDefault="00230615" w:rsidP="003C2D54">
      <w:pPr>
        <w:pStyle w:val="ListParagraph"/>
        <w:numPr>
          <w:ilvl w:val="0"/>
          <w:numId w:val="2"/>
        </w:numPr>
      </w:pPr>
      <w:r w:rsidRPr="002F44FF">
        <w:t>Cihazın elektriksel diren</w:t>
      </w:r>
      <w:r w:rsidR="008D2D0A">
        <w:t>ci</w:t>
      </w:r>
      <w:r w:rsidRPr="002F44FF">
        <w:t xml:space="preserve"> +/- %10 </w:t>
      </w:r>
      <w:r w:rsidR="008D2D0A">
        <w:t>doğrulukta ölçmelidir</w:t>
      </w:r>
      <w:r w:rsidRPr="002F44FF">
        <w:t>.</w:t>
      </w:r>
    </w:p>
    <w:p w14:paraId="3CDE511B" w14:textId="77777777" w:rsidR="00230615" w:rsidRPr="002F44FF" w:rsidRDefault="00230615" w:rsidP="003C2D54">
      <w:pPr>
        <w:pStyle w:val="ListParagraph"/>
        <w:numPr>
          <w:ilvl w:val="0"/>
          <w:numId w:val="2"/>
        </w:numPr>
      </w:pPr>
      <w:r w:rsidRPr="002F44FF">
        <w:t xml:space="preserve">Cihazın </w:t>
      </w:r>
      <w:proofErr w:type="spellStart"/>
      <w:r w:rsidRPr="002F44FF">
        <w:t>seebeck</w:t>
      </w:r>
      <w:proofErr w:type="spellEnd"/>
      <w:r w:rsidRPr="002F44FF">
        <w:t xml:space="preserve"> katsayısı </w:t>
      </w:r>
      <w:r w:rsidR="008D2D0A">
        <w:t xml:space="preserve">ölçüm </w:t>
      </w:r>
      <w:proofErr w:type="spellStart"/>
      <w:r w:rsidRPr="002F44FF">
        <w:t>tekrarlana</w:t>
      </w:r>
      <w:r w:rsidR="00F97298">
        <w:t>bilirliği</w:t>
      </w:r>
      <w:proofErr w:type="spellEnd"/>
      <w:r w:rsidR="00F97298">
        <w:t xml:space="preserve"> </w:t>
      </w:r>
      <w:r w:rsidR="00F97298" w:rsidRPr="00BF37CA">
        <w:t>+/- %5</w:t>
      </w:r>
      <w:r w:rsidRPr="002F44FF">
        <w:t xml:space="preserve"> olmalıdır.</w:t>
      </w:r>
    </w:p>
    <w:p w14:paraId="37DA5306" w14:textId="77777777" w:rsidR="00230615" w:rsidRPr="002F44FF" w:rsidRDefault="00230615" w:rsidP="003C2D54">
      <w:pPr>
        <w:pStyle w:val="ListParagraph"/>
        <w:numPr>
          <w:ilvl w:val="0"/>
          <w:numId w:val="2"/>
        </w:numPr>
      </w:pPr>
      <w:r w:rsidRPr="002F44FF">
        <w:lastRenderedPageBreak/>
        <w:t xml:space="preserve">Cihazın elektriksel direnç </w:t>
      </w:r>
      <w:r w:rsidR="008D2D0A">
        <w:t xml:space="preserve">ölçüm </w:t>
      </w:r>
      <w:r w:rsidRPr="002F44FF">
        <w:t>tekrarlanabilirliği +/- %5 olmalıdır.</w:t>
      </w:r>
    </w:p>
    <w:p w14:paraId="4DAFDB54" w14:textId="77777777" w:rsidR="00230615" w:rsidRPr="002F44FF" w:rsidRDefault="00230615" w:rsidP="003C2D54">
      <w:pPr>
        <w:pStyle w:val="ListParagraph"/>
        <w:numPr>
          <w:ilvl w:val="0"/>
          <w:numId w:val="2"/>
        </w:numPr>
      </w:pPr>
      <w:r w:rsidRPr="002F44FF">
        <w:t>Cihazın elektrotları</w:t>
      </w:r>
      <w:r w:rsidR="008D2D0A">
        <w:t xml:space="preserve"> </w:t>
      </w:r>
      <w:proofErr w:type="spellStart"/>
      <w:r w:rsidR="008D2D0A">
        <w:t>oksidasyondan</w:t>
      </w:r>
      <w:proofErr w:type="spellEnd"/>
      <w:r w:rsidR="008D2D0A">
        <w:t xml:space="preserve"> etkilenmemesi için</w:t>
      </w:r>
      <w:r w:rsidR="008968A9" w:rsidRPr="002F44FF">
        <w:t xml:space="preserve"> </w:t>
      </w:r>
      <w:r w:rsidR="00F97298">
        <w:t>p</w:t>
      </w:r>
      <w:r w:rsidR="002F6531" w:rsidRPr="002F44FF">
        <w:t xml:space="preserve">latin &amp; </w:t>
      </w:r>
      <w:r w:rsidR="00F97298">
        <w:t>r</w:t>
      </w:r>
      <w:r w:rsidRPr="002F44FF">
        <w:t>odyum olmalıdır.</w:t>
      </w:r>
    </w:p>
    <w:p w14:paraId="6E7E10A9" w14:textId="77777777" w:rsidR="00786899" w:rsidRDefault="002F6531" w:rsidP="00786899">
      <w:pPr>
        <w:pStyle w:val="ListParagraph"/>
        <w:numPr>
          <w:ilvl w:val="0"/>
          <w:numId w:val="2"/>
        </w:numPr>
      </w:pPr>
      <w:r w:rsidRPr="002F44FF">
        <w:t>Cihazın akım kaynağı 0 ile 160mA arasında olmalıdır.</w:t>
      </w:r>
    </w:p>
    <w:p w14:paraId="755219DA" w14:textId="77777777" w:rsidR="004500CF" w:rsidRDefault="004E4717" w:rsidP="004500CF">
      <w:pPr>
        <w:pStyle w:val="ListParagraph"/>
        <w:numPr>
          <w:ilvl w:val="0"/>
          <w:numId w:val="2"/>
        </w:numPr>
      </w:pPr>
      <w:r>
        <w:t>Cihaz</w:t>
      </w:r>
      <w:r w:rsidR="004500CF">
        <w:t xml:space="preserve">ın fırın sistemi </w:t>
      </w:r>
      <w:r w:rsidR="005D0EB4">
        <w:t>istenildiğinde 1600</w:t>
      </w:r>
      <w:r w:rsidR="007B12BE">
        <w:t>°</w:t>
      </w:r>
      <w:r w:rsidR="004500CF">
        <w:t>C</w:t>
      </w:r>
      <w:r w:rsidR="007B12BE">
        <w:t xml:space="preserve">’ye kadar yüksek sıcaklıklara çıkabilen fırın sistemi </w:t>
      </w:r>
      <w:r w:rsidR="008D2D0A">
        <w:t xml:space="preserve">ile </w:t>
      </w:r>
      <w:r w:rsidR="007B12BE">
        <w:t>değiştirilebilmelidir.</w:t>
      </w:r>
    </w:p>
    <w:p w14:paraId="69B6C724" w14:textId="77777777" w:rsidR="008D2D0A" w:rsidRDefault="00843DFC" w:rsidP="008D2D0A">
      <w:pPr>
        <w:pStyle w:val="ListParagraph"/>
        <w:numPr>
          <w:ilvl w:val="0"/>
          <w:numId w:val="2"/>
        </w:numPr>
      </w:pPr>
      <w:r>
        <w:t>Cihaz ile birlikte</w:t>
      </w:r>
      <w:r w:rsidR="008D2D0A">
        <w:t xml:space="preserve"> ince film ölçümü için uygun aparat </w:t>
      </w:r>
      <w:r w:rsidR="0075665D">
        <w:t>veril</w:t>
      </w:r>
      <w:r w:rsidR="008D2D0A">
        <w:t>melidir.</w:t>
      </w:r>
    </w:p>
    <w:p w14:paraId="24028F2A" w14:textId="77777777" w:rsidR="004500CF" w:rsidRDefault="004500CF" w:rsidP="004500CF">
      <w:pPr>
        <w:pStyle w:val="ListParagraph"/>
        <w:numPr>
          <w:ilvl w:val="0"/>
          <w:numId w:val="2"/>
        </w:numPr>
      </w:pPr>
      <w:r>
        <w:t>Cihaz ile birlikt</w:t>
      </w:r>
      <w:r w:rsidR="008D2D0A">
        <w:t xml:space="preserve">e en az 10¯³ </w:t>
      </w:r>
      <w:proofErr w:type="spellStart"/>
      <w:r w:rsidR="008D2D0A">
        <w:t>mbar</w:t>
      </w:r>
      <w:proofErr w:type="spellEnd"/>
      <w:r w:rsidR="008D2D0A">
        <w:t xml:space="preserve"> vakum kapasiteli vakum pompası</w:t>
      </w:r>
      <w:r w:rsidR="009C2738">
        <w:t xml:space="preserve"> verilmelidir.</w:t>
      </w:r>
    </w:p>
    <w:p w14:paraId="113B04FE" w14:textId="77777777" w:rsidR="00DE5132" w:rsidRDefault="00DE5132" w:rsidP="004500CF">
      <w:pPr>
        <w:pStyle w:val="ListParagraph"/>
        <w:numPr>
          <w:ilvl w:val="0"/>
          <w:numId w:val="2"/>
        </w:numPr>
      </w:pPr>
      <w:r>
        <w:t>Ölçüm süresi 10</w:t>
      </w:r>
      <w:r>
        <w:rPr>
          <w:vertAlign w:val="superscript"/>
        </w:rPr>
        <w:t>-3</w:t>
      </w:r>
      <w:r>
        <w:t xml:space="preserve"> </w:t>
      </w:r>
      <w:proofErr w:type="spellStart"/>
      <w:r>
        <w:t>mbar</w:t>
      </w:r>
      <w:proofErr w:type="spellEnd"/>
      <w:r>
        <w:t xml:space="preserve"> vakum altında </w:t>
      </w:r>
      <w:proofErr w:type="spellStart"/>
      <w:r>
        <w:t>herbir</w:t>
      </w:r>
      <w:proofErr w:type="spellEnd"/>
      <w:r>
        <w:t xml:space="preserve"> veri noktası için 4 saniyenin altında olmalıdır.</w:t>
      </w:r>
    </w:p>
    <w:p w14:paraId="203B49BC" w14:textId="77777777" w:rsidR="009C2738" w:rsidRDefault="009C2738" w:rsidP="004500CF">
      <w:pPr>
        <w:pStyle w:val="ListParagraph"/>
        <w:numPr>
          <w:ilvl w:val="0"/>
          <w:numId w:val="2"/>
        </w:numPr>
      </w:pPr>
      <w:r>
        <w:t>Cihaz ile birlikte su soğutma sistemi verilmelidir.</w:t>
      </w:r>
    </w:p>
    <w:p w14:paraId="1D887363" w14:textId="77777777" w:rsidR="009C2738" w:rsidRDefault="009C2738" w:rsidP="004500CF">
      <w:pPr>
        <w:pStyle w:val="ListParagraph"/>
        <w:numPr>
          <w:ilvl w:val="0"/>
          <w:numId w:val="2"/>
        </w:numPr>
      </w:pPr>
      <w:r>
        <w:t>Cihaz ile birlikte ikili gaz kontrol sistemi verilmelidir.</w:t>
      </w:r>
    </w:p>
    <w:p w14:paraId="16BF5863" w14:textId="119850DA" w:rsidR="00B52C6C" w:rsidRPr="00BF37CA" w:rsidRDefault="00B52C6C" w:rsidP="006E2135">
      <w:pPr>
        <w:pStyle w:val="ListParagraph"/>
        <w:numPr>
          <w:ilvl w:val="0"/>
          <w:numId w:val="2"/>
        </w:numPr>
        <w:jc w:val="both"/>
      </w:pPr>
      <w:r w:rsidRPr="00BF37CA">
        <w:t xml:space="preserve">Cihaz ile istenildiğinde ve daha sonra güncelleme yapılarak -100 ile 500 </w:t>
      </w:r>
      <w:r w:rsidRPr="00BF37CA">
        <w:rPr>
          <w:rFonts w:cstheme="minorHAnsi"/>
        </w:rPr>
        <w:t>°</w:t>
      </w:r>
      <w:r w:rsidRPr="00BF37CA">
        <w:t xml:space="preserve">C arasında düşük sıcaklıkta çalışmak için ikinci fırın </w:t>
      </w:r>
      <w:r w:rsidR="006E2135">
        <w:t xml:space="preserve">ve gerekli soğutma sistemi </w:t>
      </w:r>
      <w:r w:rsidRPr="00BF37CA">
        <w:t>verilmelidir.</w:t>
      </w:r>
      <w:r w:rsidR="006E2135" w:rsidRPr="006E2135">
        <w:t xml:space="preserve"> </w:t>
      </w:r>
    </w:p>
    <w:p w14:paraId="45AE8304" w14:textId="77777777" w:rsidR="00B41069" w:rsidRPr="002F44FF" w:rsidRDefault="00480D52" w:rsidP="00B41069">
      <w:pPr>
        <w:pStyle w:val="ListParagraph"/>
        <w:numPr>
          <w:ilvl w:val="0"/>
          <w:numId w:val="2"/>
        </w:numPr>
      </w:pPr>
      <w:r>
        <w:t xml:space="preserve">Cihazın yazılımının </w:t>
      </w:r>
      <w:r w:rsidR="002F6531" w:rsidRPr="002F44FF">
        <w:t>genel özellikleri aşağıdaki gibi olmalıdır</w:t>
      </w:r>
      <w:r>
        <w:t>;</w:t>
      </w:r>
    </w:p>
    <w:p w14:paraId="52E4FB02" w14:textId="77777777" w:rsidR="00B41069" w:rsidRPr="002F44FF" w:rsidRDefault="00B41069" w:rsidP="00B41069">
      <w:pPr>
        <w:pStyle w:val="ListParagraph"/>
        <w:numPr>
          <w:ilvl w:val="0"/>
          <w:numId w:val="5"/>
        </w:numPr>
      </w:pPr>
      <w:r w:rsidRPr="002F44FF">
        <w:t>Metin düzenleme</w:t>
      </w:r>
    </w:p>
    <w:p w14:paraId="357E4B4D" w14:textId="77777777" w:rsidR="00B41069" w:rsidRPr="002F44FF" w:rsidRDefault="00B41069" w:rsidP="00B41069">
      <w:pPr>
        <w:pStyle w:val="ListParagraph"/>
        <w:numPr>
          <w:ilvl w:val="0"/>
          <w:numId w:val="5"/>
        </w:numPr>
      </w:pPr>
      <w:r w:rsidRPr="002F44FF">
        <w:t>Minimum parametre bilgisiyle tekrarlanabilir ölçüm yapabilme</w:t>
      </w:r>
    </w:p>
    <w:p w14:paraId="491B9F11" w14:textId="77777777" w:rsidR="00B41069" w:rsidRPr="002F44FF" w:rsidRDefault="00B41069" w:rsidP="00B41069">
      <w:pPr>
        <w:pStyle w:val="ListParagraph"/>
        <w:numPr>
          <w:ilvl w:val="0"/>
          <w:numId w:val="5"/>
        </w:numPr>
      </w:pPr>
      <w:r w:rsidRPr="002F44FF">
        <w:t>Anlık ölçümleri hesaplayabilme</w:t>
      </w:r>
    </w:p>
    <w:p w14:paraId="43B21DB3" w14:textId="77777777" w:rsidR="00B41069" w:rsidRPr="002F44FF" w:rsidRDefault="00B41069" w:rsidP="00B41069">
      <w:pPr>
        <w:pStyle w:val="ListParagraph"/>
        <w:numPr>
          <w:ilvl w:val="0"/>
          <w:numId w:val="5"/>
        </w:numPr>
      </w:pPr>
      <w:r w:rsidRPr="002F44FF">
        <w:t>Eğri eksiltebilme</w:t>
      </w:r>
    </w:p>
    <w:p w14:paraId="232A43A8" w14:textId="77777777" w:rsidR="007B12BE" w:rsidRDefault="007B12BE" w:rsidP="00B41069">
      <w:pPr>
        <w:pStyle w:val="ListParagraph"/>
        <w:numPr>
          <w:ilvl w:val="0"/>
          <w:numId w:val="5"/>
        </w:numPr>
      </w:pPr>
      <w:r>
        <w:t>Çoklu analiz</w:t>
      </w:r>
    </w:p>
    <w:p w14:paraId="27723F87" w14:textId="77777777" w:rsidR="00B41069" w:rsidRPr="002F44FF" w:rsidRDefault="00B41069" w:rsidP="00B41069">
      <w:pPr>
        <w:pStyle w:val="ListParagraph"/>
        <w:numPr>
          <w:ilvl w:val="0"/>
          <w:numId w:val="5"/>
        </w:numPr>
      </w:pPr>
      <w:r w:rsidRPr="002F44FF">
        <w:t>Yakınlaşma fonksiyonu</w:t>
      </w:r>
    </w:p>
    <w:p w14:paraId="64FBDA0F" w14:textId="77777777" w:rsidR="00B41069" w:rsidRPr="002F44FF" w:rsidRDefault="00B41069" w:rsidP="00B41069">
      <w:pPr>
        <w:pStyle w:val="ListParagraph"/>
        <w:numPr>
          <w:ilvl w:val="0"/>
          <w:numId w:val="5"/>
        </w:numPr>
      </w:pPr>
      <w:r w:rsidRPr="002F44FF">
        <w:t>Karışık pik hesaplayabilme</w:t>
      </w:r>
    </w:p>
    <w:p w14:paraId="2CE95E3F" w14:textId="77777777" w:rsidR="00B41069" w:rsidRPr="002F44FF" w:rsidRDefault="00B41069" w:rsidP="00B41069">
      <w:pPr>
        <w:pStyle w:val="ListParagraph"/>
        <w:numPr>
          <w:ilvl w:val="0"/>
          <w:numId w:val="5"/>
        </w:numPr>
      </w:pPr>
      <w:r w:rsidRPr="002F44FF">
        <w:t>Hesaplamaları kaydedebilme ve gönderebilme</w:t>
      </w:r>
    </w:p>
    <w:p w14:paraId="0FD166D7" w14:textId="77777777" w:rsidR="00B41069" w:rsidRPr="002F44FF" w:rsidRDefault="00B41069" w:rsidP="00B41069">
      <w:pPr>
        <w:pStyle w:val="ListParagraph"/>
        <w:numPr>
          <w:ilvl w:val="0"/>
          <w:numId w:val="5"/>
        </w:numPr>
      </w:pPr>
      <w:r w:rsidRPr="002F44FF">
        <w:t>ASCII verisini alabilme ve gönderebilme</w:t>
      </w:r>
    </w:p>
    <w:p w14:paraId="6F62F250" w14:textId="77777777" w:rsidR="00B41069" w:rsidRPr="002F44FF" w:rsidRDefault="00B41069" w:rsidP="00B41069">
      <w:pPr>
        <w:pStyle w:val="ListParagraph"/>
        <w:numPr>
          <w:ilvl w:val="0"/>
          <w:numId w:val="5"/>
        </w:numPr>
      </w:pPr>
      <w:r w:rsidRPr="002F44FF">
        <w:t>MS Excel’e veri gönderebilme</w:t>
      </w:r>
    </w:p>
    <w:p w14:paraId="41F6C758" w14:textId="77777777" w:rsidR="00B41069" w:rsidRDefault="00B41069" w:rsidP="00B41069">
      <w:pPr>
        <w:pStyle w:val="ListParagraph"/>
        <w:numPr>
          <w:ilvl w:val="0"/>
          <w:numId w:val="5"/>
        </w:numPr>
      </w:pPr>
      <w:r w:rsidRPr="002F44FF">
        <w:t>Sinyal dönüştürücü ölçüm işlemleri</w:t>
      </w:r>
    </w:p>
    <w:p w14:paraId="334A648B" w14:textId="77777777" w:rsidR="00315A32" w:rsidRPr="002F44FF" w:rsidRDefault="00315A32" w:rsidP="00B41069">
      <w:pPr>
        <w:pStyle w:val="ListParagraph"/>
        <w:numPr>
          <w:ilvl w:val="0"/>
          <w:numId w:val="5"/>
        </w:numPr>
      </w:pPr>
      <w:r>
        <w:t xml:space="preserve">Windows işletim </w:t>
      </w:r>
      <w:r w:rsidR="00B8394B">
        <w:t>sistemleri ile</w:t>
      </w:r>
      <w:r>
        <w:t xml:space="preserve"> uyumlu olmalıdır.</w:t>
      </w:r>
    </w:p>
    <w:p w14:paraId="47FFFFB6" w14:textId="77777777" w:rsidR="00786899" w:rsidRPr="002F44FF" w:rsidRDefault="00786899" w:rsidP="00786899">
      <w:pPr>
        <w:pStyle w:val="ListParagraph"/>
        <w:ind w:left="1440"/>
      </w:pPr>
    </w:p>
    <w:p w14:paraId="4301D371" w14:textId="77777777" w:rsidR="002F44FF" w:rsidRPr="002F44FF" w:rsidRDefault="002F44FF" w:rsidP="002F44FF">
      <w:pPr>
        <w:pStyle w:val="ListParagraph"/>
        <w:numPr>
          <w:ilvl w:val="0"/>
          <w:numId w:val="2"/>
        </w:numPr>
      </w:pPr>
      <w:r w:rsidRPr="002F44FF">
        <w:t xml:space="preserve">İthalatçı firma üretici firmanın </w:t>
      </w:r>
      <w:r w:rsidR="008D2D0A">
        <w:t>servis ve s</w:t>
      </w:r>
      <w:r w:rsidRPr="002F44FF">
        <w:t xml:space="preserve">atış </w:t>
      </w:r>
      <w:r w:rsidR="008D2D0A">
        <w:t xml:space="preserve">konusunda Türkiye </w:t>
      </w:r>
      <w:r w:rsidR="00A71CAD">
        <w:t xml:space="preserve">tek </w:t>
      </w:r>
      <w:r w:rsidR="008D2D0A">
        <w:t>temsilcisi</w:t>
      </w:r>
      <w:r w:rsidRPr="002F44FF">
        <w:t xml:space="preserve"> olduğunu gösterir belgeye sahip olmalıdır.</w:t>
      </w:r>
    </w:p>
    <w:p w14:paraId="3819663A" w14:textId="77777777" w:rsidR="002F44FF" w:rsidRDefault="00FD2FC2" w:rsidP="002F44FF">
      <w:pPr>
        <w:pStyle w:val="ListParagraph"/>
        <w:numPr>
          <w:ilvl w:val="0"/>
          <w:numId w:val="2"/>
        </w:numPr>
      </w:pPr>
      <w:r>
        <w:t>TSE / Uluslararası standartlara uygun olmalıdır</w:t>
      </w:r>
    </w:p>
    <w:p w14:paraId="4173802F" w14:textId="77777777" w:rsidR="00DA1743" w:rsidRDefault="00DA1743" w:rsidP="00DA1743">
      <w:pPr>
        <w:pStyle w:val="ListParagraph"/>
        <w:numPr>
          <w:ilvl w:val="0"/>
          <w:numId w:val="2"/>
        </w:numPr>
      </w:pPr>
      <w:r>
        <w:t>Cihazın kurulumu ve eğitimi</w:t>
      </w:r>
      <w:r w:rsidR="00BC4298">
        <w:t xml:space="preserve"> temsilci</w:t>
      </w:r>
      <w:r>
        <w:t xml:space="preserve"> fir</w:t>
      </w:r>
      <w:r w:rsidR="00BC4298">
        <w:t>ma tarafından yapılmalıdır</w:t>
      </w:r>
      <w:r>
        <w:t>.</w:t>
      </w:r>
    </w:p>
    <w:p w14:paraId="07095EFF" w14:textId="77777777" w:rsidR="00F24652" w:rsidRDefault="00F24652" w:rsidP="002F44FF">
      <w:pPr>
        <w:pStyle w:val="ListParagraph"/>
        <w:numPr>
          <w:ilvl w:val="0"/>
          <w:numId w:val="2"/>
        </w:numPr>
      </w:pPr>
      <w:r>
        <w:t>Üretici firma uzaktan bağlantı yaparak 1 yıl ücretsiz aplikasyon desteği vermelidir.</w:t>
      </w:r>
    </w:p>
    <w:p w14:paraId="0D8E20E6" w14:textId="77777777" w:rsidR="00DA1743" w:rsidRPr="002F44FF" w:rsidRDefault="00DA1743" w:rsidP="00DA1743">
      <w:pPr>
        <w:pStyle w:val="ListParagraph"/>
        <w:numPr>
          <w:ilvl w:val="0"/>
          <w:numId w:val="2"/>
        </w:numPr>
      </w:pPr>
      <w:r>
        <w:t>Cihaz bakımı 2 yıl boyunca ücretsiz olarak yapılmalıdır.</w:t>
      </w:r>
    </w:p>
    <w:p w14:paraId="2090DD3E" w14:textId="08B0E1C0" w:rsidR="003721B7" w:rsidRDefault="002F44FF" w:rsidP="00DA1743">
      <w:pPr>
        <w:pStyle w:val="ListParagraph"/>
        <w:numPr>
          <w:ilvl w:val="0"/>
          <w:numId w:val="2"/>
        </w:numPr>
      </w:pPr>
      <w:r w:rsidRPr="002F44FF">
        <w:t>Cihaz 2 yıl garantili olmalıdır. 10 yıl ücreti karşılığında yedek parça sağlayabilmelidir.</w:t>
      </w:r>
      <w:r w:rsidR="00786899" w:rsidRPr="002F44FF">
        <w:t xml:space="preserve">   </w:t>
      </w:r>
    </w:p>
    <w:p w14:paraId="26B84765" w14:textId="77777777" w:rsidR="003721B7" w:rsidRPr="003721B7" w:rsidRDefault="003721B7" w:rsidP="003721B7"/>
    <w:p w14:paraId="5007F486" w14:textId="77777777" w:rsidR="00FF4776" w:rsidRPr="00665E28" w:rsidRDefault="00FF4776" w:rsidP="00FF4776">
      <w:pPr>
        <w:jc w:val="both"/>
        <w:outlineLvl w:val="0"/>
        <w:rPr>
          <w:rFonts w:cs="Arial"/>
          <w:b/>
          <w:sz w:val="24"/>
          <w:szCs w:val="24"/>
          <w:u w:val="single"/>
        </w:rPr>
      </w:pPr>
      <w:r w:rsidRPr="00665E28">
        <w:rPr>
          <w:rFonts w:cs="Arial"/>
          <w:b/>
          <w:sz w:val="24"/>
          <w:szCs w:val="24"/>
          <w:u w:val="single"/>
        </w:rPr>
        <w:t>ÖN KOŞULLAR</w:t>
      </w:r>
    </w:p>
    <w:p w14:paraId="5C3C8EB2" w14:textId="03CB5468" w:rsidR="00FF4776" w:rsidRPr="00665E28" w:rsidRDefault="00FF4776" w:rsidP="00FF4776">
      <w:pPr>
        <w:numPr>
          <w:ilvl w:val="0"/>
          <w:numId w:val="10"/>
        </w:numPr>
        <w:shd w:val="clear" w:color="auto" w:fill="FFFFFF"/>
        <w:spacing w:before="120" w:after="120" w:line="288" w:lineRule="exact"/>
        <w:ind w:left="426" w:hanging="426"/>
        <w:jc w:val="both"/>
        <w:rPr>
          <w:rFonts w:cs="Arial"/>
          <w:sz w:val="24"/>
          <w:szCs w:val="24"/>
        </w:rPr>
      </w:pPr>
      <w:r w:rsidRPr="00665E28">
        <w:rPr>
          <w:rFonts w:cs="Arial"/>
          <w:spacing w:val="4"/>
          <w:sz w:val="24"/>
          <w:szCs w:val="24"/>
        </w:rPr>
        <w:t xml:space="preserve">ÜRÜN teslim yeri, BİLGİ’ </w:t>
      </w:r>
      <w:proofErr w:type="spellStart"/>
      <w:r w:rsidRPr="00665E28">
        <w:rPr>
          <w:rFonts w:cs="Arial"/>
          <w:spacing w:val="4"/>
          <w:sz w:val="24"/>
          <w:szCs w:val="24"/>
        </w:rPr>
        <w:t>nin</w:t>
      </w:r>
      <w:proofErr w:type="spellEnd"/>
      <w:r w:rsidRPr="00665E28">
        <w:rPr>
          <w:rFonts w:cs="Arial"/>
          <w:spacing w:val="4"/>
          <w:sz w:val="24"/>
          <w:szCs w:val="24"/>
        </w:rPr>
        <w:t xml:space="preserve"> Sa</w:t>
      </w:r>
      <w:r>
        <w:rPr>
          <w:rFonts w:cs="Arial"/>
          <w:spacing w:val="4"/>
          <w:sz w:val="24"/>
          <w:szCs w:val="24"/>
        </w:rPr>
        <w:t>ntral Kampusu,</w:t>
      </w:r>
      <w:r w:rsidRPr="00665E28">
        <w:rPr>
          <w:rFonts w:cs="Arial"/>
          <w:spacing w:val="5"/>
          <w:sz w:val="24"/>
          <w:szCs w:val="24"/>
        </w:rPr>
        <w:t xml:space="preserve"> ÜRÜN; üzerinde </w:t>
      </w:r>
      <w:r w:rsidRPr="00665E28">
        <w:rPr>
          <w:rFonts w:cs="Arial"/>
          <w:sz w:val="24"/>
          <w:szCs w:val="24"/>
        </w:rPr>
        <w:t xml:space="preserve">adı, tipi, modeli, seri numaraları ve üretici firma </w:t>
      </w:r>
      <w:r w:rsidRPr="00665E28">
        <w:rPr>
          <w:rFonts w:cs="Arial"/>
          <w:spacing w:val="-1"/>
          <w:sz w:val="24"/>
          <w:szCs w:val="24"/>
        </w:rPr>
        <w:t xml:space="preserve">adını taşıyan orijinal ambalajlarda teslim edilecektir. ÜRÜN le birlikte gelen her türlü tanıtıcı doküman, fatura ve garanti belgesi, irsaliyesi, kullanım kılavuzu ve aksesuarları tam ve eksiksiz olarak BİLGİ yetkilisine teslim tutanağı ile teslim edilecektir. </w:t>
      </w:r>
    </w:p>
    <w:p w14:paraId="1A3B3096" w14:textId="77777777" w:rsidR="00FF4776" w:rsidRPr="00665E28" w:rsidRDefault="00FF4776" w:rsidP="00FF4776">
      <w:pPr>
        <w:numPr>
          <w:ilvl w:val="0"/>
          <w:numId w:val="10"/>
        </w:numPr>
        <w:shd w:val="clear" w:color="auto" w:fill="FFFFFF"/>
        <w:spacing w:before="120" w:after="120" w:line="264" w:lineRule="auto"/>
        <w:ind w:left="426" w:hanging="426"/>
        <w:jc w:val="both"/>
        <w:rPr>
          <w:rFonts w:cs="Arial"/>
          <w:sz w:val="24"/>
          <w:szCs w:val="24"/>
        </w:rPr>
      </w:pPr>
      <w:r w:rsidRPr="00665E28">
        <w:rPr>
          <w:rFonts w:cs="Arial"/>
          <w:spacing w:val="-1"/>
          <w:sz w:val="24"/>
          <w:szCs w:val="24"/>
        </w:rPr>
        <w:t xml:space="preserve">Firmanın teslim edeceği ürün fiyatları, </w:t>
      </w:r>
      <w:proofErr w:type="spellStart"/>
      <w:r w:rsidRPr="00665E28">
        <w:rPr>
          <w:rFonts w:cs="Arial"/>
          <w:spacing w:val="-1"/>
          <w:sz w:val="24"/>
          <w:szCs w:val="24"/>
        </w:rPr>
        <w:t>BİLGİ’nin</w:t>
      </w:r>
      <w:proofErr w:type="spellEnd"/>
      <w:r w:rsidRPr="00665E28">
        <w:rPr>
          <w:rFonts w:cs="Arial"/>
          <w:spacing w:val="-1"/>
          <w:sz w:val="24"/>
          <w:szCs w:val="24"/>
        </w:rPr>
        <w:t xml:space="preserve"> göstereceği adrese teslim fiyatlarıdır. Her türlü nakliye, navlun, sigorta, gümrük ve benzeri maliyetler dâhil fiyatlardır ve FİRMA tarafından karşılanacaktır.</w:t>
      </w:r>
      <w:r w:rsidRPr="00665E28">
        <w:rPr>
          <w:rFonts w:cs="Arial"/>
          <w:sz w:val="24"/>
          <w:szCs w:val="24"/>
        </w:rPr>
        <w:t xml:space="preserve"> </w:t>
      </w:r>
      <w:r w:rsidRPr="00665E28">
        <w:rPr>
          <w:rFonts w:cs="Arial"/>
          <w:spacing w:val="-1"/>
          <w:sz w:val="24"/>
          <w:szCs w:val="24"/>
        </w:rPr>
        <w:t xml:space="preserve">FİRMA, resmi teklifinde belirtmiş olduğu ürün fiyatları haricinde başka hiçbir koşul veya isim altında bedel talep etmeyecektir. </w:t>
      </w:r>
    </w:p>
    <w:p w14:paraId="6BC3AFE0" w14:textId="77777777" w:rsidR="00FF4776" w:rsidRPr="00665E28" w:rsidRDefault="00FF4776" w:rsidP="00FF4776">
      <w:pPr>
        <w:numPr>
          <w:ilvl w:val="0"/>
          <w:numId w:val="10"/>
        </w:numPr>
        <w:shd w:val="clear" w:color="auto" w:fill="FFFFFF"/>
        <w:spacing w:before="120" w:after="120" w:line="274" w:lineRule="exact"/>
        <w:ind w:left="426" w:hanging="426"/>
        <w:jc w:val="both"/>
        <w:rPr>
          <w:rFonts w:cs="Arial"/>
          <w:spacing w:val="-1"/>
          <w:sz w:val="24"/>
          <w:szCs w:val="24"/>
        </w:rPr>
      </w:pPr>
      <w:r w:rsidRPr="00665E28">
        <w:rPr>
          <w:rFonts w:cs="Arial"/>
          <w:spacing w:val="-1"/>
          <w:sz w:val="24"/>
          <w:szCs w:val="24"/>
        </w:rPr>
        <w:lastRenderedPageBreak/>
        <w:t xml:space="preserve">Teslimat, ürünlerin indirilip BİLGİ yetkilileri tarafından sayılıp ön kalite </w:t>
      </w:r>
      <w:proofErr w:type="spellStart"/>
      <w:r w:rsidRPr="00665E28">
        <w:rPr>
          <w:rFonts w:cs="Arial"/>
          <w:spacing w:val="-1"/>
          <w:sz w:val="24"/>
          <w:szCs w:val="24"/>
        </w:rPr>
        <w:t>kontrolu</w:t>
      </w:r>
      <w:proofErr w:type="spellEnd"/>
      <w:r w:rsidRPr="00665E28">
        <w:rPr>
          <w:rFonts w:cs="Arial"/>
          <w:spacing w:val="-1"/>
          <w:sz w:val="24"/>
          <w:szCs w:val="24"/>
        </w:rPr>
        <w:t xml:space="preserve">(ambalaj, dıştan görsel kontrol, irsaliye ile eşleme sayılıp) yapıldıktan sonra ön </w:t>
      </w:r>
      <w:proofErr w:type="spellStart"/>
      <w:r w:rsidRPr="00665E28">
        <w:rPr>
          <w:rFonts w:cs="Arial"/>
          <w:spacing w:val="-1"/>
          <w:sz w:val="24"/>
          <w:szCs w:val="24"/>
        </w:rPr>
        <w:t>kabül</w:t>
      </w:r>
      <w:proofErr w:type="spellEnd"/>
      <w:r w:rsidRPr="00665E28">
        <w:rPr>
          <w:rFonts w:cs="Arial"/>
          <w:spacing w:val="-1"/>
          <w:sz w:val="24"/>
          <w:szCs w:val="24"/>
        </w:rPr>
        <w:t xml:space="preserve"> ile gerçekleşecektir.</w:t>
      </w:r>
    </w:p>
    <w:p w14:paraId="05D0888A" w14:textId="77777777" w:rsidR="00FF4776" w:rsidRPr="00665E28" w:rsidRDefault="00FF4776" w:rsidP="00FF4776">
      <w:pPr>
        <w:numPr>
          <w:ilvl w:val="0"/>
          <w:numId w:val="10"/>
        </w:numPr>
        <w:shd w:val="clear" w:color="auto" w:fill="FFFFFF"/>
        <w:spacing w:before="120" w:after="120" w:line="288" w:lineRule="exact"/>
        <w:ind w:left="426" w:hanging="426"/>
        <w:jc w:val="both"/>
        <w:rPr>
          <w:rFonts w:cs="Arial"/>
          <w:sz w:val="24"/>
          <w:szCs w:val="24"/>
        </w:rPr>
      </w:pPr>
      <w:r w:rsidRPr="00665E28">
        <w:rPr>
          <w:rFonts w:cs="Arial"/>
          <w:spacing w:val="7"/>
          <w:sz w:val="24"/>
          <w:szCs w:val="24"/>
        </w:rPr>
        <w:t xml:space="preserve">Teklif edilen ve onaylanan </w:t>
      </w:r>
      <w:r w:rsidRPr="00665E28">
        <w:rPr>
          <w:rFonts w:cs="Arial"/>
          <w:spacing w:val="1"/>
          <w:sz w:val="24"/>
          <w:szCs w:val="24"/>
        </w:rPr>
        <w:t xml:space="preserve">ÜRÜN’ den farklı </w:t>
      </w:r>
      <w:r w:rsidRPr="00665E28">
        <w:rPr>
          <w:rFonts w:cs="Arial"/>
          <w:sz w:val="24"/>
          <w:szCs w:val="24"/>
        </w:rPr>
        <w:t xml:space="preserve">model/ nitelikte getirilmesi durumunda, oluşacak zarardan dolayı üniversitenin uğrayacağı maddi ve manevi tazminatlar FİRMA tarafından kayıtsız şartsız kabul edilecektir. </w:t>
      </w:r>
    </w:p>
    <w:p w14:paraId="2C12D1C7" w14:textId="77777777" w:rsidR="00FF4776" w:rsidRPr="00665E28" w:rsidRDefault="00FF4776" w:rsidP="00FF4776">
      <w:pPr>
        <w:numPr>
          <w:ilvl w:val="0"/>
          <w:numId w:val="10"/>
        </w:numPr>
        <w:shd w:val="clear" w:color="auto" w:fill="FFFFFF"/>
        <w:spacing w:before="120" w:after="120" w:line="295" w:lineRule="exact"/>
        <w:ind w:left="426" w:hanging="426"/>
        <w:jc w:val="both"/>
        <w:rPr>
          <w:rFonts w:cs="Arial"/>
          <w:sz w:val="24"/>
          <w:szCs w:val="24"/>
        </w:rPr>
      </w:pPr>
      <w:r w:rsidRPr="00665E28">
        <w:rPr>
          <w:rFonts w:cs="Arial"/>
          <w:sz w:val="24"/>
          <w:szCs w:val="24"/>
        </w:rPr>
        <w:t>ÜRÜN tesliminde gecikme olduğu takdirde, FİRMA gecikilen her gün için sipariş edilen ÜRÜN toplam bedelinin %1’ i(</w:t>
      </w:r>
      <w:proofErr w:type="spellStart"/>
      <w:r w:rsidRPr="00665E28">
        <w:rPr>
          <w:rFonts w:cs="Arial"/>
          <w:sz w:val="24"/>
          <w:szCs w:val="24"/>
        </w:rPr>
        <w:t>yüzdebir</w:t>
      </w:r>
      <w:proofErr w:type="spellEnd"/>
      <w:r w:rsidRPr="00665E28">
        <w:rPr>
          <w:rFonts w:cs="Arial"/>
          <w:sz w:val="24"/>
          <w:szCs w:val="24"/>
        </w:rPr>
        <w:t xml:space="preserve">) oranında </w:t>
      </w:r>
      <w:r w:rsidRPr="00665E28">
        <w:rPr>
          <w:rFonts w:cs="Arial"/>
          <w:spacing w:val="-4"/>
          <w:sz w:val="24"/>
          <w:szCs w:val="24"/>
        </w:rPr>
        <w:t xml:space="preserve">ceza ödemeyi kabul ve taahhüt eder. Bu </w:t>
      </w:r>
      <w:r w:rsidRPr="00665E28">
        <w:rPr>
          <w:rFonts w:cs="Arial"/>
          <w:sz w:val="24"/>
          <w:szCs w:val="24"/>
        </w:rPr>
        <w:t>meblağ, BİLGİ tarafından bildirilen bir hesaba en geç 15 gün i</w:t>
      </w:r>
      <w:r w:rsidRPr="00665E28">
        <w:rPr>
          <w:rFonts w:cs="Arial"/>
          <w:spacing w:val="-4"/>
          <w:sz w:val="24"/>
          <w:szCs w:val="24"/>
        </w:rPr>
        <w:t xml:space="preserve">çerisinde ihtara gerek kalmadan FİRMA tarafından yatırılacaktır. </w:t>
      </w:r>
    </w:p>
    <w:p w14:paraId="6906893F" w14:textId="77777777" w:rsidR="00FF4776" w:rsidRPr="00665E28" w:rsidRDefault="00FF4776" w:rsidP="00FF4776">
      <w:pPr>
        <w:numPr>
          <w:ilvl w:val="0"/>
          <w:numId w:val="10"/>
        </w:numPr>
        <w:shd w:val="clear" w:color="auto" w:fill="FFFFFF"/>
        <w:spacing w:before="120" w:after="120" w:line="295" w:lineRule="exact"/>
        <w:ind w:left="426" w:hanging="426"/>
        <w:jc w:val="both"/>
        <w:rPr>
          <w:rFonts w:cs="Arial"/>
          <w:sz w:val="24"/>
          <w:szCs w:val="24"/>
        </w:rPr>
      </w:pPr>
      <w:r w:rsidRPr="00665E28">
        <w:rPr>
          <w:rFonts w:cs="Arial"/>
          <w:sz w:val="24"/>
          <w:szCs w:val="24"/>
        </w:rPr>
        <w:t>Tazmin edilecek toplam tutar ürün bedelinin %50’sini geçmeyecektir.</w:t>
      </w:r>
      <w:r w:rsidRPr="00665E28">
        <w:rPr>
          <w:rFonts w:cs="Arial"/>
          <w:spacing w:val="-4"/>
          <w:sz w:val="24"/>
          <w:szCs w:val="24"/>
        </w:rPr>
        <w:t xml:space="preserve"> </w:t>
      </w:r>
    </w:p>
    <w:p w14:paraId="3ACC1A71" w14:textId="77777777" w:rsidR="00FF4776" w:rsidRPr="00B35220" w:rsidRDefault="00FF4776" w:rsidP="00FF4776">
      <w:pPr>
        <w:numPr>
          <w:ilvl w:val="0"/>
          <w:numId w:val="10"/>
        </w:numPr>
        <w:shd w:val="clear" w:color="auto" w:fill="FFFFFF"/>
        <w:spacing w:before="120" w:after="120" w:line="295" w:lineRule="exact"/>
        <w:ind w:left="426" w:hanging="426"/>
        <w:jc w:val="both"/>
        <w:rPr>
          <w:rFonts w:cs="Arial"/>
          <w:sz w:val="24"/>
          <w:szCs w:val="24"/>
        </w:rPr>
      </w:pPr>
      <w:r w:rsidRPr="00665E28">
        <w:rPr>
          <w:rFonts w:cs="Arial"/>
          <w:spacing w:val="-4"/>
          <w:sz w:val="24"/>
          <w:szCs w:val="24"/>
        </w:rPr>
        <w:t>Mücbir sebepler dışında ürün teslimindeki gecikmeler 15 günü geçtiği takdirde BİLGİ, sözleşmeyi kısmen veya tamamen tek taraflı olarak iptal etme, siparişi kısmen veya tamamen 3. şahıslara ihale etmeye ve cezai işlemleri başlatma hakkına sahiptir. FİRMA, işbu iptallerden dolayı doğacak 3. şahıs tazminatlarını üstlenecek ve BİLGİ’ ye rücu etmeyecektir.</w:t>
      </w:r>
    </w:p>
    <w:p w14:paraId="431F31C0" w14:textId="77777777" w:rsidR="00FF4776" w:rsidRPr="00665E28" w:rsidRDefault="00FF4776" w:rsidP="00FF4776">
      <w:pPr>
        <w:numPr>
          <w:ilvl w:val="0"/>
          <w:numId w:val="10"/>
        </w:numPr>
        <w:shd w:val="clear" w:color="auto" w:fill="FFFFFF"/>
        <w:spacing w:before="120" w:after="120" w:line="295" w:lineRule="exact"/>
        <w:ind w:left="426" w:hanging="426"/>
        <w:jc w:val="both"/>
        <w:rPr>
          <w:rFonts w:cs="Arial"/>
          <w:sz w:val="24"/>
          <w:szCs w:val="24"/>
        </w:rPr>
      </w:pPr>
      <w:proofErr w:type="spellStart"/>
      <w:r>
        <w:rPr>
          <w:rFonts w:cs="Arial"/>
          <w:spacing w:val="-4"/>
          <w:sz w:val="24"/>
          <w:szCs w:val="24"/>
        </w:rPr>
        <w:t>Fuyatlar</w:t>
      </w:r>
      <w:proofErr w:type="spellEnd"/>
      <w:r>
        <w:rPr>
          <w:rFonts w:cs="Arial"/>
          <w:spacing w:val="-4"/>
          <w:sz w:val="24"/>
          <w:szCs w:val="24"/>
        </w:rPr>
        <w:t xml:space="preserve"> TL olarak verilmelidir.</w:t>
      </w:r>
    </w:p>
    <w:p w14:paraId="1EC45E48" w14:textId="77777777" w:rsidR="00FF4776" w:rsidRPr="00665E28" w:rsidRDefault="00FF4776" w:rsidP="00FF4776">
      <w:pPr>
        <w:numPr>
          <w:ilvl w:val="0"/>
          <w:numId w:val="10"/>
        </w:numPr>
        <w:shd w:val="clear" w:color="auto" w:fill="FFFFFF"/>
        <w:spacing w:before="120" w:after="120" w:line="264" w:lineRule="auto"/>
        <w:ind w:left="426" w:hanging="426"/>
        <w:jc w:val="both"/>
        <w:rPr>
          <w:rFonts w:cs="Arial"/>
          <w:sz w:val="24"/>
          <w:szCs w:val="24"/>
        </w:rPr>
      </w:pPr>
      <w:r w:rsidRPr="00665E28">
        <w:rPr>
          <w:rFonts w:cs="Arial"/>
          <w:spacing w:val="-1"/>
          <w:sz w:val="24"/>
          <w:szCs w:val="24"/>
        </w:rPr>
        <w:t>Vergi, harç ve benzeri giderler ilgili firma tarafından karşılanacaktır(KDV Hariç)</w:t>
      </w:r>
      <w:r>
        <w:rPr>
          <w:rFonts w:cs="Arial"/>
          <w:spacing w:val="-1"/>
          <w:sz w:val="24"/>
          <w:szCs w:val="24"/>
        </w:rPr>
        <w:t>.</w:t>
      </w:r>
    </w:p>
    <w:p w14:paraId="6E61A73A" w14:textId="77777777" w:rsidR="00FF4776" w:rsidRPr="00665E28" w:rsidRDefault="00FF4776" w:rsidP="00FF4776">
      <w:pPr>
        <w:numPr>
          <w:ilvl w:val="0"/>
          <w:numId w:val="10"/>
        </w:numPr>
        <w:shd w:val="clear" w:color="auto" w:fill="FFFFFF"/>
        <w:spacing w:before="120" w:after="120" w:line="295" w:lineRule="exact"/>
        <w:ind w:left="426" w:hanging="426"/>
        <w:jc w:val="both"/>
        <w:rPr>
          <w:rFonts w:cs="Arial"/>
          <w:spacing w:val="-4"/>
          <w:sz w:val="24"/>
          <w:szCs w:val="24"/>
        </w:rPr>
      </w:pPr>
      <w:r w:rsidRPr="00665E28">
        <w:rPr>
          <w:rFonts w:cs="Arial"/>
          <w:spacing w:val="-4"/>
          <w:sz w:val="24"/>
          <w:szCs w:val="24"/>
        </w:rPr>
        <w:t>Ödeme ürün tesliminde kesilecek faturalar karşılığında, hizmet kalemi ise işin bitmesinden sonra düzenlenen fatura tarihinden itibaren 45(</w:t>
      </w:r>
      <w:proofErr w:type="spellStart"/>
      <w:r w:rsidRPr="00665E28">
        <w:rPr>
          <w:rFonts w:cs="Arial"/>
          <w:spacing w:val="-4"/>
          <w:sz w:val="24"/>
          <w:szCs w:val="24"/>
        </w:rPr>
        <w:t>KırkBeş</w:t>
      </w:r>
      <w:proofErr w:type="spellEnd"/>
      <w:r w:rsidRPr="00665E28">
        <w:rPr>
          <w:rFonts w:cs="Arial"/>
          <w:spacing w:val="-4"/>
          <w:sz w:val="24"/>
          <w:szCs w:val="24"/>
        </w:rPr>
        <w:t>) gün sonra yapılacaktır.</w:t>
      </w:r>
    </w:p>
    <w:p w14:paraId="33594951" w14:textId="77777777" w:rsidR="00FF4776" w:rsidRPr="00665E28" w:rsidRDefault="00FF4776" w:rsidP="00FF4776">
      <w:pPr>
        <w:numPr>
          <w:ilvl w:val="0"/>
          <w:numId w:val="10"/>
        </w:numPr>
        <w:shd w:val="clear" w:color="auto" w:fill="FFFFFF"/>
        <w:spacing w:before="120" w:after="120" w:line="264" w:lineRule="auto"/>
        <w:ind w:left="426" w:hanging="426"/>
        <w:jc w:val="both"/>
        <w:rPr>
          <w:rFonts w:cs="Arial"/>
          <w:spacing w:val="-1"/>
          <w:sz w:val="24"/>
          <w:szCs w:val="24"/>
        </w:rPr>
      </w:pPr>
      <w:r w:rsidRPr="00665E28">
        <w:rPr>
          <w:rFonts w:cs="Arial"/>
          <w:spacing w:val="-1"/>
          <w:sz w:val="24"/>
          <w:szCs w:val="24"/>
        </w:rPr>
        <w:t>Yedek parça ihtiyacı gerektiğinde, bedeli BİLGİ tarafından ödenmek kaydıyla veya Bakım Sözleşmesi koşulları dâhilinde BİLGİ tarafından temin edilecektir</w:t>
      </w:r>
    </w:p>
    <w:p w14:paraId="035E7BFA" w14:textId="77777777" w:rsidR="00FF4776" w:rsidRPr="00665E28" w:rsidRDefault="00FF4776" w:rsidP="00FF4776">
      <w:pPr>
        <w:shd w:val="clear" w:color="auto" w:fill="FFFFFF"/>
        <w:jc w:val="both"/>
        <w:rPr>
          <w:rFonts w:cs="Arial"/>
          <w:spacing w:val="-4"/>
          <w:sz w:val="24"/>
          <w:szCs w:val="24"/>
        </w:rPr>
      </w:pPr>
    </w:p>
    <w:p w14:paraId="5AC6C73D" w14:textId="77777777" w:rsidR="00FF4776" w:rsidRPr="00665E28" w:rsidRDefault="00FF4776" w:rsidP="00FF4776">
      <w:pPr>
        <w:shd w:val="clear" w:color="auto" w:fill="FFFFFF"/>
        <w:jc w:val="both"/>
        <w:outlineLvl w:val="0"/>
        <w:rPr>
          <w:rFonts w:cs="Arial"/>
          <w:sz w:val="24"/>
          <w:szCs w:val="24"/>
        </w:rPr>
      </w:pPr>
      <w:r w:rsidRPr="00665E28">
        <w:rPr>
          <w:rFonts w:cs="Arial"/>
          <w:b/>
          <w:bCs/>
          <w:spacing w:val="5"/>
          <w:sz w:val="24"/>
          <w:szCs w:val="24"/>
          <w:u w:val="single"/>
        </w:rPr>
        <w:t>GENEL İSTEK VE ÖZELLİKLER</w:t>
      </w:r>
    </w:p>
    <w:p w14:paraId="16D64974" w14:textId="77777777" w:rsidR="00FF4776" w:rsidRPr="00665E28" w:rsidRDefault="00FF4776" w:rsidP="00FF4776">
      <w:pPr>
        <w:numPr>
          <w:ilvl w:val="0"/>
          <w:numId w:val="9"/>
        </w:numPr>
        <w:shd w:val="clear" w:color="auto" w:fill="FFFFFF"/>
        <w:spacing w:before="120" w:after="120" w:line="274" w:lineRule="exact"/>
        <w:ind w:left="426" w:hanging="357"/>
        <w:jc w:val="both"/>
        <w:rPr>
          <w:rFonts w:cs="Arial"/>
          <w:spacing w:val="-1"/>
          <w:sz w:val="24"/>
          <w:szCs w:val="24"/>
        </w:rPr>
      </w:pPr>
      <w:r w:rsidRPr="00665E28">
        <w:rPr>
          <w:rFonts w:cs="Arial"/>
          <w:spacing w:val="8"/>
          <w:sz w:val="24"/>
          <w:szCs w:val="24"/>
        </w:rPr>
        <w:t xml:space="preserve">Satın alınacak her bir mal ve hizmete ait orijinal belge ve </w:t>
      </w:r>
      <w:proofErr w:type="spellStart"/>
      <w:r w:rsidRPr="00665E28">
        <w:rPr>
          <w:rFonts w:cs="Arial"/>
          <w:spacing w:val="8"/>
          <w:sz w:val="24"/>
          <w:szCs w:val="24"/>
        </w:rPr>
        <w:t>döküman</w:t>
      </w:r>
      <w:proofErr w:type="spellEnd"/>
      <w:r w:rsidRPr="00665E28">
        <w:rPr>
          <w:rFonts w:cs="Arial"/>
          <w:spacing w:val="8"/>
          <w:sz w:val="24"/>
          <w:szCs w:val="24"/>
        </w:rPr>
        <w:t xml:space="preserve"> (İngilizce </w:t>
      </w:r>
      <w:r w:rsidRPr="00665E28">
        <w:rPr>
          <w:rFonts w:cs="Arial"/>
          <w:spacing w:val="-1"/>
          <w:sz w:val="24"/>
          <w:szCs w:val="24"/>
        </w:rPr>
        <w:t>ve/veya Türkçe) tam olarak kullanıcıya teslim edilecektir. FİRMA, ürünlerle ilgili tüm sertifikasyonları ıslak imzalı teklifle birlikte teslim edecektir.</w:t>
      </w:r>
    </w:p>
    <w:p w14:paraId="35CC95E6" w14:textId="77777777" w:rsidR="00FF4776" w:rsidRPr="00665E28" w:rsidRDefault="00FF4776" w:rsidP="00FF4776">
      <w:pPr>
        <w:numPr>
          <w:ilvl w:val="0"/>
          <w:numId w:val="9"/>
        </w:numPr>
        <w:shd w:val="clear" w:color="auto" w:fill="FFFFFF"/>
        <w:spacing w:before="120" w:after="120" w:line="274" w:lineRule="exact"/>
        <w:ind w:left="426" w:hanging="357"/>
        <w:jc w:val="both"/>
        <w:rPr>
          <w:rFonts w:cs="Arial"/>
          <w:sz w:val="24"/>
          <w:szCs w:val="24"/>
        </w:rPr>
      </w:pPr>
      <w:r w:rsidRPr="00665E28">
        <w:rPr>
          <w:rFonts w:cs="Arial"/>
          <w:spacing w:val="5"/>
          <w:sz w:val="24"/>
          <w:szCs w:val="24"/>
        </w:rPr>
        <w:t>ÜRÜN’ ü oluşturan tüm parçalar yeni ve hiç kullanılmamış olmalıdır. Aksi takdirde BİLGİ’ un onaylayacağı muadili model ürün sağlanmalıdır.</w:t>
      </w:r>
    </w:p>
    <w:p w14:paraId="049F5939" w14:textId="77777777" w:rsidR="00FF4776" w:rsidRPr="00665E28" w:rsidRDefault="00FF4776" w:rsidP="00FF4776">
      <w:pPr>
        <w:numPr>
          <w:ilvl w:val="0"/>
          <w:numId w:val="9"/>
        </w:numPr>
        <w:shd w:val="clear" w:color="auto" w:fill="FFFFFF"/>
        <w:spacing w:before="120" w:after="120" w:line="274" w:lineRule="exact"/>
        <w:ind w:left="426" w:hanging="357"/>
        <w:jc w:val="both"/>
        <w:rPr>
          <w:rFonts w:cs="Arial"/>
          <w:sz w:val="24"/>
          <w:szCs w:val="24"/>
        </w:rPr>
      </w:pPr>
      <w:r w:rsidRPr="00665E28">
        <w:rPr>
          <w:rFonts w:cs="Arial"/>
          <w:spacing w:val="-1"/>
          <w:sz w:val="24"/>
          <w:szCs w:val="24"/>
        </w:rPr>
        <w:t>Garanti süresinin başlangıç tarihi, ürünlerin kurulum ve kontrol işlemlerinin bittiği</w:t>
      </w:r>
      <w:r w:rsidRPr="00665E28">
        <w:rPr>
          <w:rFonts w:cs="Arial"/>
          <w:spacing w:val="-1"/>
          <w:sz w:val="24"/>
          <w:szCs w:val="24"/>
        </w:rPr>
        <w:br/>
      </w:r>
      <w:r w:rsidRPr="00665E28">
        <w:rPr>
          <w:rFonts w:cs="Arial"/>
          <w:sz w:val="24"/>
          <w:szCs w:val="24"/>
        </w:rPr>
        <w:t xml:space="preserve">son kabul tarihidir. Garanti süresi içinde meydana gelebilecek arızada kalma ve arıza giderme </w:t>
      </w:r>
      <w:r w:rsidRPr="00665E28">
        <w:rPr>
          <w:rFonts w:cs="Arial"/>
          <w:spacing w:val="-1"/>
          <w:sz w:val="24"/>
          <w:szCs w:val="24"/>
        </w:rPr>
        <w:t xml:space="preserve">süresi garanti süresine ilave edilecektir. Garanti süresinde veya sonrasında son kabul yapılmış olmasına rağmen ortaya çıkabilecek veya tespit </w:t>
      </w:r>
      <w:proofErr w:type="spellStart"/>
      <w:r w:rsidRPr="00665E28">
        <w:rPr>
          <w:rFonts w:cs="Arial"/>
          <w:spacing w:val="-1"/>
          <w:sz w:val="24"/>
          <w:szCs w:val="24"/>
        </w:rPr>
        <w:t>edlecek</w:t>
      </w:r>
      <w:proofErr w:type="spellEnd"/>
      <w:r w:rsidRPr="00665E28">
        <w:rPr>
          <w:rFonts w:cs="Arial"/>
          <w:spacing w:val="-1"/>
          <w:sz w:val="24"/>
          <w:szCs w:val="24"/>
        </w:rPr>
        <w:t xml:space="preserve"> gizli ayıplar için ilgili Tüketici Hakları Kanunu maddeleri uygulanacaktır.</w:t>
      </w:r>
    </w:p>
    <w:p w14:paraId="702E89D0" w14:textId="77777777" w:rsidR="00FF4776" w:rsidRPr="00665E28" w:rsidRDefault="00FF4776" w:rsidP="00FF4776">
      <w:pPr>
        <w:shd w:val="clear" w:color="auto" w:fill="FFFFFF"/>
        <w:spacing w:before="120" w:line="274" w:lineRule="exact"/>
        <w:ind w:left="426"/>
        <w:jc w:val="both"/>
        <w:rPr>
          <w:rFonts w:cs="Arial"/>
          <w:sz w:val="24"/>
          <w:szCs w:val="24"/>
        </w:rPr>
      </w:pPr>
    </w:p>
    <w:p w14:paraId="041FA880" w14:textId="77777777" w:rsidR="003721B7" w:rsidRPr="003721B7" w:rsidRDefault="003721B7" w:rsidP="003721B7"/>
    <w:p w14:paraId="04D12BF7" w14:textId="4D8FF284" w:rsidR="003721B7" w:rsidRDefault="003721B7" w:rsidP="003721B7"/>
    <w:p w14:paraId="0A71FBB4" w14:textId="77777777" w:rsidR="003721B7" w:rsidRPr="00665E28" w:rsidRDefault="003721B7" w:rsidP="003721B7">
      <w:pPr>
        <w:shd w:val="clear" w:color="auto" w:fill="FFFFFF"/>
        <w:ind w:left="1080" w:firstLine="360"/>
        <w:jc w:val="both"/>
        <w:rPr>
          <w:b/>
          <w:sz w:val="24"/>
          <w:szCs w:val="24"/>
        </w:rPr>
      </w:pPr>
      <w:r w:rsidRPr="00665E28">
        <w:rPr>
          <w:b/>
          <w:sz w:val="24"/>
          <w:szCs w:val="24"/>
        </w:rPr>
        <w:t>BİLGİ</w:t>
      </w:r>
      <w:r w:rsidRPr="00665E28">
        <w:rPr>
          <w:sz w:val="24"/>
          <w:szCs w:val="24"/>
        </w:rPr>
        <w:tab/>
      </w:r>
      <w:r w:rsidRPr="00665E28">
        <w:rPr>
          <w:sz w:val="24"/>
          <w:szCs w:val="24"/>
        </w:rPr>
        <w:tab/>
      </w:r>
      <w:r w:rsidRPr="00665E28">
        <w:rPr>
          <w:sz w:val="24"/>
          <w:szCs w:val="24"/>
        </w:rPr>
        <w:tab/>
      </w:r>
      <w:r w:rsidRPr="00665E28">
        <w:rPr>
          <w:sz w:val="24"/>
          <w:szCs w:val="24"/>
        </w:rPr>
        <w:tab/>
      </w:r>
      <w:r w:rsidRPr="00665E28">
        <w:rPr>
          <w:sz w:val="24"/>
          <w:szCs w:val="24"/>
        </w:rPr>
        <w:tab/>
      </w:r>
      <w:r w:rsidRPr="00665E28">
        <w:rPr>
          <w:sz w:val="24"/>
          <w:szCs w:val="24"/>
        </w:rPr>
        <w:tab/>
      </w:r>
      <w:r w:rsidRPr="00665E28">
        <w:rPr>
          <w:sz w:val="24"/>
          <w:szCs w:val="24"/>
        </w:rPr>
        <w:tab/>
      </w:r>
      <w:r w:rsidRPr="00665E28">
        <w:rPr>
          <w:b/>
          <w:sz w:val="24"/>
          <w:szCs w:val="24"/>
        </w:rPr>
        <w:t>FİRMA</w:t>
      </w:r>
    </w:p>
    <w:p w14:paraId="51D1D499" w14:textId="77777777" w:rsidR="003721B7" w:rsidRPr="00665E28" w:rsidRDefault="003721B7" w:rsidP="003721B7">
      <w:pPr>
        <w:shd w:val="clear" w:color="auto" w:fill="FFFFFF"/>
        <w:jc w:val="both"/>
        <w:outlineLvl w:val="0"/>
        <w:rPr>
          <w:sz w:val="24"/>
          <w:szCs w:val="24"/>
        </w:rPr>
      </w:pPr>
      <w:r w:rsidRPr="00665E28">
        <w:rPr>
          <w:sz w:val="24"/>
          <w:szCs w:val="24"/>
        </w:rPr>
        <w:t xml:space="preserve">  İSTANBUL BİLGİ ÜNİVERSİTESİ  </w:t>
      </w:r>
      <w:r w:rsidRPr="00665E28">
        <w:rPr>
          <w:sz w:val="24"/>
          <w:szCs w:val="24"/>
        </w:rPr>
        <w:tab/>
      </w:r>
      <w:r w:rsidRPr="00665E28">
        <w:rPr>
          <w:sz w:val="24"/>
          <w:szCs w:val="24"/>
        </w:rPr>
        <w:tab/>
      </w:r>
      <w:r w:rsidRPr="00665E28">
        <w:rPr>
          <w:sz w:val="24"/>
          <w:szCs w:val="24"/>
        </w:rPr>
        <w:tab/>
      </w:r>
      <w:r w:rsidRPr="00665E28">
        <w:rPr>
          <w:sz w:val="24"/>
          <w:szCs w:val="24"/>
        </w:rPr>
        <w:tab/>
        <w:t xml:space="preserve"> </w:t>
      </w:r>
    </w:p>
    <w:p w14:paraId="1AE0F4C9" w14:textId="431B9345" w:rsidR="003721B7" w:rsidRPr="00C234FD" w:rsidRDefault="003721B7" w:rsidP="003721B7">
      <w:pPr>
        <w:shd w:val="clear" w:color="auto" w:fill="FFFFFF"/>
        <w:jc w:val="both"/>
        <w:outlineLvl w:val="0"/>
        <w:rPr>
          <w:sz w:val="24"/>
          <w:szCs w:val="24"/>
        </w:rPr>
      </w:pPr>
      <w:r w:rsidRPr="00665E28">
        <w:rPr>
          <w:sz w:val="24"/>
          <w:szCs w:val="24"/>
        </w:rPr>
        <w:t xml:space="preserve">             </w:t>
      </w:r>
    </w:p>
    <w:p w14:paraId="26579EC0" w14:textId="77777777" w:rsidR="00B41069" w:rsidRPr="003721B7" w:rsidRDefault="00B41069" w:rsidP="003721B7">
      <w:pPr>
        <w:ind w:firstLine="708"/>
      </w:pPr>
    </w:p>
    <w:sectPr w:rsidR="00B41069" w:rsidRPr="003721B7" w:rsidSect="0016736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9C920" w14:textId="77777777" w:rsidR="006C09A6" w:rsidRDefault="006C09A6" w:rsidP="00545E5E">
      <w:pPr>
        <w:spacing w:after="0" w:line="240" w:lineRule="auto"/>
      </w:pPr>
      <w:r>
        <w:separator/>
      </w:r>
    </w:p>
  </w:endnote>
  <w:endnote w:type="continuationSeparator" w:id="0">
    <w:p w14:paraId="2B3C0CC9" w14:textId="77777777" w:rsidR="006C09A6" w:rsidRDefault="006C09A6" w:rsidP="00545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empelGaramond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C0845" w14:textId="77777777" w:rsidR="006C09A6" w:rsidRDefault="006C09A6" w:rsidP="00545E5E">
      <w:pPr>
        <w:spacing w:after="0" w:line="240" w:lineRule="auto"/>
      </w:pPr>
      <w:r>
        <w:separator/>
      </w:r>
    </w:p>
  </w:footnote>
  <w:footnote w:type="continuationSeparator" w:id="0">
    <w:p w14:paraId="50F19786" w14:textId="77777777" w:rsidR="006C09A6" w:rsidRDefault="006C09A6" w:rsidP="00545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913"/>
    <w:multiLevelType w:val="hybridMultilevel"/>
    <w:tmpl w:val="1F905678"/>
    <w:lvl w:ilvl="0" w:tplc="D2CED02C">
      <w:start w:val="1"/>
      <w:numFmt w:val="decimal"/>
      <w:lvlText w:val="%1."/>
      <w:lvlJc w:val="left"/>
      <w:pPr>
        <w:ind w:left="786" w:hanging="360"/>
      </w:pPr>
      <w:rPr>
        <w:rFonts w:ascii="StempelGaramond Roman" w:hAnsi="StempelGaramond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740B79"/>
    <w:multiLevelType w:val="hybridMultilevel"/>
    <w:tmpl w:val="98AEE5DC"/>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D">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77127C8"/>
    <w:multiLevelType w:val="hybridMultilevel"/>
    <w:tmpl w:val="A868136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D5055F6"/>
    <w:multiLevelType w:val="hybridMultilevel"/>
    <w:tmpl w:val="239453BE"/>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4" w15:restartNumberingAfterBreak="0">
    <w:nsid w:val="0E55774E"/>
    <w:multiLevelType w:val="hybridMultilevel"/>
    <w:tmpl w:val="703AC6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E23735"/>
    <w:multiLevelType w:val="hybridMultilevel"/>
    <w:tmpl w:val="70D4D95E"/>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2CD81143"/>
    <w:multiLevelType w:val="hybridMultilevel"/>
    <w:tmpl w:val="CBAAE92A"/>
    <w:lvl w:ilvl="0" w:tplc="041F0001">
      <w:start w:val="1"/>
      <w:numFmt w:val="bullet"/>
      <w:lvlText w:val=""/>
      <w:lvlJc w:val="left"/>
      <w:pPr>
        <w:ind w:left="2205" w:hanging="360"/>
      </w:pPr>
      <w:rPr>
        <w:rFonts w:ascii="Symbol" w:hAnsi="Symbol" w:hint="default"/>
      </w:rPr>
    </w:lvl>
    <w:lvl w:ilvl="1" w:tplc="041F0003" w:tentative="1">
      <w:start w:val="1"/>
      <w:numFmt w:val="bullet"/>
      <w:lvlText w:val="o"/>
      <w:lvlJc w:val="left"/>
      <w:pPr>
        <w:ind w:left="2925" w:hanging="360"/>
      </w:pPr>
      <w:rPr>
        <w:rFonts w:ascii="Courier New" w:hAnsi="Courier New" w:cs="Courier New" w:hint="default"/>
      </w:rPr>
    </w:lvl>
    <w:lvl w:ilvl="2" w:tplc="041F0005" w:tentative="1">
      <w:start w:val="1"/>
      <w:numFmt w:val="bullet"/>
      <w:lvlText w:val=""/>
      <w:lvlJc w:val="left"/>
      <w:pPr>
        <w:ind w:left="3645" w:hanging="360"/>
      </w:pPr>
      <w:rPr>
        <w:rFonts w:ascii="Wingdings" w:hAnsi="Wingdings" w:hint="default"/>
      </w:rPr>
    </w:lvl>
    <w:lvl w:ilvl="3" w:tplc="041F0001" w:tentative="1">
      <w:start w:val="1"/>
      <w:numFmt w:val="bullet"/>
      <w:lvlText w:val=""/>
      <w:lvlJc w:val="left"/>
      <w:pPr>
        <w:ind w:left="4365" w:hanging="360"/>
      </w:pPr>
      <w:rPr>
        <w:rFonts w:ascii="Symbol" w:hAnsi="Symbol" w:hint="default"/>
      </w:rPr>
    </w:lvl>
    <w:lvl w:ilvl="4" w:tplc="041F0003" w:tentative="1">
      <w:start w:val="1"/>
      <w:numFmt w:val="bullet"/>
      <w:lvlText w:val="o"/>
      <w:lvlJc w:val="left"/>
      <w:pPr>
        <w:ind w:left="5085" w:hanging="360"/>
      </w:pPr>
      <w:rPr>
        <w:rFonts w:ascii="Courier New" w:hAnsi="Courier New" w:cs="Courier New" w:hint="default"/>
      </w:rPr>
    </w:lvl>
    <w:lvl w:ilvl="5" w:tplc="041F0005" w:tentative="1">
      <w:start w:val="1"/>
      <w:numFmt w:val="bullet"/>
      <w:lvlText w:val=""/>
      <w:lvlJc w:val="left"/>
      <w:pPr>
        <w:ind w:left="5805" w:hanging="360"/>
      </w:pPr>
      <w:rPr>
        <w:rFonts w:ascii="Wingdings" w:hAnsi="Wingdings" w:hint="default"/>
      </w:rPr>
    </w:lvl>
    <w:lvl w:ilvl="6" w:tplc="041F0001" w:tentative="1">
      <w:start w:val="1"/>
      <w:numFmt w:val="bullet"/>
      <w:lvlText w:val=""/>
      <w:lvlJc w:val="left"/>
      <w:pPr>
        <w:ind w:left="6525" w:hanging="360"/>
      </w:pPr>
      <w:rPr>
        <w:rFonts w:ascii="Symbol" w:hAnsi="Symbol" w:hint="default"/>
      </w:rPr>
    </w:lvl>
    <w:lvl w:ilvl="7" w:tplc="041F0003" w:tentative="1">
      <w:start w:val="1"/>
      <w:numFmt w:val="bullet"/>
      <w:lvlText w:val="o"/>
      <w:lvlJc w:val="left"/>
      <w:pPr>
        <w:ind w:left="7245" w:hanging="360"/>
      </w:pPr>
      <w:rPr>
        <w:rFonts w:ascii="Courier New" w:hAnsi="Courier New" w:cs="Courier New" w:hint="default"/>
      </w:rPr>
    </w:lvl>
    <w:lvl w:ilvl="8" w:tplc="041F0005" w:tentative="1">
      <w:start w:val="1"/>
      <w:numFmt w:val="bullet"/>
      <w:lvlText w:val=""/>
      <w:lvlJc w:val="left"/>
      <w:pPr>
        <w:ind w:left="7965" w:hanging="360"/>
      </w:pPr>
      <w:rPr>
        <w:rFonts w:ascii="Wingdings" w:hAnsi="Wingdings" w:hint="default"/>
      </w:rPr>
    </w:lvl>
  </w:abstractNum>
  <w:abstractNum w:abstractNumId="7" w15:restartNumberingAfterBreak="0">
    <w:nsid w:val="3C7E69D8"/>
    <w:multiLevelType w:val="hybridMultilevel"/>
    <w:tmpl w:val="C84EF930"/>
    <w:lvl w:ilvl="0" w:tplc="041F000F">
      <w:start w:val="1"/>
      <w:numFmt w:val="decimal"/>
      <w:lvlText w:val="%1."/>
      <w:lvlJc w:val="left"/>
      <w:pPr>
        <w:ind w:left="915" w:hanging="360"/>
      </w:pPr>
    </w:lvl>
    <w:lvl w:ilvl="1" w:tplc="041F0019" w:tentative="1">
      <w:start w:val="1"/>
      <w:numFmt w:val="lowerLetter"/>
      <w:lvlText w:val="%2."/>
      <w:lvlJc w:val="left"/>
      <w:pPr>
        <w:ind w:left="1635" w:hanging="360"/>
      </w:pPr>
    </w:lvl>
    <w:lvl w:ilvl="2" w:tplc="041F001B" w:tentative="1">
      <w:start w:val="1"/>
      <w:numFmt w:val="lowerRoman"/>
      <w:lvlText w:val="%3."/>
      <w:lvlJc w:val="right"/>
      <w:pPr>
        <w:ind w:left="2355" w:hanging="180"/>
      </w:pPr>
    </w:lvl>
    <w:lvl w:ilvl="3" w:tplc="041F000F" w:tentative="1">
      <w:start w:val="1"/>
      <w:numFmt w:val="decimal"/>
      <w:lvlText w:val="%4."/>
      <w:lvlJc w:val="left"/>
      <w:pPr>
        <w:ind w:left="3075" w:hanging="360"/>
      </w:pPr>
    </w:lvl>
    <w:lvl w:ilvl="4" w:tplc="041F0019" w:tentative="1">
      <w:start w:val="1"/>
      <w:numFmt w:val="lowerLetter"/>
      <w:lvlText w:val="%5."/>
      <w:lvlJc w:val="left"/>
      <w:pPr>
        <w:ind w:left="3795" w:hanging="360"/>
      </w:pPr>
    </w:lvl>
    <w:lvl w:ilvl="5" w:tplc="041F001B" w:tentative="1">
      <w:start w:val="1"/>
      <w:numFmt w:val="lowerRoman"/>
      <w:lvlText w:val="%6."/>
      <w:lvlJc w:val="right"/>
      <w:pPr>
        <w:ind w:left="4515" w:hanging="180"/>
      </w:pPr>
    </w:lvl>
    <w:lvl w:ilvl="6" w:tplc="041F000F" w:tentative="1">
      <w:start w:val="1"/>
      <w:numFmt w:val="decimal"/>
      <w:lvlText w:val="%7."/>
      <w:lvlJc w:val="left"/>
      <w:pPr>
        <w:ind w:left="5235" w:hanging="360"/>
      </w:pPr>
    </w:lvl>
    <w:lvl w:ilvl="7" w:tplc="041F0019" w:tentative="1">
      <w:start w:val="1"/>
      <w:numFmt w:val="lowerLetter"/>
      <w:lvlText w:val="%8."/>
      <w:lvlJc w:val="left"/>
      <w:pPr>
        <w:ind w:left="5955" w:hanging="360"/>
      </w:pPr>
    </w:lvl>
    <w:lvl w:ilvl="8" w:tplc="041F001B" w:tentative="1">
      <w:start w:val="1"/>
      <w:numFmt w:val="lowerRoman"/>
      <w:lvlText w:val="%9."/>
      <w:lvlJc w:val="right"/>
      <w:pPr>
        <w:ind w:left="6675" w:hanging="180"/>
      </w:pPr>
    </w:lvl>
  </w:abstractNum>
  <w:abstractNum w:abstractNumId="8" w15:restartNumberingAfterBreak="0">
    <w:nsid w:val="3D7F6929"/>
    <w:multiLevelType w:val="hybridMultilevel"/>
    <w:tmpl w:val="1A64DB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CE1425E"/>
    <w:multiLevelType w:val="hybridMultilevel"/>
    <w:tmpl w:val="E4B6BD36"/>
    <w:lvl w:ilvl="0" w:tplc="041F000F">
      <w:start w:val="1"/>
      <w:numFmt w:val="decimal"/>
      <w:lvlText w:val="%1."/>
      <w:lvlJc w:val="left"/>
      <w:pPr>
        <w:ind w:left="644" w:hanging="360"/>
      </w:pPr>
    </w:lvl>
    <w:lvl w:ilvl="1" w:tplc="041F000F">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6"/>
  </w:num>
  <w:num w:numId="5">
    <w:abstractNumId w:val="2"/>
  </w:num>
  <w:num w:numId="6">
    <w:abstractNumId w:val="8"/>
  </w:num>
  <w:num w:numId="7">
    <w:abstractNumId w:val="7"/>
  </w:num>
  <w:num w:numId="8">
    <w:abstractNumId w:val="0"/>
  </w:num>
  <w:num w:numId="9">
    <w:abstractNumId w:val="5"/>
  </w:num>
  <w:num w:numId="1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EC1"/>
    <w:rsid w:val="000173C9"/>
    <w:rsid w:val="00167362"/>
    <w:rsid w:val="00171929"/>
    <w:rsid w:val="001A22A4"/>
    <w:rsid w:val="00230615"/>
    <w:rsid w:val="002913CF"/>
    <w:rsid w:val="002F44FF"/>
    <w:rsid w:val="002F6531"/>
    <w:rsid w:val="0030605A"/>
    <w:rsid w:val="00315A32"/>
    <w:rsid w:val="003721B7"/>
    <w:rsid w:val="00383EC1"/>
    <w:rsid w:val="003C2D54"/>
    <w:rsid w:val="00405E1B"/>
    <w:rsid w:val="00440E34"/>
    <w:rsid w:val="004500CF"/>
    <w:rsid w:val="0046382A"/>
    <w:rsid w:val="00480D52"/>
    <w:rsid w:val="004A46AC"/>
    <w:rsid w:val="004C5594"/>
    <w:rsid w:val="004E4717"/>
    <w:rsid w:val="004E530D"/>
    <w:rsid w:val="00526056"/>
    <w:rsid w:val="00540928"/>
    <w:rsid w:val="00541589"/>
    <w:rsid w:val="00545E5E"/>
    <w:rsid w:val="005D0EB4"/>
    <w:rsid w:val="006021C2"/>
    <w:rsid w:val="00612057"/>
    <w:rsid w:val="00691947"/>
    <w:rsid w:val="006C09A6"/>
    <w:rsid w:val="006E2135"/>
    <w:rsid w:val="006F0DBA"/>
    <w:rsid w:val="0075665D"/>
    <w:rsid w:val="00786899"/>
    <w:rsid w:val="007B12BE"/>
    <w:rsid w:val="00843DFC"/>
    <w:rsid w:val="0085026D"/>
    <w:rsid w:val="008968A9"/>
    <w:rsid w:val="008D2D0A"/>
    <w:rsid w:val="008E688E"/>
    <w:rsid w:val="00984F53"/>
    <w:rsid w:val="009C2738"/>
    <w:rsid w:val="00A24EE3"/>
    <w:rsid w:val="00A63CDC"/>
    <w:rsid w:val="00A71CAD"/>
    <w:rsid w:val="00A82059"/>
    <w:rsid w:val="00AA4D99"/>
    <w:rsid w:val="00AC1209"/>
    <w:rsid w:val="00B41069"/>
    <w:rsid w:val="00B52C6C"/>
    <w:rsid w:val="00B8394B"/>
    <w:rsid w:val="00B976E9"/>
    <w:rsid w:val="00BC4298"/>
    <w:rsid w:val="00BF37CA"/>
    <w:rsid w:val="00C87A31"/>
    <w:rsid w:val="00CB437E"/>
    <w:rsid w:val="00CC70A7"/>
    <w:rsid w:val="00D72208"/>
    <w:rsid w:val="00D778C2"/>
    <w:rsid w:val="00DA1743"/>
    <w:rsid w:val="00DE5132"/>
    <w:rsid w:val="00E13F27"/>
    <w:rsid w:val="00E146A0"/>
    <w:rsid w:val="00E568D0"/>
    <w:rsid w:val="00EC76AD"/>
    <w:rsid w:val="00F1553D"/>
    <w:rsid w:val="00F24652"/>
    <w:rsid w:val="00F72BDE"/>
    <w:rsid w:val="00F81612"/>
    <w:rsid w:val="00F97298"/>
    <w:rsid w:val="00FB5B33"/>
    <w:rsid w:val="00FD2FC2"/>
    <w:rsid w:val="00FF477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376197"/>
  <w15:docId w15:val="{E5AC1974-B8EC-4BEB-A564-15C28451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D54"/>
    <w:pPr>
      <w:ind w:left="720"/>
      <w:contextualSpacing/>
    </w:pPr>
  </w:style>
  <w:style w:type="paragraph" w:styleId="BalloonText">
    <w:name w:val="Balloon Text"/>
    <w:basedOn w:val="Normal"/>
    <w:link w:val="BalloonTextChar"/>
    <w:uiPriority w:val="99"/>
    <w:semiHidden/>
    <w:unhideWhenUsed/>
    <w:rsid w:val="00A24E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EE3"/>
    <w:rPr>
      <w:rFonts w:ascii="Segoe UI" w:hAnsi="Segoe UI" w:cs="Segoe UI"/>
      <w:sz w:val="18"/>
      <w:szCs w:val="18"/>
    </w:rPr>
  </w:style>
  <w:style w:type="character" w:styleId="PlaceholderText">
    <w:name w:val="Placeholder Text"/>
    <w:basedOn w:val="DefaultParagraphFont"/>
    <w:uiPriority w:val="99"/>
    <w:semiHidden/>
    <w:rsid w:val="004500CF"/>
    <w:rPr>
      <w:color w:val="808080"/>
    </w:rPr>
  </w:style>
  <w:style w:type="character" w:customStyle="1" w:styleId="apple-converted-space">
    <w:name w:val="apple-converted-space"/>
    <w:basedOn w:val="DefaultParagraphFont"/>
    <w:rsid w:val="00171929"/>
  </w:style>
  <w:style w:type="paragraph" w:styleId="Header">
    <w:name w:val="header"/>
    <w:basedOn w:val="Normal"/>
    <w:link w:val="HeaderChar"/>
    <w:uiPriority w:val="99"/>
    <w:unhideWhenUsed/>
    <w:rsid w:val="00545E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E5E"/>
  </w:style>
  <w:style w:type="paragraph" w:styleId="Footer">
    <w:name w:val="footer"/>
    <w:basedOn w:val="Normal"/>
    <w:link w:val="FooterChar"/>
    <w:uiPriority w:val="99"/>
    <w:unhideWhenUsed/>
    <w:rsid w:val="00545E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700791">
      <w:bodyDiv w:val="1"/>
      <w:marLeft w:val="0"/>
      <w:marRight w:val="0"/>
      <w:marTop w:val="0"/>
      <w:marBottom w:val="0"/>
      <w:divBdr>
        <w:top w:val="none" w:sz="0" w:space="0" w:color="auto"/>
        <w:left w:val="none" w:sz="0" w:space="0" w:color="auto"/>
        <w:bottom w:val="none" w:sz="0" w:space="0" w:color="auto"/>
        <w:right w:val="none" w:sz="0" w:space="0" w:color="auto"/>
      </w:divBdr>
    </w:div>
    <w:div w:id="783572197">
      <w:bodyDiv w:val="1"/>
      <w:marLeft w:val="0"/>
      <w:marRight w:val="0"/>
      <w:marTop w:val="0"/>
      <w:marBottom w:val="0"/>
      <w:divBdr>
        <w:top w:val="none" w:sz="0" w:space="0" w:color="auto"/>
        <w:left w:val="none" w:sz="0" w:space="0" w:color="auto"/>
        <w:bottom w:val="none" w:sz="0" w:space="0" w:color="auto"/>
        <w:right w:val="none" w:sz="0" w:space="0" w:color="auto"/>
      </w:divBdr>
    </w:div>
    <w:div w:id="213374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1157</Words>
  <Characters>6597</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Didem Uzunal</cp:lastModifiedBy>
  <cp:revision>7</cp:revision>
  <cp:lastPrinted>2017-05-30T09:32:00Z</cp:lastPrinted>
  <dcterms:created xsi:type="dcterms:W3CDTF">2017-06-20T10:56:00Z</dcterms:created>
  <dcterms:modified xsi:type="dcterms:W3CDTF">2017-06-23T06:36:00Z</dcterms:modified>
</cp:coreProperties>
</file>