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90" w:rsidRPr="00D62A7B" w:rsidRDefault="00F33469" w:rsidP="006D0590">
      <w:pPr>
        <w:rPr>
          <w:b/>
          <w:sz w:val="16"/>
          <w:szCs w:val="16"/>
          <w:lang w:val="tr-TR"/>
        </w:rPr>
      </w:pPr>
      <w:r w:rsidRPr="00D62A7B">
        <w:rPr>
          <w:b/>
          <w:sz w:val="16"/>
          <w:szCs w:val="16"/>
          <w:lang w:val="tr-TR"/>
        </w:rPr>
        <w:t xml:space="preserve">İstanbul </w:t>
      </w:r>
      <w:r w:rsidR="006D0590" w:rsidRPr="00D62A7B">
        <w:rPr>
          <w:b/>
          <w:sz w:val="16"/>
          <w:szCs w:val="16"/>
          <w:lang w:val="tr-TR"/>
        </w:rPr>
        <w:t>Bilgi Üniversitesi</w:t>
      </w:r>
    </w:p>
    <w:p w:rsidR="006D0590" w:rsidRPr="00D62A7B" w:rsidRDefault="006D0590" w:rsidP="006D0590">
      <w:pPr>
        <w:rPr>
          <w:b/>
          <w:sz w:val="16"/>
          <w:szCs w:val="16"/>
          <w:lang w:val="tr-TR"/>
        </w:rPr>
      </w:pPr>
      <w:r w:rsidRPr="00D62A7B">
        <w:rPr>
          <w:b/>
          <w:sz w:val="16"/>
          <w:szCs w:val="16"/>
          <w:lang w:val="tr-TR"/>
        </w:rPr>
        <w:t>Kuştepe Kampüsü Akustik Ön Proje Detayları</w:t>
      </w:r>
    </w:p>
    <w:p w:rsidR="00F33469" w:rsidRPr="00D62A7B" w:rsidRDefault="00F33469" w:rsidP="006D0590">
      <w:pPr>
        <w:rPr>
          <w:sz w:val="16"/>
          <w:szCs w:val="16"/>
          <w:lang w:val="tr-TR"/>
        </w:rPr>
        <w:sectPr w:rsidR="00F33469" w:rsidRPr="00D62A7B" w:rsidSect="00F3346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2A7B">
        <w:rPr>
          <w:sz w:val="16"/>
          <w:szCs w:val="16"/>
          <w:lang w:val="tr-TR"/>
        </w:rPr>
        <w:t xml:space="preserve">Kuştepe Kampüsü’nde belirlenmiş olan </w:t>
      </w:r>
      <w:r w:rsidR="006D0590" w:rsidRPr="00D62A7B">
        <w:rPr>
          <w:sz w:val="16"/>
          <w:szCs w:val="16"/>
          <w:lang w:val="tr-TR"/>
        </w:rPr>
        <w:t xml:space="preserve">16 </w:t>
      </w:r>
      <w:r w:rsidRPr="00D62A7B">
        <w:rPr>
          <w:sz w:val="16"/>
          <w:szCs w:val="16"/>
          <w:lang w:val="tr-TR"/>
        </w:rPr>
        <w:t xml:space="preserve">adet sınıfta </w:t>
      </w:r>
      <w:r w:rsidR="006D0590" w:rsidRPr="00D62A7B">
        <w:rPr>
          <w:sz w:val="16"/>
          <w:szCs w:val="16"/>
          <w:lang w:val="tr-TR"/>
        </w:rPr>
        <w:t>akustik ses iyil</w:t>
      </w:r>
      <w:r w:rsidRPr="00D62A7B">
        <w:rPr>
          <w:sz w:val="16"/>
          <w:szCs w:val="16"/>
          <w:lang w:val="tr-TR"/>
        </w:rPr>
        <w:t xml:space="preserve">eştirmesine </w:t>
      </w:r>
      <w:proofErr w:type="spellStart"/>
      <w:r w:rsidRPr="00D62A7B">
        <w:rPr>
          <w:sz w:val="16"/>
          <w:szCs w:val="16"/>
          <w:lang w:val="tr-TR"/>
        </w:rPr>
        <w:t>ihtiyac</w:t>
      </w:r>
      <w:proofErr w:type="spellEnd"/>
      <w:r w:rsidRPr="00D62A7B">
        <w:rPr>
          <w:sz w:val="16"/>
          <w:szCs w:val="16"/>
          <w:lang w:val="tr-TR"/>
        </w:rPr>
        <w:t xml:space="preserve"> duyulmaktadır.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A312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A314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B107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B108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B109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B219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B220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B221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B320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B321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B323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B325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B327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BZ13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BZ14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BZ15</w:t>
      </w:r>
    </w:p>
    <w:p w:rsidR="00F33469" w:rsidRPr="00D62A7B" w:rsidRDefault="00F33469" w:rsidP="006D0590">
      <w:pPr>
        <w:rPr>
          <w:sz w:val="16"/>
          <w:szCs w:val="16"/>
          <w:lang w:val="tr-TR"/>
        </w:rPr>
        <w:sectPr w:rsidR="00F33469" w:rsidRPr="00D62A7B" w:rsidSect="00F3346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43 Adet Hazırlık sınıflarında 1676 m2 Tavan + 2681 m2 Duvar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16 </w:t>
      </w:r>
      <w:proofErr w:type="spellStart"/>
      <w:r w:rsidRPr="00D62A7B">
        <w:rPr>
          <w:sz w:val="16"/>
          <w:szCs w:val="16"/>
          <w:lang w:val="tr-TR"/>
        </w:rPr>
        <w:t>Anfi</w:t>
      </w:r>
      <w:proofErr w:type="spellEnd"/>
      <w:r w:rsidRPr="00D62A7B">
        <w:rPr>
          <w:sz w:val="16"/>
          <w:szCs w:val="16"/>
          <w:lang w:val="tr-TR"/>
        </w:rPr>
        <w:t xml:space="preserve">/Sınıflarında 1165 m2 Tavan + 1864 m2 Duvar </w:t>
      </w:r>
      <w:r w:rsidR="00F33469" w:rsidRPr="00D62A7B">
        <w:rPr>
          <w:sz w:val="16"/>
          <w:szCs w:val="16"/>
          <w:lang w:val="tr-TR"/>
        </w:rPr>
        <w:t>üzerinde</w:t>
      </w:r>
      <w:r w:rsidRPr="00D62A7B">
        <w:rPr>
          <w:sz w:val="16"/>
          <w:szCs w:val="16"/>
          <w:lang w:val="tr-TR"/>
        </w:rPr>
        <w:t xml:space="preserve"> </w:t>
      </w:r>
      <w:r w:rsidR="00F33469" w:rsidRPr="00D62A7B">
        <w:rPr>
          <w:sz w:val="16"/>
          <w:szCs w:val="16"/>
          <w:lang w:val="tr-TR"/>
        </w:rPr>
        <w:t>a</w:t>
      </w:r>
      <w:r w:rsidRPr="00D62A7B">
        <w:rPr>
          <w:sz w:val="16"/>
          <w:szCs w:val="16"/>
          <w:lang w:val="tr-TR"/>
        </w:rPr>
        <w:t xml:space="preserve">kustik proje </w:t>
      </w:r>
      <w:r w:rsidR="00F33469" w:rsidRPr="00D62A7B">
        <w:rPr>
          <w:sz w:val="16"/>
          <w:szCs w:val="16"/>
          <w:lang w:val="tr-TR"/>
        </w:rPr>
        <w:t>çalışması</w:t>
      </w:r>
      <w:r w:rsidRPr="00D62A7B">
        <w:rPr>
          <w:sz w:val="16"/>
          <w:szCs w:val="16"/>
          <w:lang w:val="tr-TR"/>
        </w:rPr>
        <w:t xml:space="preserve"> yapılması g</w:t>
      </w:r>
      <w:bookmarkStart w:id="0" w:name="_GoBack"/>
      <w:bookmarkEnd w:id="0"/>
      <w:r w:rsidRPr="00D62A7B">
        <w:rPr>
          <w:sz w:val="16"/>
          <w:szCs w:val="16"/>
          <w:lang w:val="tr-TR"/>
        </w:rPr>
        <w:t xml:space="preserve">erekmektedir.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Koridorlardaki </w:t>
      </w:r>
      <w:r w:rsidR="00F33469" w:rsidRPr="00D62A7B">
        <w:rPr>
          <w:sz w:val="16"/>
          <w:szCs w:val="16"/>
          <w:lang w:val="tr-TR"/>
        </w:rPr>
        <w:t>ses problemi bu çalışmanın dış</w:t>
      </w:r>
      <w:r w:rsidRPr="00D62A7B">
        <w:rPr>
          <w:sz w:val="16"/>
          <w:szCs w:val="16"/>
          <w:lang w:val="tr-TR"/>
        </w:rPr>
        <w:t xml:space="preserve">ındadır.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43 + 16 </w:t>
      </w:r>
      <w:proofErr w:type="spellStart"/>
      <w:r w:rsidR="00F33469" w:rsidRPr="00D62A7B">
        <w:rPr>
          <w:sz w:val="16"/>
          <w:szCs w:val="16"/>
          <w:lang w:val="tr-TR"/>
        </w:rPr>
        <w:t>anfi</w:t>
      </w:r>
      <w:proofErr w:type="spellEnd"/>
      <w:r w:rsidR="00F33469" w:rsidRPr="00D62A7B">
        <w:rPr>
          <w:sz w:val="16"/>
          <w:szCs w:val="16"/>
          <w:lang w:val="tr-TR"/>
        </w:rPr>
        <w:t xml:space="preserve"> ve sınıfta </w:t>
      </w:r>
      <w:r w:rsidRPr="00D62A7B">
        <w:rPr>
          <w:sz w:val="16"/>
          <w:szCs w:val="16"/>
          <w:lang w:val="tr-TR"/>
        </w:rPr>
        <w:t xml:space="preserve">duvar, cam, </w:t>
      </w:r>
      <w:r w:rsidR="00F33469" w:rsidRPr="00D62A7B">
        <w:rPr>
          <w:sz w:val="16"/>
          <w:szCs w:val="16"/>
          <w:lang w:val="tr-TR"/>
        </w:rPr>
        <w:t>tavan yü</w:t>
      </w:r>
      <w:r w:rsidRPr="00D62A7B">
        <w:rPr>
          <w:sz w:val="16"/>
          <w:szCs w:val="16"/>
          <w:lang w:val="tr-TR"/>
        </w:rPr>
        <w:t xml:space="preserve">ksekliği </w:t>
      </w:r>
      <w:r w:rsidR="00F33469" w:rsidRPr="00D62A7B">
        <w:rPr>
          <w:sz w:val="16"/>
          <w:szCs w:val="16"/>
          <w:lang w:val="tr-TR"/>
        </w:rPr>
        <w:t xml:space="preserve">birbirinden farklılık gösterdiği gibi </w:t>
      </w:r>
      <w:r w:rsidRPr="00D62A7B">
        <w:rPr>
          <w:sz w:val="16"/>
          <w:szCs w:val="16"/>
          <w:lang w:val="tr-TR"/>
        </w:rPr>
        <w:t>bazı duvarlar</w:t>
      </w:r>
      <w:r w:rsidR="00F33469" w:rsidRPr="00D62A7B">
        <w:rPr>
          <w:sz w:val="16"/>
          <w:szCs w:val="16"/>
          <w:lang w:val="tr-TR"/>
        </w:rPr>
        <w:t>da beton, tuğ</w:t>
      </w:r>
      <w:r w:rsidRPr="00D62A7B">
        <w:rPr>
          <w:sz w:val="16"/>
          <w:szCs w:val="16"/>
          <w:lang w:val="tr-TR"/>
        </w:rPr>
        <w:t xml:space="preserve">la ve devamı </w:t>
      </w:r>
      <w:r w:rsidR="00F33469" w:rsidRPr="00D62A7B">
        <w:rPr>
          <w:sz w:val="16"/>
          <w:szCs w:val="16"/>
          <w:lang w:val="tr-TR"/>
        </w:rPr>
        <w:t>alçı-</w:t>
      </w:r>
      <w:proofErr w:type="spellStart"/>
      <w:r w:rsidR="00F33469" w:rsidRPr="00D62A7B">
        <w:rPr>
          <w:sz w:val="16"/>
          <w:szCs w:val="16"/>
          <w:lang w:val="tr-TR"/>
        </w:rPr>
        <w:t>pan</w:t>
      </w:r>
      <w:proofErr w:type="spellEnd"/>
      <w:r w:rsidRPr="00D62A7B">
        <w:rPr>
          <w:sz w:val="16"/>
          <w:szCs w:val="16"/>
          <w:lang w:val="tr-TR"/>
        </w:rPr>
        <w:t xml:space="preserve"> olarak devam ettiğinden her sınıf için farklı </w:t>
      </w:r>
      <w:r w:rsidR="00F33469" w:rsidRPr="00D62A7B">
        <w:rPr>
          <w:sz w:val="16"/>
          <w:szCs w:val="16"/>
          <w:lang w:val="tr-TR"/>
        </w:rPr>
        <w:t xml:space="preserve">çözüm </w:t>
      </w:r>
      <w:r w:rsidRPr="00D62A7B">
        <w:rPr>
          <w:sz w:val="16"/>
          <w:szCs w:val="16"/>
          <w:lang w:val="tr-TR"/>
        </w:rPr>
        <w:t>uygulanma</w:t>
      </w:r>
      <w:r w:rsidR="00F33469" w:rsidRPr="00D62A7B">
        <w:rPr>
          <w:sz w:val="16"/>
          <w:szCs w:val="16"/>
          <w:lang w:val="tr-TR"/>
        </w:rPr>
        <w:t xml:space="preserve"> zorunluluğu doğmuştur. Kullanılması gereken i</w:t>
      </w:r>
      <w:r w:rsidRPr="00D62A7B">
        <w:rPr>
          <w:sz w:val="16"/>
          <w:szCs w:val="16"/>
          <w:lang w:val="tr-TR"/>
        </w:rPr>
        <w:t>thal v</w:t>
      </w:r>
      <w:r w:rsidR="00F33469" w:rsidRPr="00D62A7B">
        <w:rPr>
          <w:sz w:val="16"/>
          <w:szCs w:val="16"/>
          <w:lang w:val="tr-TR"/>
        </w:rPr>
        <w:t>e y</w:t>
      </w:r>
      <w:r w:rsidRPr="00D62A7B">
        <w:rPr>
          <w:sz w:val="16"/>
          <w:szCs w:val="16"/>
          <w:lang w:val="tr-TR"/>
        </w:rPr>
        <w:t>erli t</w:t>
      </w:r>
      <w:r w:rsidR="00F33469" w:rsidRPr="00D62A7B">
        <w:rPr>
          <w:sz w:val="16"/>
          <w:szCs w:val="16"/>
          <w:lang w:val="tr-TR"/>
        </w:rPr>
        <w:t>ü</w:t>
      </w:r>
      <w:r w:rsidRPr="00D62A7B">
        <w:rPr>
          <w:sz w:val="16"/>
          <w:szCs w:val="16"/>
          <w:lang w:val="tr-TR"/>
        </w:rPr>
        <w:t>m malzemelerin</w:t>
      </w:r>
      <w:r w:rsidR="00F33469" w:rsidRPr="00D62A7B">
        <w:rPr>
          <w:sz w:val="16"/>
          <w:szCs w:val="16"/>
          <w:lang w:val="tr-TR"/>
        </w:rPr>
        <w:t xml:space="preserve"> teknik bilgileri aşağıda paylaşılmıştır. Ses emici ö</w:t>
      </w:r>
      <w:r w:rsidRPr="00D62A7B">
        <w:rPr>
          <w:sz w:val="16"/>
          <w:szCs w:val="16"/>
          <w:lang w:val="tr-TR"/>
        </w:rPr>
        <w:t xml:space="preserve">zellikleri, yanmaz ve zehirli duman </w:t>
      </w:r>
      <w:r w:rsidR="00F33469" w:rsidRPr="00D62A7B">
        <w:rPr>
          <w:sz w:val="16"/>
          <w:szCs w:val="16"/>
          <w:lang w:val="tr-TR"/>
        </w:rPr>
        <w:t>çıkartmamaları vb.</w:t>
      </w:r>
      <w:r w:rsidRPr="00D62A7B">
        <w:rPr>
          <w:sz w:val="16"/>
          <w:szCs w:val="16"/>
          <w:lang w:val="tr-TR"/>
        </w:rPr>
        <w:t xml:space="preserve"> </w:t>
      </w:r>
      <w:r w:rsidR="00F33469" w:rsidRPr="00D62A7B">
        <w:rPr>
          <w:sz w:val="16"/>
          <w:szCs w:val="16"/>
          <w:lang w:val="tr-TR"/>
        </w:rPr>
        <w:t>a</w:t>
      </w:r>
      <w:r w:rsidRPr="00D62A7B">
        <w:rPr>
          <w:sz w:val="16"/>
          <w:szCs w:val="16"/>
          <w:lang w:val="tr-TR"/>
        </w:rPr>
        <w:t xml:space="preserve">kustik </w:t>
      </w:r>
      <w:r w:rsidR="00F33469" w:rsidRPr="00D62A7B">
        <w:rPr>
          <w:sz w:val="16"/>
          <w:szCs w:val="16"/>
          <w:lang w:val="tr-TR"/>
        </w:rPr>
        <w:t xml:space="preserve">ürünler tercih edilmelidir.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Duvarlarda </w:t>
      </w:r>
      <w:r w:rsidR="00F33469" w:rsidRPr="00D62A7B">
        <w:rPr>
          <w:sz w:val="16"/>
          <w:szCs w:val="16"/>
          <w:lang w:val="tr-TR"/>
        </w:rPr>
        <w:t xml:space="preserve">kullanılacak </w:t>
      </w:r>
      <w:proofErr w:type="spellStart"/>
      <w:r w:rsidRPr="00D62A7B">
        <w:rPr>
          <w:sz w:val="16"/>
          <w:szCs w:val="16"/>
          <w:lang w:val="tr-TR"/>
        </w:rPr>
        <w:t>Hera</w:t>
      </w:r>
      <w:proofErr w:type="spellEnd"/>
      <w:r w:rsidRPr="00D62A7B">
        <w:rPr>
          <w:sz w:val="16"/>
          <w:szCs w:val="16"/>
          <w:lang w:val="tr-TR"/>
        </w:rPr>
        <w:t>/</w:t>
      </w:r>
      <w:proofErr w:type="spellStart"/>
      <w:r w:rsidRPr="00D62A7B">
        <w:rPr>
          <w:sz w:val="16"/>
          <w:szCs w:val="16"/>
          <w:lang w:val="tr-TR"/>
        </w:rPr>
        <w:t>Heraklit</w:t>
      </w:r>
      <w:proofErr w:type="spellEnd"/>
      <w:r w:rsidRPr="00D62A7B">
        <w:rPr>
          <w:sz w:val="16"/>
          <w:szCs w:val="16"/>
          <w:lang w:val="tr-TR"/>
        </w:rPr>
        <w:t xml:space="preserve"> </w:t>
      </w:r>
      <w:r w:rsidR="00F33469" w:rsidRPr="00D62A7B">
        <w:rPr>
          <w:sz w:val="16"/>
          <w:szCs w:val="16"/>
          <w:lang w:val="tr-TR"/>
        </w:rPr>
        <w:t>a</w:t>
      </w:r>
      <w:r w:rsidRPr="00D62A7B">
        <w:rPr>
          <w:sz w:val="16"/>
          <w:szCs w:val="16"/>
          <w:lang w:val="tr-TR"/>
        </w:rPr>
        <w:t>kustik ses emici panel</w:t>
      </w:r>
      <w:r w:rsidR="00F33469" w:rsidRPr="00D62A7B">
        <w:rPr>
          <w:sz w:val="16"/>
          <w:szCs w:val="16"/>
          <w:lang w:val="tr-TR"/>
        </w:rPr>
        <w:t>ler mümkü</w:t>
      </w:r>
      <w:r w:rsidRPr="00D62A7B">
        <w:rPr>
          <w:sz w:val="16"/>
          <w:szCs w:val="16"/>
          <w:lang w:val="tr-TR"/>
        </w:rPr>
        <w:t xml:space="preserve">n </w:t>
      </w:r>
      <w:r w:rsidR="00F33469" w:rsidRPr="00D62A7B">
        <w:rPr>
          <w:sz w:val="16"/>
          <w:szCs w:val="16"/>
          <w:lang w:val="tr-TR"/>
        </w:rPr>
        <w:t>oldukça</w:t>
      </w:r>
      <w:r w:rsidRPr="00D62A7B">
        <w:rPr>
          <w:sz w:val="16"/>
          <w:szCs w:val="16"/>
          <w:lang w:val="tr-TR"/>
        </w:rPr>
        <w:t xml:space="preserve"> duvarlara paralel bo</w:t>
      </w:r>
      <w:r w:rsidR="00F33469" w:rsidRPr="00D62A7B">
        <w:rPr>
          <w:sz w:val="16"/>
          <w:szCs w:val="16"/>
          <w:lang w:val="tr-TR"/>
        </w:rPr>
        <w:t>ş</w:t>
      </w:r>
      <w:r w:rsidRPr="00D62A7B">
        <w:rPr>
          <w:sz w:val="16"/>
          <w:szCs w:val="16"/>
          <w:lang w:val="tr-TR"/>
        </w:rPr>
        <w:t xml:space="preserve">luk kalacak </w:t>
      </w:r>
      <w:r w:rsidR="00F33469" w:rsidRPr="00D62A7B">
        <w:rPr>
          <w:sz w:val="16"/>
          <w:szCs w:val="16"/>
          <w:lang w:val="tr-TR"/>
        </w:rPr>
        <w:t>ş</w:t>
      </w:r>
      <w:r w:rsidRPr="00D62A7B">
        <w:rPr>
          <w:sz w:val="16"/>
          <w:szCs w:val="16"/>
          <w:lang w:val="tr-TR"/>
        </w:rPr>
        <w:t xml:space="preserve">ekilde monte edilmeli, gerektiğinde </w:t>
      </w:r>
      <w:proofErr w:type="gramStart"/>
      <w:r w:rsidRPr="00D62A7B">
        <w:rPr>
          <w:sz w:val="16"/>
          <w:szCs w:val="16"/>
          <w:lang w:val="tr-TR"/>
        </w:rPr>
        <w:t>profil</w:t>
      </w:r>
      <w:proofErr w:type="gramEnd"/>
      <w:r w:rsidRPr="00D62A7B">
        <w:rPr>
          <w:sz w:val="16"/>
          <w:szCs w:val="16"/>
          <w:lang w:val="tr-TR"/>
        </w:rPr>
        <w:t>, 5x10 2x4 ah</w:t>
      </w:r>
      <w:r w:rsidR="00F33469" w:rsidRPr="00D62A7B">
        <w:rPr>
          <w:sz w:val="16"/>
          <w:szCs w:val="16"/>
          <w:lang w:val="tr-TR"/>
        </w:rPr>
        <w:t>ş</w:t>
      </w:r>
      <w:r w:rsidRPr="00D62A7B">
        <w:rPr>
          <w:sz w:val="16"/>
          <w:szCs w:val="16"/>
          <w:lang w:val="tr-TR"/>
        </w:rPr>
        <w:t xml:space="preserve">ap tahtalarla </w:t>
      </w:r>
      <w:r w:rsidR="00F33469" w:rsidRPr="00D62A7B">
        <w:rPr>
          <w:sz w:val="16"/>
          <w:szCs w:val="16"/>
          <w:lang w:val="tr-TR"/>
        </w:rPr>
        <w:t>yükseltilerek</w:t>
      </w:r>
      <w:r w:rsidRPr="00D62A7B">
        <w:rPr>
          <w:sz w:val="16"/>
          <w:szCs w:val="16"/>
          <w:lang w:val="tr-TR"/>
        </w:rPr>
        <w:t xml:space="preserve"> </w:t>
      </w:r>
      <w:r w:rsidR="00F33469" w:rsidRPr="00D62A7B">
        <w:rPr>
          <w:sz w:val="16"/>
          <w:szCs w:val="16"/>
          <w:lang w:val="tr-TR"/>
        </w:rPr>
        <w:t>çerçevelenmelidir.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Tavanlara tekli veya </w:t>
      </w:r>
      <w:r w:rsidR="00F33469" w:rsidRPr="00D62A7B">
        <w:rPr>
          <w:sz w:val="16"/>
          <w:szCs w:val="16"/>
          <w:lang w:val="tr-TR"/>
        </w:rPr>
        <w:t>çelik</w:t>
      </w:r>
      <w:r w:rsidRPr="00D62A7B">
        <w:rPr>
          <w:sz w:val="16"/>
          <w:szCs w:val="16"/>
          <w:lang w:val="tr-TR"/>
        </w:rPr>
        <w:t xml:space="preserve"> halat </w:t>
      </w:r>
      <w:r w:rsidR="00F33469" w:rsidRPr="00D62A7B">
        <w:rPr>
          <w:sz w:val="16"/>
          <w:szCs w:val="16"/>
          <w:lang w:val="tr-TR"/>
        </w:rPr>
        <w:t>üzerinde</w:t>
      </w:r>
      <w:r w:rsidRPr="00D62A7B">
        <w:rPr>
          <w:sz w:val="16"/>
          <w:szCs w:val="16"/>
          <w:lang w:val="tr-TR"/>
        </w:rPr>
        <w:t xml:space="preserve"> ba</w:t>
      </w:r>
      <w:r w:rsidR="00F33469" w:rsidRPr="00D62A7B">
        <w:rPr>
          <w:sz w:val="16"/>
          <w:szCs w:val="16"/>
          <w:lang w:val="tr-TR"/>
        </w:rPr>
        <w:t>ş</w:t>
      </w:r>
      <w:r w:rsidRPr="00D62A7B">
        <w:rPr>
          <w:sz w:val="16"/>
          <w:szCs w:val="16"/>
          <w:lang w:val="tr-TR"/>
        </w:rPr>
        <w:t xml:space="preserve">ta renkli </w:t>
      </w:r>
      <w:r w:rsidR="00F33469" w:rsidRPr="00D62A7B">
        <w:rPr>
          <w:sz w:val="16"/>
          <w:szCs w:val="16"/>
          <w:lang w:val="tr-TR"/>
        </w:rPr>
        <w:t>kumaş</w:t>
      </w:r>
      <w:r w:rsidRPr="00D62A7B">
        <w:rPr>
          <w:sz w:val="16"/>
          <w:szCs w:val="16"/>
          <w:lang w:val="tr-TR"/>
        </w:rPr>
        <w:t xml:space="preserve"> kaplı paneller bulut ve </w:t>
      </w:r>
      <w:proofErr w:type="spellStart"/>
      <w:r w:rsidRPr="00D62A7B">
        <w:rPr>
          <w:sz w:val="16"/>
          <w:szCs w:val="16"/>
          <w:lang w:val="tr-TR"/>
        </w:rPr>
        <w:t>cift</w:t>
      </w:r>
      <w:proofErr w:type="spellEnd"/>
      <w:r w:rsidRPr="00D62A7B">
        <w:rPr>
          <w:sz w:val="16"/>
          <w:szCs w:val="16"/>
          <w:lang w:val="tr-TR"/>
        </w:rPr>
        <w:t xml:space="preserve"> taraflı dikey </w:t>
      </w:r>
      <w:r w:rsidR="00F33469" w:rsidRPr="00D62A7B">
        <w:rPr>
          <w:sz w:val="16"/>
          <w:szCs w:val="16"/>
          <w:lang w:val="tr-TR"/>
        </w:rPr>
        <w:t>akustik paneller kullanılmalıdır</w:t>
      </w:r>
      <w:r w:rsidRPr="00D62A7B">
        <w:rPr>
          <w:sz w:val="16"/>
          <w:szCs w:val="16"/>
          <w:lang w:val="tr-TR"/>
        </w:rPr>
        <w:t xml:space="preserve">.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Gerekli Cam olan </w:t>
      </w:r>
      <w:r w:rsidR="00F33469" w:rsidRPr="00D62A7B">
        <w:rPr>
          <w:sz w:val="16"/>
          <w:szCs w:val="16"/>
          <w:lang w:val="tr-TR"/>
        </w:rPr>
        <w:t>bölmelerde</w:t>
      </w:r>
      <w:r w:rsidRPr="00D62A7B">
        <w:rPr>
          <w:sz w:val="16"/>
          <w:szCs w:val="16"/>
          <w:lang w:val="tr-TR"/>
        </w:rPr>
        <w:t xml:space="preserve"> ise alt </w:t>
      </w:r>
      <w:r w:rsidR="00F33469" w:rsidRPr="00D62A7B">
        <w:rPr>
          <w:sz w:val="16"/>
          <w:szCs w:val="16"/>
          <w:lang w:val="tr-TR"/>
        </w:rPr>
        <w:t>bölmelerden</w:t>
      </w:r>
      <w:r w:rsidRPr="00D62A7B">
        <w:rPr>
          <w:sz w:val="16"/>
          <w:szCs w:val="16"/>
          <w:lang w:val="tr-TR"/>
        </w:rPr>
        <w:t xml:space="preserve"> </w:t>
      </w:r>
      <w:r w:rsidR="00F33469" w:rsidRPr="00D62A7B">
        <w:rPr>
          <w:sz w:val="16"/>
          <w:szCs w:val="16"/>
          <w:lang w:val="tr-TR"/>
        </w:rPr>
        <w:t>ışığı</w:t>
      </w:r>
      <w:r w:rsidRPr="00D62A7B">
        <w:rPr>
          <w:sz w:val="16"/>
          <w:szCs w:val="16"/>
          <w:lang w:val="tr-TR"/>
        </w:rPr>
        <w:t xml:space="preserve"> alan cam </w:t>
      </w:r>
      <w:r w:rsidR="00F33469" w:rsidRPr="00D62A7B">
        <w:rPr>
          <w:sz w:val="16"/>
          <w:szCs w:val="16"/>
          <w:lang w:val="tr-TR"/>
        </w:rPr>
        <w:t>üzerine</w:t>
      </w:r>
      <w:r w:rsidRPr="00D62A7B">
        <w:rPr>
          <w:sz w:val="16"/>
          <w:szCs w:val="16"/>
          <w:lang w:val="tr-TR"/>
        </w:rPr>
        <w:t xml:space="preserve"> akustik ses emici paneller kaplan</w:t>
      </w:r>
      <w:r w:rsidR="00F33469" w:rsidRPr="00D62A7B">
        <w:rPr>
          <w:sz w:val="16"/>
          <w:szCs w:val="16"/>
          <w:lang w:val="tr-TR"/>
        </w:rPr>
        <w:t>malıdır.</w:t>
      </w:r>
    </w:p>
    <w:p w:rsidR="006D0590" w:rsidRPr="00D62A7B" w:rsidRDefault="00F33469" w:rsidP="006D0590">
      <w:pPr>
        <w:rPr>
          <w:b/>
          <w:sz w:val="16"/>
          <w:szCs w:val="16"/>
          <w:lang w:val="tr-TR"/>
        </w:rPr>
      </w:pPr>
      <w:proofErr w:type="spellStart"/>
      <w:r w:rsidRPr="00D62A7B">
        <w:rPr>
          <w:sz w:val="16"/>
          <w:szCs w:val="16"/>
          <w:lang w:val="tr-TR"/>
        </w:rPr>
        <w:t>TERCiH</w:t>
      </w:r>
      <w:proofErr w:type="spellEnd"/>
      <w:r w:rsidRPr="00D62A7B">
        <w:rPr>
          <w:sz w:val="16"/>
          <w:szCs w:val="16"/>
          <w:lang w:val="tr-TR"/>
        </w:rPr>
        <w:t xml:space="preserve"> EDİLEN ÜRÜNÜN DETAYLARI: </w:t>
      </w:r>
      <w:r w:rsidR="006D0590" w:rsidRPr="00D62A7B">
        <w:rPr>
          <w:b/>
          <w:sz w:val="16"/>
          <w:szCs w:val="16"/>
          <w:lang w:val="tr-TR"/>
        </w:rPr>
        <w:t xml:space="preserve">HERA HERAKLITH C/F                                             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Homojen ve düzgün lif yapısında ahşap yünü yalıtım plakası – lif genişliği </w:t>
      </w:r>
      <w:proofErr w:type="spellStart"/>
      <w:r w:rsidRPr="00D62A7B">
        <w:rPr>
          <w:sz w:val="16"/>
          <w:szCs w:val="16"/>
          <w:lang w:val="tr-TR"/>
        </w:rPr>
        <w:t>ort.</w:t>
      </w:r>
      <w:proofErr w:type="spellEnd"/>
      <w:r w:rsidRPr="00D62A7B">
        <w:rPr>
          <w:sz w:val="16"/>
          <w:szCs w:val="16"/>
          <w:lang w:val="tr-TR"/>
        </w:rPr>
        <w:t xml:space="preserve"> 2 mm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Üstünlükler: 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Yüksek ses yutuculuğa sahiptir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</w:t>
      </w:r>
      <w:r w:rsidR="00F33469" w:rsidRPr="00D62A7B">
        <w:rPr>
          <w:sz w:val="16"/>
          <w:szCs w:val="16"/>
          <w:lang w:val="tr-TR"/>
        </w:rPr>
        <w:t>Mekânın</w:t>
      </w:r>
      <w:r w:rsidRPr="00D62A7B">
        <w:rPr>
          <w:sz w:val="16"/>
          <w:szCs w:val="16"/>
          <w:lang w:val="tr-TR"/>
        </w:rPr>
        <w:t xml:space="preserve"> iklim düzenlemesine katkıda bulunur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Difüzyona açık yapısı vardır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Renklendirmek mümkündür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Organik yapı elemanıdır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• Tozuma yapmaz, bünyesinde bakteri, mikroorganizma vb. barındırmaz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Uygulama Alanları: Ofislerde, toplantı odaları ve konferans salonlarında, alışveriş merkezlerinde, okullarda, halka açık kapalı alanlarda, tiyatro – sinema salonlarında, </w:t>
      </w:r>
      <w:proofErr w:type="spellStart"/>
      <w:r w:rsidRPr="00D62A7B">
        <w:rPr>
          <w:sz w:val="16"/>
          <w:szCs w:val="16"/>
          <w:lang w:val="tr-TR"/>
        </w:rPr>
        <w:t>tv</w:t>
      </w:r>
      <w:proofErr w:type="spellEnd"/>
      <w:r w:rsidRPr="00D62A7B">
        <w:rPr>
          <w:sz w:val="16"/>
          <w:szCs w:val="16"/>
          <w:lang w:val="tr-TR"/>
        </w:rPr>
        <w:t xml:space="preserve"> – radyo stüdyolarında, spor salonlarında, kapalı yüzme havuzlarında, otoparklarda, </w:t>
      </w:r>
      <w:r w:rsidR="00F33469" w:rsidRPr="00D62A7B">
        <w:rPr>
          <w:sz w:val="16"/>
          <w:szCs w:val="16"/>
          <w:lang w:val="tr-TR"/>
        </w:rPr>
        <w:t>restoranlarda</w:t>
      </w:r>
      <w:r w:rsidRPr="00D62A7B">
        <w:rPr>
          <w:sz w:val="16"/>
          <w:szCs w:val="16"/>
          <w:lang w:val="tr-TR"/>
        </w:rPr>
        <w:t xml:space="preserve"> vb. </w:t>
      </w:r>
      <w:r w:rsidR="00F33469" w:rsidRPr="00D62A7B">
        <w:rPr>
          <w:sz w:val="16"/>
          <w:szCs w:val="16"/>
          <w:lang w:val="tr-TR"/>
        </w:rPr>
        <w:t>mekânlarda</w:t>
      </w:r>
      <w:r w:rsidRPr="00D62A7B">
        <w:rPr>
          <w:sz w:val="16"/>
          <w:szCs w:val="16"/>
          <w:lang w:val="tr-TR"/>
        </w:rPr>
        <w:t xml:space="preserve"> bölme duvar, tavan ve duvar kaplaması olarak...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Format: 2000 x 500 mm (Sipariş miktarına göre 1000 x 500 mm)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Renklendirme: Renkli teslimat mümkün olduğu gibi püskürtme yöntemiyle yerinde boyama da (akrilik esaslı boyalar ve sprey metodu ile) mümkündür.  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Kalınlık (mm) 25 35 50 </w:t>
      </w:r>
    </w:p>
    <w:p w:rsidR="00F33469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Ağırlık (kg/m²) 12 15 20 m² / palet – standart formata göre: 70 50 35 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Teknik Özellikler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proofErr w:type="gramStart"/>
      <w:r w:rsidRPr="00D62A7B">
        <w:rPr>
          <w:sz w:val="16"/>
          <w:szCs w:val="16"/>
          <w:lang w:val="tr-TR"/>
        </w:rPr>
        <w:t xml:space="preserve">Özellik Sembol Tarif/Bilgi Birim Standard Yanma davranışı -- B-s1, d0 (-) EN 13501-1 Kalınlık d 25 35 50 (mm) EN 13168 Isı iletkenliği </w:t>
      </w:r>
      <w:proofErr w:type="spellStart"/>
      <w:r w:rsidRPr="00D62A7B">
        <w:rPr>
          <w:sz w:val="16"/>
          <w:szCs w:val="16"/>
          <w:lang w:val="tr-TR"/>
        </w:rPr>
        <w:t>λD</w:t>
      </w:r>
      <w:proofErr w:type="spellEnd"/>
      <w:r w:rsidRPr="00D62A7B">
        <w:rPr>
          <w:sz w:val="16"/>
          <w:szCs w:val="16"/>
          <w:lang w:val="tr-TR"/>
        </w:rPr>
        <w:t xml:space="preserve"> 0,090 0,090 0,090 (W/</w:t>
      </w:r>
      <w:proofErr w:type="spellStart"/>
      <w:r w:rsidRPr="00D62A7B">
        <w:rPr>
          <w:sz w:val="16"/>
          <w:szCs w:val="16"/>
          <w:lang w:val="tr-TR"/>
        </w:rPr>
        <w:t>mK</w:t>
      </w:r>
      <w:proofErr w:type="spellEnd"/>
      <w:r w:rsidRPr="00D62A7B">
        <w:rPr>
          <w:sz w:val="16"/>
          <w:szCs w:val="16"/>
          <w:lang w:val="tr-TR"/>
        </w:rPr>
        <w:t xml:space="preserve">) EN 13168 Isı direnci R D 0,27 0,38 0,55 (m²K/W) EN 13168 Esneme mukavemeti  </w:t>
      </w:r>
      <w:proofErr w:type="spellStart"/>
      <w:r w:rsidRPr="00D62A7B">
        <w:rPr>
          <w:sz w:val="16"/>
          <w:szCs w:val="16"/>
          <w:lang w:val="tr-TR"/>
        </w:rPr>
        <w:t>σb</w:t>
      </w:r>
      <w:proofErr w:type="spellEnd"/>
      <w:r w:rsidRPr="00D62A7B">
        <w:rPr>
          <w:sz w:val="16"/>
          <w:szCs w:val="16"/>
          <w:lang w:val="tr-TR"/>
        </w:rPr>
        <w:t xml:space="preserve"> &gt;1000 &gt;700 &gt;150 (</w:t>
      </w:r>
      <w:proofErr w:type="spellStart"/>
      <w:r w:rsidRPr="00D62A7B">
        <w:rPr>
          <w:sz w:val="16"/>
          <w:szCs w:val="16"/>
          <w:lang w:val="tr-TR"/>
        </w:rPr>
        <w:t>kPa</w:t>
      </w:r>
      <w:proofErr w:type="spellEnd"/>
      <w:r w:rsidRPr="00D62A7B">
        <w:rPr>
          <w:sz w:val="16"/>
          <w:szCs w:val="16"/>
          <w:lang w:val="tr-TR"/>
        </w:rPr>
        <w:t xml:space="preserve">) EN 12089 Difüzyon direnç faktörü µ 5 5 5 (-) EN 12086   </w:t>
      </w:r>
      <w:proofErr w:type="gramEnd"/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Ses Yutma </w:t>
      </w:r>
      <w:proofErr w:type="spellStart"/>
      <w:r w:rsidRPr="00D62A7B">
        <w:rPr>
          <w:sz w:val="16"/>
          <w:szCs w:val="16"/>
          <w:lang w:val="tr-TR"/>
        </w:rPr>
        <w:t>Diagramı</w:t>
      </w:r>
      <w:proofErr w:type="spellEnd"/>
      <w:r w:rsidRPr="00D62A7B">
        <w:rPr>
          <w:sz w:val="16"/>
          <w:szCs w:val="16"/>
          <w:lang w:val="tr-TR"/>
        </w:rPr>
        <w:t xml:space="preserve">  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1) 210 mm hava boşluğu, 40 mm </w:t>
      </w:r>
      <w:proofErr w:type="spellStart"/>
      <w:r w:rsidRPr="00D62A7B">
        <w:rPr>
          <w:sz w:val="16"/>
          <w:szCs w:val="16"/>
          <w:lang w:val="tr-TR"/>
        </w:rPr>
        <w:t>taşyünü</w:t>
      </w:r>
      <w:proofErr w:type="spellEnd"/>
      <w:r w:rsidRPr="00D62A7B">
        <w:rPr>
          <w:sz w:val="16"/>
          <w:szCs w:val="16"/>
          <w:lang w:val="tr-TR"/>
        </w:rPr>
        <w:t xml:space="preserve">, 25 mm </w:t>
      </w:r>
      <w:proofErr w:type="spellStart"/>
      <w:r w:rsidRPr="00D62A7B">
        <w:rPr>
          <w:sz w:val="16"/>
          <w:szCs w:val="16"/>
          <w:lang w:val="tr-TR"/>
        </w:rPr>
        <w:t>Heraklith</w:t>
      </w:r>
      <w:proofErr w:type="spellEnd"/>
      <w:r w:rsidRPr="00D62A7B">
        <w:rPr>
          <w:sz w:val="16"/>
          <w:szCs w:val="16"/>
          <w:lang w:val="tr-TR"/>
        </w:rPr>
        <w:t xml:space="preserve"> C/F 2) 60 mm hava boşluğu, 40 mm </w:t>
      </w:r>
      <w:proofErr w:type="spellStart"/>
      <w:r w:rsidRPr="00D62A7B">
        <w:rPr>
          <w:sz w:val="16"/>
          <w:szCs w:val="16"/>
          <w:lang w:val="tr-TR"/>
        </w:rPr>
        <w:t>taşyünü</w:t>
      </w:r>
      <w:proofErr w:type="spellEnd"/>
      <w:r w:rsidRPr="00D62A7B">
        <w:rPr>
          <w:sz w:val="16"/>
          <w:szCs w:val="16"/>
          <w:lang w:val="tr-TR"/>
        </w:rPr>
        <w:t xml:space="preserve">, 50 mm </w:t>
      </w:r>
      <w:proofErr w:type="spellStart"/>
      <w:r w:rsidRPr="00D62A7B">
        <w:rPr>
          <w:sz w:val="16"/>
          <w:szCs w:val="16"/>
          <w:lang w:val="tr-TR"/>
        </w:rPr>
        <w:t>Heraklith</w:t>
      </w:r>
      <w:proofErr w:type="spellEnd"/>
      <w:r w:rsidRPr="00D62A7B">
        <w:rPr>
          <w:sz w:val="16"/>
          <w:szCs w:val="16"/>
          <w:lang w:val="tr-TR"/>
        </w:rPr>
        <w:t xml:space="preserve"> C/F 3) 40 mm </w:t>
      </w:r>
      <w:proofErr w:type="spellStart"/>
      <w:r w:rsidRPr="00D62A7B">
        <w:rPr>
          <w:sz w:val="16"/>
          <w:szCs w:val="16"/>
          <w:lang w:val="tr-TR"/>
        </w:rPr>
        <w:t>taşyünü</w:t>
      </w:r>
      <w:proofErr w:type="spellEnd"/>
      <w:r w:rsidRPr="00D62A7B">
        <w:rPr>
          <w:sz w:val="16"/>
          <w:szCs w:val="16"/>
          <w:lang w:val="tr-TR"/>
        </w:rPr>
        <w:t xml:space="preserve">, 35 mm </w:t>
      </w:r>
      <w:proofErr w:type="spellStart"/>
      <w:r w:rsidRPr="00D62A7B">
        <w:rPr>
          <w:sz w:val="16"/>
          <w:szCs w:val="16"/>
          <w:lang w:val="tr-TR"/>
        </w:rPr>
        <w:t>Heraklith</w:t>
      </w:r>
      <w:proofErr w:type="spellEnd"/>
      <w:r w:rsidRPr="00D62A7B">
        <w:rPr>
          <w:sz w:val="16"/>
          <w:szCs w:val="16"/>
          <w:lang w:val="tr-TR"/>
        </w:rPr>
        <w:t xml:space="preserve"> C/F 4) 35 mm </w:t>
      </w:r>
      <w:proofErr w:type="spellStart"/>
      <w:r w:rsidRPr="00D62A7B">
        <w:rPr>
          <w:sz w:val="16"/>
          <w:szCs w:val="16"/>
          <w:lang w:val="tr-TR"/>
        </w:rPr>
        <w:t>Heraklith</w:t>
      </w:r>
      <w:proofErr w:type="spellEnd"/>
      <w:r w:rsidRPr="00D62A7B">
        <w:rPr>
          <w:sz w:val="16"/>
          <w:szCs w:val="16"/>
          <w:lang w:val="tr-TR"/>
        </w:rPr>
        <w:t xml:space="preserve"> C/F  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CE Uyumluluk Sertifika No: K1-0751-CPD-222.0-01-01/04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Renkli </w:t>
      </w:r>
      <w:proofErr w:type="spellStart"/>
      <w:r w:rsidRPr="00D62A7B">
        <w:rPr>
          <w:sz w:val="16"/>
          <w:szCs w:val="16"/>
          <w:lang w:val="tr-TR"/>
        </w:rPr>
        <w:t>Kumas</w:t>
      </w:r>
      <w:proofErr w:type="spellEnd"/>
      <w:r w:rsidRPr="00D62A7B">
        <w:rPr>
          <w:sz w:val="16"/>
          <w:szCs w:val="16"/>
          <w:lang w:val="tr-TR"/>
        </w:rPr>
        <w:t xml:space="preserve"> </w:t>
      </w:r>
      <w:proofErr w:type="spellStart"/>
      <w:r w:rsidRPr="00D62A7B">
        <w:rPr>
          <w:sz w:val="16"/>
          <w:szCs w:val="16"/>
          <w:lang w:val="tr-TR"/>
        </w:rPr>
        <w:t>KAplı</w:t>
      </w:r>
      <w:proofErr w:type="spellEnd"/>
      <w:r w:rsidRPr="00D62A7B">
        <w:rPr>
          <w:sz w:val="16"/>
          <w:szCs w:val="16"/>
          <w:lang w:val="tr-TR"/>
        </w:rPr>
        <w:t xml:space="preserve"> Tek veya Çift Taraflı Akustik Panel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lastRenderedPageBreak/>
        <w:t>Ana Malzeme</w:t>
      </w:r>
      <w:r w:rsidRPr="00D62A7B">
        <w:rPr>
          <w:sz w:val="16"/>
          <w:szCs w:val="16"/>
          <w:lang w:val="tr-TR"/>
        </w:rPr>
        <w:tab/>
        <w:t>: 95 kg/m³ yoğunlukta akustik camyünü levha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Ebatlar</w:t>
      </w:r>
      <w:r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ab/>
        <w:t xml:space="preserve">: 600 x 600mm, 600 x 1200mm, 600 x 2400mm, 600 x 2700mm </w:t>
      </w:r>
    </w:p>
    <w:p w:rsidR="006D0590" w:rsidRPr="00D62A7B" w:rsidRDefault="00F33469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ab/>
      </w:r>
      <w:r w:rsidR="006D0590" w:rsidRPr="00D62A7B">
        <w:rPr>
          <w:sz w:val="16"/>
          <w:szCs w:val="16"/>
          <w:lang w:val="tr-TR"/>
        </w:rPr>
        <w:t>1200 x 1200mm, 1200 x 2400mm, 1200 x 2700 mm.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Kalınlık</w:t>
      </w:r>
      <w:r w:rsidR="00F33469" w:rsidRPr="00D62A7B">
        <w:rPr>
          <w:sz w:val="16"/>
          <w:szCs w:val="16"/>
          <w:lang w:val="tr-TR"/>
        </w:rPr>
        <w:tab/>
      </w:r>
      <w:r w:rsidR="00F33469"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>: 20- 40 mm.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Kenar Detayı</w:t>
      </w:r>
      <w:r w:rsidRPr="00D62A7B">
        <w:rPr>
          <w:sz w:val="16"/>
          <w:szCs w:val="16"/>
          <w:lang w:val="tr-TR"/>
        </w:rPr>
        <w:tab/>
        <w:t>: Düz ve güçlendirilmiş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Kaplama</w:t>
      </w:r>
      <w:r w:rsidRPr="00D62A7B">
        <w:rPr>
          <w:sz w:val="16"/>
          <w:szCs w:val="16"/>
          <w:lang w:val="tr-TR"/>
        </w:rPr>
        <w:tab/>
      </w:r>
      <w:r w:rsidR="00F33469"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 xml:space="preserve">: Görünür yüzeyi ve kenarları değişik renk seçenekleri mevcut olan kumaş </w:t>
      </w:r>
      <w:proofErr w:type="gramStart"/>
      <w:r w:rsidRPr="00D62A7B">
        <w:rPr>
          <w:sz w:val="16"/>
          <w:szCs w:val="16"/>
          <w:lang w:val="tr-TR"/>
        </w:rPr>
        <w:t>ile,</w:t>
      </w:r>
      <w:proofErr w:type="gramEnd"/>
      <w:r w:rsidRPr="00D62A7B">
        <w:rPr>
          <w:sz w:val="16"/>
          <w:szCs w:val="16"/>
          <w:lang w:val="tr-TR"/>
        </w:rPr>
        <w:t xml:space="preserve"> arka yüzey ise </w:t>
      </w:r>
      <w:proofErr w:type="spellStart"/>
      <w:r w:rsidRPr="00D62A7B">
        <w:rPr>
          <w:sz w:val="16"/>
          <w:szCs w:val="16"/>
          <w:lang w:val="tr-TR"/>
        </w:rPr>
        <w:t>camtülü</w:t>
      </w:r>
      <w:proofErr w:type="spellEnd"/>
      <w:r w:rsidRPr="00D62A7B">
        <w:rPr>
          <w:sz w:val="16"/>
          <w:szCs w:val="16"/>
          <w:lang w:val="tr-TR"/>
        </w:rPr>
        <w:t xml:space="preserve"> ile kaplıdır. 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 xml:space="preserve">                                            Kenar büküm yerleri arka yüzeye 3-5cm. </w:t>
      </w:r>
      <w:proofErr w:type="gramStart"/>
      <w:r w:rsidRPr="00D62A7B">
        <w:rPr>
          <w:sz w:val="16"/>
          <w:szCs w:val="16"/>
          <w:lang w:val="tr-TR"/>
        </w:rPr>
        <w:t>dönmektedir</w:t>
      </w:r>
      <w:proofErr w:type="gramEnd"/>
      <w:r w:rsidRPr="00D62A7B">
        <w:rPr>
          <w:sz w:val="16"/>
          <w:szCs w:val="16"/>
          <w:lang w:val="tr-TR"/>
        </w:rPr>
        <w:t>.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NRC</w:t>
      </w:r>
      <w:r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ab/>
        <w:t>: 0.90 – 1.00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Yanma Dayanımı</w:t>
      </w:r>
      <w:r w:rsidRPr="00D62A7B">
        <w:rPr>
          <w:sz w:val="16"/>
          <w:szCs w:val="16"/>
          <w:lang w:val="tr-TR"/>
        </w:rPr>
        <w:tab/>
        <w:t xml:space="preserve">: Class 1 BS 476, </w:t>
      </w:r>
      <w:proofErr w:type="spellStart"/>
      <w:r w:rsidRPr="00D62A7B">
        <w:rPr>
          <w:sz w:val="16"/>
          <w:szCs w:val="16"/>
          <w:lang w:val="tr-TR"/>
        </w:rPr>
        <w:t>part</w:t>
      </w:r>
      <w:proofErr w:type="spellEnd"/>
      <w:r w:rsidRPr="00D62A7B">
        <w:rPr>
          <w:sz w:val="16"/>
          <w:szCs w:val="16"/>
          <w:lang w:val="tr-TR"/>
        </w:rPr>
        <w:t xml:space="preserve"> 7</w:t>
      </w:r>
    </w:p>
    <w:p w:rsidR="006D0590" w:rsidRPr="00D62A7B" w:rsidRDefault="006D0590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Uygulama Şekilleri</w:t>
      </w:r>
      <w:r w:rsidRPr="00D62A7B">
        <w:rPr>
          <w:sz w:val="16"/>
          <w:szCs w:val="16"/>
          <w:lang w:val="tr-TR"/>
        </w:rPr>
        <w:tab/>
        <w:t>: Yapıştırma /</w:t>
      </w:r>
      <w:proofErr w:type="spellStart"/>
      <w:r w:rsidRPr="00D62A7B">
        <w:rPr>
          <w:sz w:val="16"/>
          <w:szCs w:val="16"/>
          <w:lang w:val="tr-TR"/>
        </w:rPr>
        <w:t>Velcro</w:t>
      </w:r>
      <w:proofErr w:type="spellEnd"/>
      <w:r w:rsidRPr="00D62A7B">
        <w:rPr>
          <w:sz w:val="16"/>
          <w:szCs w:val="16"/>
          <w:lang w:val="tr-TR"/>
        </w:rPr>
        <w:t xml:space="preserve"> / Görünür Profil </w:t>
      </w:r>
    </w:p>
    <w:p w:rsidR="00D842E9" w:rsidRPr="00D62A7B" w:rsidRDefault="00D62A7B" w:rsidP="006D0590">
      <w:pPr>
        <w:rPr>
          <w:sz w:val="16"/>
          <w:szCs w:val="16"/>
          <w:lang w:val="tr-TR"/>
        </w:rPr>
      </w:pPr>
      <w:r w:rsidRPr="00D62A7B">
        <w:rPr>
          <w:sz w:val="16"/>
          <w:szCs w:val="16"/>
          <w:lang w:val="tr-TR"/>
        </w:rPr>
        <w:t>Sertifikalar</w:t>
      </w:r>
      <w:r w:rsidRPr="00D62A7B">
        <w:rPr>
          <w:sz w:val="16"/>
          <w:szCs w:val="16"/>
          <w:lang w:val="tr-TR"/>
        </w:rPr>
        <w:tab/>
      </w:r>
      <w:r w:rsidRPr="00D62A7B">
        <w:rPr>
          <w:sz w:val="16"/>
          <w:szCs w:val="16"/>
          <w:lang w:val="tr-TR"/>
        </w:rPr>
        <w:tab/>
        <w:t xml:space="preserve">: </w:t>
      </w:r>
      <w:r w:rsidR="006D0590" w:rsidRPr="00D62A7B">
        <w:rPr>
          <w:sz w:val="16"/>
          <w:szCs w:val="16"/>
          <w:lang w:val="tr-TR"/>
        </w:rPr>
        <w:t xml:space="preserve">CE &amp; ISO &amp; </w:t>
      </w:r>
      <w:proofErr w:type="spellStart"/>
      <w:r w:rsidR="006D0590" w:rsidRPr="00D62A7B">
        <w:rPr>
          <w:sz w:val="16"/>
          <w:szCs w:val="16"/>
          <w:lang w:val="tr-TR"/>
        </w:rPr>
        <w:t>Firepoof</w:t>
      </w:r>
      <w:proofErr w:type="spellEnd"/>
      <w:r w:rsidR="006D0590" w:rsidRPr="00D62A7B">
        <w:rPr>
          <w:sz w:val="16"/>
          <w:szCs w:val="16"/>
          <w:lang w:val="tr-TR"/>
        </w:rPr>
        <w:t xml:space="preserve"> </w:t>
      </w:r>
      <w:r w:rsidRPr="00D62A7B">
        <w:rPr>
          <w:sz w:val="16"/>
          <w:szCs w:val="16"/>
          <w:lang w:val="tr-TR"/>
        </w:rPr>
        <w:t>&amp;</w:t>
      </w:r>
      <w:r w:rsidR="006D0590" w:rsidRPr="00D62A7B">
        <w:rPr>
          <w:sz w:val="16"/>
          <w:szCs w:val="16"/>
          <w:lang w:val="tr-TR"/>
        </w:rPr>
        <w:t xml:space="preserve"> AS/NZ4859.1 </w:t>
      </w:r>
      <w:r w:rsidRPr="00D62A7B">
        <w:rPr>
          <w:sz w:val="16"/>
          <w:szCs w:val="16"/>
          <w:lang w:val="tr-TR"/>
        </w:rPr>
        <w:t>sertifikaları</w:t>
      </w:r>
      <w:r w:rsidR="006D0590" w:rsidRPr="00D62A7B">
        <w:rPr>
          <w:sz w:val="16"/>
          <w:szCs w:val="16"/>
          <w:lang w:val="tr-TR"/>
        </w:rPr>
        <w:t>,</w:t>
      </w:r>
      <w:r w:rsidRPr="00D62A7B">
        <w:rPr>
          <w:sz w:val="16"/>
          <w:szCs w:val="16"/>
          <w:lang w:val="tr-TR"/>
        </w:rPr>
        <w:t xml:space="preserve"> </w:t>
      </w:r>
      <w:proofErr w:type="gramStart"/>
      <w:r w:rsidR="006D0590" w:rsidRPr="00D62A7B">
        <w:rPr>
          <w:sz w:val="16"/>
          <w:szCs w:val="16"/>
          <w:lang w:val="tr-TR"/>
        </w:rPr>
        <w:t>ITS ,</w:t>
      </w:r>
      <w:r w:rsidRPr="00D62A7B">
        <w:rPr>
          <w:sz w:val="16"/>
          <w:szCs w:val="16"/>
          <w:lang w:val="tr-TR"/>
        </w:rPr>
        <w:t xml:space="preserve"> </w:t>
      </w:r>
      <w:r w:rsidR="006D0590" w:rsidRPr="00D62A7B">
        <w:rPr>
          <w:sz w:val="16"/>
          <w:szCs w:val="16"/>
          <w:lang w:val="tr-TR"/>
        </w:rPr>
        <w:t>SGS</w:t>
      </w:r>
      <w:proofErr w:type="gramEnd"/>
      <w:r w:rsidR="006D0590" w:rsidRPr="00D62A7B">
        <w:rPr>
          <w:sz w:val="16"/>
          <w:szCs w:val="16"/>
          <w:lang w:val="tr-TR"/>
        </w:rPr>
        <w:t xml:space="preserve"> </w:t>
      </w:r>
      <w:r w:rsidRPr="00D62A7B">
        <w:rPr>
          <w:sz w:val="16"/>
          <w:szCs w:val="16"/>
          <w:lang w:val="tr-TR"/>
        </w:rPr>
        <w:t>&amp; BV test</w:t>
      </w:r>
    </w:p>
    <w:sectPr w:rsidR="00D842E9" w:rsidRPr="00D62A7B" w:rsidSect="00F3346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90"/>
    <w:rsid w:val="00101AD1"/>
    <w:rsid w:val="006D0590"/>
    <w:rsid w:val="00D62A7B"/>
    <w:rsid w:val="00D842E9"/>
    <w:rsid w:val="00F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EC6E"/>
  <w15:chartTrackingRefBased/>
  <w15:docId w15:val="{3259FEA0-C483-404C-9235-58AC3F4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</dc:creator>
  <cp:keywords/>
  <dc:description/>
  <cp:lastModifiedBy> </cp:lastModifiedBy>
  <cp:revision>3</cp:revision>
  <dcterms:created xsi:type="dcterms:W3CDTF">2016-12-11T11:38:00Z</dcterms:created>
  <dcterms:modified xsi:type="dcterms:W3CDTF">2016-12-13T13:10:00Z</dcterms:modified>
</cp:coreProperties>
</file>